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B26DE7" w:rsidRPr="00B26DE7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08E5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B26DE7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DB08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DB08E5" w:rsidRPr="00DB08E5">
        <w:rPr>
          <w:b/>
          <w:sz w:val="28"/>
          <w:szCs w:val="28"/>
        </w:rPr>
        <w:t>7</w:t>
      </w:r>
      <w:r w:rsidR="009337B4">
        <w:rPr>
          <w:b/>
          <w:sz w:val="28"/>
          <w:szCs w:val="28"/>
        </w:rPr>
        <w:t xml:space="preserve"> </w:t>
      </w:r>
      <w:r w:rsidR="00DB08E5">
        <w:rPr>
          <w:b/>
          <w:sz w:val="28"/>
          <w:szCs w:val="28"/>
        </w:rPr>
        <w:t>441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B08E5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B26DE7" w:rsidRPr="00B26DE7">
        <w:rPr>
          <w:b/>
          <w:color w:val="000000"/>
          <w:sz w:val="28"/>
          <w:szCs w:val="28"/>
        </w:rPr>
        <w:t>5</w:t>
      </w:r>
      <w:r w:rsidR="009337B4">
        <w:rPr>
          <w:b/>
          <w:color w:val="000000"/>
          <w:sz w:val="28"/>
          <w:szCs w:val="28"/>
        </w:rPr>
        <w:t xml:space="preserve"> </w:t>
      </w:r>
      <w:r w:rsidR="00DB08E5">
        <w:rPr>
          <w:b/>
          <w:color w:val="000000"/>
          <w:sz w:val="28"/>
          <w:szCs w:val="28"/>
        </w:rPr>
        <w:t>2</w:t>
      </w:r>
      <w:r w:rsidR="00DD6A5E">
        <w:rPr>
          <w:b/>
          <w:color w:val="000000"/>
          <w:sz w:val="28"/>
          <w:szCs w:val="28"/>
        </w:rPr>
        <w:t>9</w:t>
      </w:r>
      <w:r w:rsidR="00DB08E5">
        <w:rPr>
          <w:b/>
          <w:color w:val="000000"/>
          <w:sz w:val="28"/>
          <w:szCs w:val="28"/>
        </w:rPr>
        <w:t>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DB08E5">
        <w:rPr>
          <w:b/>
          <w:sz w:val="28"/>
          <w:szCs w:val="28"/>
        </w:rPr>
        <w:t>88</w:t>
      </w:r>
      <w:r w:rsidR="00B26DE7" w:rsidRPr="00B26DE7">
        <w:rPr>
          <w:b/>
          <w:sz w:val="28"/>
          <w:szCs w:val="28"/>
        </w:rPr>
        <w:t>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DB08E5">
        <w:rPr>
          <w:b/>
          <w:sz w:val="28"/>
          <w:szCs w:val="28"/>
        </w:rPr>
        <w:t>730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B08E5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DB08E5">
        <w:rPr>
          <w:sz w:val="28"/>
          <w:szCs w:val="28"/>
        </w:rPr>
        <w:t>4</w:t>
      </w:r>
      <w:r w:rsidR="00EE3563">
        <w:rPr>
          <w:sz w:val="28"/>
          <w:szCs w:val="28"/>
        </w:rPr>
        <w:t>1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DB08E5" w:rsidRDefault="00DB08E5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430EB3" w:rsidRDefault="00B106E3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106E3">
        <w:rPr>
          <w:sz w:val="28"/>
          <w:szCs w:val="28"/>
        </w:rPr>
        <w:t>2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B106E3">
        <w:rPr>
          <w:sz w:val="28"/>
          <w:szCs w:val="28"/>
        </w:rPr>
        <w:t>10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B106E3">
        <w:rPr>
          <w:sz w:val="28"/>
          <w:szCs w:val="28"/>
        </w:rPr>
        <w:t>3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6E3">
        <w:rPr>
          <w:sz w:val="28"/>
          <w:szCs w:val="28"/>
        </w:rPr>
        <w:t>2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 w:rsidR="00EE3563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52AF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EE3563">
        <w:rPr>
          <w:rFonts w:ascii="Times New Roman" w:hAnsi="Times New Roman" w:cs="Times New Roman"/>
          <w:b/>
          <w:sz w:val="28"/>
          <w:szCs w:val="28"/>
        </w:rPr>
        <w:t>7 441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EE3563"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Pr="00C053C5" w:rsidRDefault="001B4D32" w:rsidP="001B4D32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EE3563" w:rsidRPr="00252AF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E3563" w:rsidRPr="00BE5DFA">
        <w:rPr>
          <w:rFonts w:ascii="Times New Roman" w:hAnsi="Times New Roman" w:cs="Times New Roman"/>
          <w:b/>
          <w:sz w:val="28"/>
          <w:szCs w:val="28"/>
        </w:rPr>
        <w:t>912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Default="00EE3563" w:rsidP="001B4D32">
      <w:pPr>
        <w:jc w:val="center"/>
        <w:rPr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7EC6DC97" wp14:editId="2E0997D9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15F1">
        <w:rPr>
          <w:b/>
          <w:sz w:val="28"/>
          <w:szCs w:val="28"/>
        </w:rPr>
        <w:t>9</w:t>
      </w:r>
      <w:bookmarkStart w:id="0" w:name="_GoBack"/>
      <w:bookmarkEnd w:id="0"/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074F2" w:rsidRPr="009337B4" w:rsidTr="00B074F2"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0767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B074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B074F2" w:rsidRPr="009337B4" w:rsidTr="00B074F2"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B074F2" w:rsidRPr="00C053C5" w:rsidRDefault="00B074F2" w:rsidP="00076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B074F2" w:rsidRPr="009337B4" w:rsidTr="00B074F2"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B074F2" w:rsidRPr="00C053C5" w:rsidRDefault="00B074F2" w:rsidP="00076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B074F2" w:rsidRPr="009337B4" w:rsidTr="00B074F2"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B074F2" w:rsidRPr="00C053C5" w:rsidRDefault="00B074F2" w:rsidP="00076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</w:t>
            </w:r>
          </w:p>
        </w:tc>
      </w:tr>
      <w:tr w:rsidR="00B074F2" w:rsidRPr="009337B4" w:rsidTr="00B074F2"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B074F2" w:rsidRPr="001B4D32" w:rsidRDefault="00B074F2" w:rsidP="00076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3190" w:type="dxa"/>
            <w:vAlign w:val="center"/>
          </w:tcPr>
          <w:p w:rsidR="00B074F2" w:rsidRPr="009337B4" w:rsidRDefault="00B074F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681B41">
        <w:rPr>
          <w:sz w:val="28"/>
          <w:szCs w:val="28"/>
        </w:rPr>
        <w:t>2</w:t>
      </w:r>
      <w:r w:rsidR="00D2335D">
        <w:rPr>
          <w:sz w:val="28"/>
          <w:szCs w:val="28"/>
        </w:rPr>
        <w:t>7</w:t>
      </w:r>
      <w:r w:rsidR="00681B41">
        <w:rPr>
          <w:sz w:val="28"/>
          <w:szCs w:val="28"/>
        </w:rPr>
        <w:t>8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</w:t>
      </w:r>
      <w:r w:rsidR="00681B41" w:rsidRPr="00681B41">
        <w:rPr>
          <w:sz w:val="28"/>
          <w:szCs w:val="28"/>
          <w:lang w:val="en-US"/>
        </w:rPr>
        <w:t>IV</w:t>
      </w:r>
      <w:r w:rsidRPr="005F2489">
        <w:rPr>
          <w:sz w:val="28"/>
          <w:szCs w:val="28"/>
        </w:rPr>
        <w:t xml:space="preserve"> квартале 201</w:t>
      </w:r>
      <w:r w:rsidR="00D2335D">
        <w:rPr>
          <w:sz w:val="28"/>
          <w:szCs w:val="28"/>
        </w:rPr>
        <w:t>9</w:t>
      </w:r>
      <w:r w:rsidRPr="005F2489">
        <w:rPr>
          <w:sz w:val="28"/>
          <w:szCs w:val="28"/>
        </w:rPr>
        <w:t xml:space="preserve">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D2335D">
        <w:rPr>
          <w:sz w:val="28"/>
          <w:szCs w:val="28"/>
        </w:rPr>
        <w:t>37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D2335D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7441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D2335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D2335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2335D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A" w:rsidRDefault="00087C4A">
      <w:r>
        <w:separator/>
      </w:r>
    </w:p>
  </w:endnote>
  <w:endnote w:type="continuationSeparator" w:id="0">
    <w:p w:rsidR="00087C4A" w:rsidRDefault="000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A" w:rsidRDefault="00087C4A">
      <w:r>
        <w:separator/>
      </w:r>
    </w:p>
  </w:footnote>
  <w:footnote w:type="continuationSeparator" w:id="0">
    <w:p w:rsidR="00087C4A" w:rsidRDefault="0008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087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5615"/>
    <w:rsid w:val="005569B8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F6E9B"/>
    <w:rsid w:val="0072031E"/>
    <w:rsid w:val="00792DD6"/>
    <w:rsid w:val="007C77E3"/>
    <w:rsid w:val="007D1E8E"/>
    <w:rsid w:val="00834972"/>
    <w:rsid w:val="00846953"/>
    <w:rsid w:val="00880521"/>
    <w:rsid w:val="008F5548"/>
    <w:rsid w:val="009337B4"/>
    <w:rsid w:val="00963836"/>
    <w:rsid w:val="0097529A"/>
    <w:rsid w:val="00975457"/>
    <w:rsid w:val="009866A4"/>
    <w:rsid w:val="009C2FF3"/>
    <w:rsid w:val="009E26FA"/>
    <w:rsid w:val="00A2631E"/>
    <w:rsid w:val="00A52320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59AD"/>
    <w:rsid w:val="00BE05E8"/>
    <w:rsid w:val="00BE5DFA"/>
    <w:rsid w:val="00C053C5"/>
    <w:rsid w:val="00C50B22"/>
    <w:rsid w:val="00C80452"/>
    <w:rsid w:val="00C91C3A"/>
    <w:rsid w:val="00CA2622"/>
    <w:rsid w:val="00CA2FBA"/>
    <w:rsid w:val="00CB4EF7"/>
    <w:rsid w:val="00CC1CE2"/>
    <w:rsid w:val="00CF14F5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3010</c:v>
                </c:pt>
                <c:pt idx="1">
                  <c:v>1284</c:v>
                </c:pt>
                <c:pt idx="2">
                  <c:v>1113</c:v>
                </c:pt>
                <c:pt idx="3">
                  <c:v>879</c:v>
                </c:pt>
                <c:pt idx="4">
                  <c:v>771</c:v>
                </c:pt>
                <c:pt idx="5">
                  <c:v>246</c:v>
                </c:pt>
                <c:pt idx="6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2467</c:v>
                </c:pt>
                <c:pt idx="1">
                  <c:v>1362</c:v>
                </c:pt>
                <c:pt idx="2">
                  <c:v>1292</c:v>
                </c:pt>
                <c:pt idx="3">
                  <c:v>974</c:v>
                </c:pt>
                <c:pt idx="4">
                  <c:v>363</c:v>
                </c:pt>
                <c:pt idx="5">
                  <c:v>259</c:v>
                </c:pt>
                <c:pt idx="6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2331</c:v>
                </c:pt>
                <c:pt idx="1">
                  <c:v>2245</c:v>
                </c:pt>
                <c:pt idx="2">
                  <c:v>2336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2318</c:v>
                </c:pt>
                <c:pt idx="1">
                  <c:v>2128</c:v>
                </c:pt>
                <c:pt idx="2">
                  <c:v>2995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817664"/>
        <c:axId val="156785984"/>
        <c:axId val="0"/>
      </c:bar3DChart>
      <c:catAx>
        <c:axId val="1848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85984"/>
        <c:crosses val="autoZero"/>
        <c:auto val="1"/>
        <c:lblAlgn val="ctr"/>
        <c:lblOffset val="100"/>
        <c:noMultiLvlLbl val="0"/>
      </c:catAx>
      <c:valAx>
        <c:axId val="1567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81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2</cp:revision>
  <dcterms:created xsi:type="dcterms:W3CDTF">2020-01-10T13:30:00Z</dcterms:created>
  <dcterms:modified xsi:type="dcterms:W3CDTF">2020-01-10T13:32:00Z</dcterms:modified>
</cp:coreProperties>
</file>