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27" w:rsidRPr="00C777EA" w:rsidRDefault="00C777EA">
      <w:pPr>
        <w:rPr>
          <w:sz w:val="28"/>
          <w:szCs w:val="28"/>
        </w:rPr>
      </w:pPr>
      <w:bookmarkStart w:id="0" w:name="_GoBack"/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28.02.2011 </w:t>
      </w:r>
      <w:hyperlink r:id="rId5" w:history="1">
        <w:r w:rsidRPr="00C777EA">
          <w:rPr>
            <w:rStyle w:val="a3"/>
            <w:sz w:val="28"/>
            <w:szCs w:val="28"/>
          </w:rPr>
          <w:t>№ 030-од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год:</w:t>
      </w:r>
      <w:r w:rsidRPr="00C777EA">
        <w:rPr>
          <w:sz w:val="28"/>
          <w:szCs w:val="28"/>
        </w:rPr>
        <w:br/>
        <w:t xml:space="preserve">          - исключено мероприятие систематического наблюдения в отношении </w:t>
      </w:r>
      <w:r w:rsidRPr="00C777EA">
        <w:rPr>
          <w:sz w:val="28"/>
          <w:szCs w:val="28"/>
        </w:rPr>
        <w:br/>
        <w:t>ООО «МГ-Телеком» (ИНН 7731257276) в связи с продажей оборудования и сооружений связи по договору от 01.07.2010 № 01/03-10 ООО</w:t>
      </w:r>
      <w:proofErr w:type="gramEnd"/>
      <w:r w:rsidRPr="00C777EA">
        <w:rPr>
          <w:sz w:val="28"/>
          <w:szCs w:val="28"/>
        </w:rPr>
        <w:t xml:space="preserve"> «МГТК» (ИНН 5040095752);</w:t>
      </w:r>
      <w:r w:rsidRPr="00C777EA">
        <w:rPr>
          <w:sz w:val="28"/>
          <w:szCs w:val="28"/>
        </w:rPr>
        <w:br/>
        <w:t>          - включено мероприятие систематического наблюдения в отношен</w:t>
      </w:r>
      <w:proofErr w:type="gramStart"/>
      <w:r w:rsidRPr="00C777EA">
        <w:rPr>
          <w:sz w:val="28"/>
          <w:szCs w:val="28"/>
        </w:rPr>
        <w:t>ии ООО</w:t>
      </w:r>
      <w:proofErr w:type="gramEnd"/>
      <w:r w:rsidRPr="00C777EA">
        <w:rPr>
          <w:sz w:val="28"/>
          <w:szCs w:val="28"/>
        </w:rPr>
        <w:t> «МГТК» (ИНН 5040095752).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15.03.2011 </w:t>
      </w:r>
      <w:hyperlink r:id="rId6" w:history="1">
        <w:r w:rsidRPr="00C777EA">
          <w:rPr>
            <w:rStyle w:val="a3"/>
            <w:sz w:val="28"/>
            <w:szCs w:val="28"/>
          </w:rPr>
          <w:t>№ 038-од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исключено мероприятие систематического наблюдения в отношении ОАО «Центр инженерно-технического и энергетического обеспечения» (ИНН 5047082632) в связи с аннулированием лицензии № 49891 на оказание услуг связи (приказ</w:t>
      </w:r>
      <w:proofErr w:type="gramEnd"/>
      <w:r w:rsidRPr="00C777EA">
        <w:rPr>
          <w:sz w:val="28"/>
          <w:szCs w:val="28"/>
        </w:rPr>
        <w:t xml:space="preserve"> </w:t>
      </w:r>
      <w:proofErr w:type="gramStart"/>
      <w:r w:rsidRPr="00C777EA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от 01.12.2010 № 933).</w:t>
      </w:r>
      <w:proofErr w:type="gramEnd"/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>         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27.04.2011 </w:t>
      </w:r>
      <w:hyperlink r:id="rId7" w:history="1">
        <w:r w:rsidRPr="00C777EA">
          <w:rPr>
            <w:rStyle w:val="a3"/>
            <w:sz w:val="28"/>
            <w:szCs w:val="28"/>
          </w:rPr>
          <w:t>№ 073-од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год:</w:t>
      </w:r>
      <w:r w:rsidRPr="00C777EA">
        <w:rPr>
          <w:sz w:val="28"/>
          <w:szCs w:val="28"/>
        </w:rPr>
        <w:br/>
        <w:t>         - исключены два мероприятия систематического наблюдения (сроки проведения: 01.09.2011-28.09.2011, 01.11.2011-28.11.2011) в отношении ОАО «ЦентрТелеком» (ИНН 5000000970) в связи с реорганизацией в форме присоединения к</w:t>
      </w:r>
      <w:proofErr w:type="gramEnd"/>
      <w:r w:rsidRPr="00C777EA">
        <w:rPr>
          <w:sz w:val="28"/>
          <w:szCs w:val="28"/>
        </w:rPr>
        <w:t xml:space="preserve"> ОАО междугородной и международной электрической связи «Ростелеком» (ИНН 7707049388);</w:t>
      </w:r>
      <w:r w:rsidRPr="00C777EA">
        <w:rPr>
          <w:sz w:val="28"/>
          <w:szCs w:val="28"/>
        </w:rPr>
        <w:br/>
        <w:t>         - включены два мероприятия систематического наблюдения в отношении ОАО междугородной и международной электрической связи «Ростелеком» (сроки проведения: 01.09.2011-28.09.2011, 01.11.2011-28.11.2011).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lastRenderedPageBreak/>
        <w:t xml:space="preserve">          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11.05.2011 </w:t>
      </w:r>
      <w:hyperlink r:id="rId8" w:history="1">
        <w:r w:rsidRPr="00C777EA">
          <w:rPr>
            <w:rStyle w:val="a3"/>
            <w:sz w:val="28"/>
            <w:szCs w:val="28"/>
          </w:rPr>
          <w:t>№ 081-од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год:</w:t>
      </w:r>
      <w:r w:rsidRPr="00C777EA">
        <w:rPr>
          <w:sz w:val="28"/>
          <w:szCs w:val="28"/>
        </w:rPr>
        <w:br/>
        <w:t>         1. Исключены мероприятия государственного надзора в сфере средств массовой информации в связи прекращением деятельности по решению учредителей в отношении печатных средств массовой информации:</w:t>
      </w:r>
      <w:r w:rsidRPr="00C777EA">
        <w:rPr>
          <w:sz w:val="28"/>
          <w:szCs w:val="28"/>
        </w:rPr>
        <w:br/>
        <w:t>         - журнала «ЯМЪ», свидетельство о регистрации СМИ от 22.10.2009 ПИ № ТУ 50 – 443;</w:t>
      </w:r>
      <w:r w:rsidRPr="00C777EA">
        <w:rPr>
          <w:sz w:val="28"/>
          <w:szCs w:val="28"/>
        </w:rPr>
        <w:br/>
        <w:t>         - газеты «</w:t>
      </w:r>
      <w:proofErr w:type="spellStart"/>
      <w:r w:rsidRPr="00C777EA">
        <w:rPr>
          <w:sz w:val="28"/>
          <w:szCs w:val="28"/>
        </w:rPr>
        <w:t>Owner</w:t>
      </w:r>
      <w:proofErr w:type="spellEnd"/>
      <w:r w:rsidRPr="00C777EA">
        <w:rPr>
          <w:sz w:val="28"/>
          <w:szCs w:val="28"/>
        </w:rPr>
        <w:t xml:space="preserve"> </w:t>
      </w:r>
      <w:proofErr w:type="spellStart"/>
      <w:r w:rsidRPr="00C777EA">
        <w:rPr>
          <w:sz w:val="28"/>
          <w:szCs w:val="28"/>
        </w:rPr>
        <w:t>Consulting</w:t>
      </w:r>
      <w:proofErr w:type="spellEnd"/>
      <w:r w:rsidRPr="00C777EA">
        <w:rPr>
          <w:sz w:val="28"/>
          <w:szCs w:val="28"/>
        </w:rPr>
        <w:t xml:space="preserve"> </w:t>
      </w:r>
      <w:proofErr w:type="spellStart"/>
      <w:r w:rsidRPr="00C777EA">
        <w:rPr>
          <w:sz w:val="28"/>
          <w:szCs w:val="28"/>
        </w:rPr>
        <w:t>Review</w:t>
      </w:r>
      <w:proofErr w:type="spellEnd"/>
      <w:r w:rsidRPr="00C777EA">
        <w:rPr>
          <w:sz w:val="28"/>
          <w:szCs w:val="28"/>
        </w:rPr>
        <w:t>», свидетельство о регистрации СМИ от 30.07.2009 ПИ № ТУ 50 – 371;</w:t>
      </w:r>
      <w:r w:rsidRPr="00C777EA">
        <w:rPr>
          <w:sz w:val="28"/>
          <w:szCs w:val="28"/>
        </w:rPr>
        <w:br/>
        <w:t>         - газеты «BLOG/OFF», свидетельство о регистрации СМИ от 23.07.2009 ПИ № ТУ 50 – 362;</w:t>
      </w:r>
      <w:r w:rsidRPr="00C777EA">
        <w:rPr>
          <w:sz w:val="28"/>
          <w:szCs w:val="28"/>
        </w:rPr>
        <w:br/>
        <w:t xml:space="preserve">         - газеты «N - </w:t>
      </w:r>
      <w:proofErr w:type="spellStart"/>
      <w:r w:rsidRPr="00C777EA">
        <w:rPr>
          <w:sz w:val="28"/>
          <w:szCs w:val="28"/>
        </w:rPr>
        <w:t>Tower</w:t>
      </w:r>
      <w:proofErr w:type="spellEnd"/>
      <w:r w:rsidRPr="00C777EA">
        <w:rPr>
          <w:sz w:val="28"/>
          <w:szCs w:val="28"/>
        </w:rPr>
        <w:t>», свидетельство о регистрации СМИ от 23.07.2009 ПИ № ТУ 50 – 361.</w:t>
      </w:r>
      <w:r w:rsidRPr="00C777EA">
        <w:rPr>
          <w:sz w:val="28"/>
          <w:szCs w:val="28"/>
        </w:rPr>
        <w:br/>
        <w:t xml:space="preserve">         2. </w:t>
      </w:r>
      <w:proofErr w:type="gramStart"/>
      <w:r w:rsidRPr="00C777EA">
        <w:rPr>
          <w:sz w:val="28"/>
          <w:szCs w:val="28"/>
        </w:rPr>
        <w:t>Включены мероприятия государственного надзора в сфере средств массовой информации в отношении печатных средств массовой информации:</w:t>
      </w:r>
      <w:r w:rsidRPr="00C777EA">
        <w:rPr>
          <w:sz w:val="28"/>
          <w:szCs w:val="28"/>
        </w:rPr>
        <w:br/>
        <w:t>         - газеты «События недели», свидетельство о регистрации СМИ от 09.08.2005 ПИ № ФС1-50897;</w:t>
      </w:r>
      <w:r w:rsidRPr="00C777EA">
        <w:rPr>
          <w:sz w:val="28"/>
          <w:szCs w:val="28"/>
        </w:rPr>
        <w:br/>
        <w:t>         - газеты «</w:t>
      </w:r>
      <w:proofErr w:type="spellStart"/>
      <w:r w:rsidRPr="00C777EA">
        <w:rPr>
          <w:sz w:val="28"/>
          <w:szCs w:val="28"/>
        </w:rPr>
        <w:t>Фрязенский</w:t>
      </w:r>
      <w:proofErr w:type="spellEnd"/>
      <w:r w:rsidRPr="00C777EA">
        <w:rPr>
          <w:sz w:val="28"/>
          <w:szCs w:val="28"/>
        </w:rPr>
        <w:t xml:space="preserve"> вестник», свидетельство о регистрации СМИ от 09.06.2005 ПИ № ФС1-50871;</w:t>
      </w:r>
      <w:r w:rsidRPr="00C777EA">
        <w:rPr>
          <w:sz w:val="28"/>
          <w:szCs w:val="28"/>
        </w:rPr>
        <w:br/>
        <w:t>         - газеты «Время молодых», свидетельство о регистрации СМИ от 24.05.2004 ПИ № ФС1-50828;</w:t>
      </w:r>
      <w:r w:rsidRPr="00C777EA">
        <w:rPr>
          <w:sz w:val="28"/>
          <w:szCs w:val="28"/>
        </w:rPr>
        <w:br/>
        <w:t>         - газеты «Молодежный формат», свидетельство о регистрации СМИ от 24.05.2004 ПИ № ФС1-50827.</w:t>
      </w:r>
      <w:proofErr w:type="gramEnd"/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 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10.06.2011 </w:t>
      </w:r>
      <w:hyperlink r:id="rId9" w:history="1">
        <w:r w:rsidRPr="00C777EA">
          <w:rPr>
            <w:rStyle w:val="a3"/>
            <w:sz w:val="28"/>
            <w:szCs w:val="28"/>
          </w:rPr>
          <w:t>№ 104-од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год:</w:t>
      </w:r>
      <w:r w:rsidRPr="00C777EA">
        <w:rPr>
          <w:sz w:val="28"/>
          <w:szCs w:val="28"/>
        </w:rPr>
        <w:br/>
        <w:t>            - исключено мероприятие государственного надзора в сфере средств массовой информации в отношении печатного средства массовой информации -   газеты «Луховицкий горожанин» (свидетельство о регистрации СМИ от 23.12.2008 ПИ</w:t>
      </w:r>
      <w:proofErr w:type="gramEnd"/>
      <w:r w:rsidRPr="00C777EA">
        <w:rPr>
          <w:sz w:val="28"/>
          <w:szCs w:val="28"/>
        </w:rPr>
        <w:t xml:space="preserve"> № </w:t>
      </w:r>
      <w:proofErr w:type="gramStart"/>
      <w:r w:rsidRPr="00C777EA">
        <w:rPr>
          <w:sz w:val="28"/>
          <w:szCs w:val="28"/>
        </w:rPr>
        <w:t>ТУ 50 – 187) в связи прекращением деятельности по решению учредителей;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lastRenderedPageBreak/>
        <w:t>            - включено мероприятие государственного надзора в сфере средств массовой информации в отношении печатного средства массовой информации - газеты «Квартира &amp; дом», свидетельство о регистрации СМИ от 30.07.2009 ПИ № ТУ-50-370 на октябрь 2011 года.</w:t>
      </w:r>
      <w:proofErr w:type="gramEnd"/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Приказом Управления от 10.06.2011 </w:t>
      </w:r>
      <w:hyperlink r:id="rId10" w:history="1">
        <w:r w:rsidRPr="00C777EA">
          <w:rPr>
            <w:rStyle w:val="a3"/>
            <w:sz w:val="28"/>
            <w:szCs w:val="28"/>
          </w:rPr>
          <w:t>№ 105-од</w:t>
        </w:r>
      </w:hyperlink>
      <w:r w:rsidRPr="00C777EA">
        <w:rPr>
          <w:sz w:val="28"/>
          <w:szCs w:val="28"/>
        </w:rPr>
        <w:t xml:space="preserve"> в План деятельности на 2011 год включены:</w:t>
      </w:r>
      <w:r w:rsidRPr="00C777EA">
        <w:rPr>
          <w:sz w:val="28"/>
          <w:szCs w:val="28"/>
        </w:rPr>
        <w:br/>
        <w:t>          1. Мероприятия государственного надзора в сфере средств массовой информации в отношении информационных агентств:</w:t>
      </w:r>
      <w:r w:rsidRPr="00C777EA">
        <w:rPr>
          <w:sz w:val="28"/>
          <w:szCs w:val="28"/>
        </w:rPr>
        <w:br/>
        <w:t>          - «Агентство "</w:t>
      </w:r>
      <w:proofErr w:type="spellStart"/>
      <w:r w:rsidRPr="00C777EA">
        <w:rPr>
          <w:sz w:val="28"/>
          <w:szCs w:val="28"/>
        </w:rPr>
        <w:t>Русэнерджи</w:t>
      </w:r>
      <w:proofErr w:type="spellEnd"/>
      <w:r w:rsidRPr="00C777EA">
        <w:rPr>
          <w:sz w:val="28"/>
          <w:szCs w:val="28"/>
        </w:rPr>
        <w:t>» (свидетельство о регистрации СМИ от 29.02.2008 ИА № ФС 77 – 31296) на сентябрь 2011 года;</w:t>
      </w:r>
      <w:r w:rsidRPr="00C777EA">
        <w:rPr>
          <w:sz w:val="28"/>
          <w:szCs w:val="28"/>
        </w:rPr>
        <w:br/>
        <w:t>          - «Панорама» (свидетельство о регистрации СМИ от 28.07.2010 ИА № ФС 77 – 41381) на октябрь 2011 года;</w:t>
      </w:r>
      <w:r w:rsidRPr="00C777EA">
        <w:rPr>
          <w:sz w:val="28"/>
          <w:szCs w:val="28"/>
        </w:rPr>
        <w:br/>
        <w:t>          - «</w:t>
      </w:r>
      <w:proofErr w:type="spellStart"/>
      <w:r w:rsidRPr="00C777EA">
        <w:rPr>
          <w:sz w:val="28"/>
          <w:szCs w:val="28"/>
        </w:rPr>
        <w:t>Финмаркет</w:t>
      </w:r>
      <w:proofErr w:type="spellEnd"/>
      <w:r w:rsidRPr="00C777EA">
        <w:rPr>
          <w:sz w:val="28"/>
          <w:szCs w:val="28"/>
        </w:rPr>
        <w:t>» (свидетельство о регистрации СМИ от 21.05.1996 № 03103) на ноябрь 2011 года;</w:t>
      </w:r>
      <w:r w:rsidRPr="00C777EA">
        <w:rPr>
          <w:sz w:val="28"/>
          <w:szCs w:val="28"/>
        </w:rPr>
        <w:br/>
        <w:t>         - «</w:t>
      </w:r>
      <w:proofErr w:type="spellStart"/>
      <w:r w:rsidRPr="00C777EA">
        <w:rPr>
          <w:sz w:val="28"/>
          <w:szCs w:val="28"/>
        </w:rPr>
        <w:t>Existenzia</w:t>
      </w:r>
      <w:proofErr w:type="spellEnd"/>
      <w:r w:rsidRPr="00C777EA">
        <w:rPr>
          <w:sz w:val="28"/>
          <w:szCs w:val="28"/>
        </w:rPr>
        <w:t>» («</w:t>
      </w:r>
      <w:proofErr w:type="spellStart"/>
      <w:r w:rsidRPr="00C777EA">
        <w:rPr>
          <w:sz w:val="28"/>
          <w:szCs w:val="28"/>
        </w:rPr>
        <w:t>Экзистенция</w:t>
      </w:r>
      <w:proofErr w:type="spellEnd"/>
      <w:r w:rsidRPr="00C777EA">
        <w:rPr>
          <w:sz w:val="28"/>
          <w:szCs w:val="28"/>
        </w:rPr>
        <w:t>») (свидетельство о регистрации СМИ от 24.03.2010 ИА № ФС 77 – 39281) на декабрь 2011 года.</w:t>
      </w:r>
      <w:r w:rsidRPr="00C777EA">
        <w:rPr>
          <w:sz w:val="28"/>
          <w:szCs w:val="28"/>
        </w:rPr>
        <w:br/>
        <w:t>          2. Мониторинг деятельности информационных агентств:</w:t>
      </w:r>
      <w:r w:rsidRPr="00C777EA">
        <w:rPr>
          <w:sz w:val="28"/>
          <w:szCs w:val="28"/>
        </w:rPr>
        <w:br/>
        <w:t xml:space="preserve">          - </w:t>
      </w:r>
      <w:proofErr w:type="gramStart"/>
      <w:r w:rsidRPr="00C777EA">
        <w:rPr>
          <w:sz w:val="28"/>
          <w:szCs w:val="28"/>
        </w:rPr>
        <w:t>«Агентство "</w:t>
      </w:r>
      <w:proofErr w:type="spellStart"/>
      <w:r w:rsidRPr="00C777EA">
        <w:rPr>
          <w:sz w:val="28"/>
          <w:szCs w:val="28"/>
        </w:rPr>
        <w:t>Русэнерджи</w:t>
      </w:r>
      <w:proofErr w:type="spellEnd"/>
      <w:r w:rsidRPr="00C777EA">
        <w:rPr>
          <w:sz w:val="28"/>
          <w:szCs w:val="28"/>
        </w:rPr>
        <w:t>» (свидетельство о регистрации СМИ от 29.02.2008 ИА № ФС 77 – 31296);</w:t>
      </w:r>
      <w:r w:rsidRPr="00C777EA">
        <w:rPr>
          <w:sz w:val="28"/>
          <w:szCs w:val="28"/>
        </w:rPr>
        <w:br/>
        <w:t>          - «Панорама» (свидетельство о регистрации СМИ от 28.07.2010 ИА № ФС 77 – 41381);</w:t>
      </w:r>
      <w:r w:rsidRPr="00C777EA">
        <w:rPr>
          <w:sz w:val="28"/>
          <w:szCs w:val="28"/>
        </w:rPr>
        <w:br/>
        <w:t>          - «</w:t>
      </w:r>
      <w:proofErr w:type="spellStart"/>
      <w:r w:rsidRPr="00C777EA">
        <w:rPr>
          <w:sz w:val="28"/>
          <w:szCs w:val="28"/>
        </w:rPr>
        <w:t>Финмаркет</w:t>
      </w:r>
      <w:proofErr w:type="spellEnd"/>
      <w:r w:rsidRPr="00C777EA">
        <w:rPr>
          <w:sz w:val="28"/>
          <w:szCs w:val="28"/>
        </w:rPr>
        <w:t>» (свидетельство о регистрации СМИ от 21.05.1996 № 03103);</w:t>
      </w:r>
      <w:r w:rsidRPr="00C777EA">
        <w:rPr>
          <w:sz w:val="28"/>
          <w:szCs w:val="28"/>
        </w:rPr>
        <w:br/>
        <w:t>          - «</w:t>
      </w:r>
      <w:proofErr w:type="spellStart"/>
      <w:r w:rsidRPr="00C777EA">
        <w:rPr>
          <w:sz w:val="28"/>
          <w:szCs w:val="28"/>
        </w:rPr>
        <w:t>Existenzia</w:t>
      </w:r>
      <w:proofErr w:type="spellEnd"/>
      <w:r w:rsidRPr="00C777EA">
        <w:rPr>
          <w:sz w:val="28"/>
          <w:szCs w:val="28"/>
        </w:rPr>
        <w:t>» («</w:t>
      </w:r>
      <w:proofErr w:type="spellStart"/>
      <w:r w:rsidRPr="00C777EA">
        <w:rPr>
          <w:sz w:val="28"/>
          <w:szCs w:val="28"/>
        </w:rPr>
        <w:t>Экзистенция</w:t>
      </w:r>
      <w:proofErr w:type="spellEnd"/>
      <w:r w:rsidRPr="00C777EA">
        <w:rPr>
          <w:sz w:val="28"/>
          <w:szCs w:val="28"/>
        </w:rPr>
        <w:t>») (свидетельство о регистрации СМИ от 24.03.2010 ИА № ФС 77 – 39281);</w:t>
      </w:r>
      <w:r w:rsidRPr="00C777EA">
        <w:rPr>
          <w:sz w:val="28"/>
          <w:szCs w:val="28"/>
        </w:rPr>
        <w:br/>
        <w:t>          - «</w:t>
      </w:r>
      <w:proofErr w:type="spellStart"/>
      <w:r w:rsidRPr="00C777EA">
        <w:rPr>
          <w:sz w:val="28"/>
          <w:szCs w:val="28"/>
        </w:rPr>
        <w:t>Shalom</w:t>
      </w:r>
      <w:proofErr w:type="spellEnd"/>
      <w:r w:rsidRPr="00C777EA">
        <w:rPr>
          <w:sz w:val="28"/>
          <w:szCs w:val="28"/>
        </w:rPr>
        <w:t xml:space="preserve"> </w:t>
      </w:r>
      <w:proofErr w:type="spellStart"/>
      <w:r w:rsidRPr="00C777EA">
        <w:rPr>
          <w:sz w:val="28"/>
          <w:szCs w:val="28"/>
        </w:rPr>
        <w:t>News</w:t>
      </w:r>
      <w:proofErr w:type="spellEnd"/>
      <w:r w:rsidRPr="00C777EA">
        <w:rPr>
          <w:sz w:val="28"/>
          <w:szCs w:val="28"/>
        </w:rPr>
        <w:t>» (Хорошие новости) (свидетельство о регистрации СМИ от 31.03.2009 ИА № ФС 77 – 35898);</w:t>
      </w:r>
      <w:proofErr w:type="gramEnd"/>
      <w:r w:rsidRPr="00C777EA">
        <w:rPr>
          <w:sz w:val="28"/>
          <w:szCs w:val="28"/>
        </w:rPr>
        <w:br/>
        <w:t>          - «АК&amp;М» (свидетельство о регистрации СМИ от 09.02.2011 ИА № ФС 77 – 43887).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Приказом Управления от 13.07.2011 </w:t>
      </w:r>
      <w:hyperlink r:id="rId11" w:history="1">
        <w:r w:rsidRPr="00C777EA">
          <w:rPr>
            <w:rStyle w:val="a3"/>
            <w:sz w:val="28"/>
            <w:szCs w:val="28"/>
          </w:rPr>
          <w:t>№ 125–од</w:t>
        </w:r>
      </w:hyperlink>
      <w:r w:rsidRPr="00C777EA">
        <w:rPr>
          <w:sz w:val="28"/>
          <w:szCs w:val="28"/>
        </w:rPr>
        <w:t xml:space="preserve"> в План деятельности на 2011 год включены мероприятия государственного надзора в сфере средств массовой информации в отношении следующих электронных периодических изданий: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lastRenderedPageBreak/>
        <w:t>          – «Агентство политических новостей» (свидетельство о регистрации СМИ от 15.05.2000  Эл № 77–2792) на август 2011 года;</w:t>
      </w:r>
      <w:r w:rsidRPr="00C777EA">
        <w:rPr>
          <w:sz w:val="28"/>
          <w:szCs w:val="28"/>
        </w:rPr>
        <w:br/>
        <w:t>         – «</w:t>
      </w:r>
      <w:proofErr w:type="spellStart"/>
      <w:r w:rsidRPr="00C777EA">
        <w:rPr>
          <w:sz w:val="28"/>
          <w:szCs w:val="28"/>
        </w:rPr>
        <w:t>АртПолитИнфо</w:t>
      </w:r>
      <w:proofErr w:type="spellEnd"/>
      <w:r w:rsidRPr="00C777EA">
        <w:rPr>
          <w:sz w:val="28"/>
          <w:szCs w:val="28"/>
        </w:rPr>
        <w:t>» (свидетельство о регистрации СМИ от 11.09.2009 Эл № ФС 77–37585) на сентябрь 2011 года;</w:t>
      </w:r>
      <w:r w:rsidRPr="00C777EA">
        <w:rPr>
          <w:sz w:val="28"/>
          <w:szCs w:val="28"/>
        </w:rPr>
        <w:br/>
        <w:t>         – «</w:t>
      </w:r>
      <w:proofErr w:type="spellStart"/>
      <w:r w:rsidRPr="00C777EA">
        <w:rPr>
          <w:sz w:val="28"/>
          <w:szCs w:val="28"/>
        </w:rPr>
        <w:t>КМ</w:t>
      </w:r>
      <w:proofErr w:type="gramStart"/>
      <w:r w:rsidRPr="00C777EA">
        <w:rPr>
          <w:sz w:val="28"/>
          <w:szCs w:val="28"/>
        </w:rPr>
        <w:t>.р</w:t>
      </w:r>
      <w:proofErr w:type="gramEnd"/>
      <w:r w:rsidRPr="00C777EA">
        <w:rPr>
          <w:sz w:val="28"/>
          <w:szCs w:val="28"/>
        </w:rPr>
        <w:t>у</w:t>
      </w:r>
      <w:proofErr w:type="spellEnd"/>
      <w:r w:rsidRPr="00C777EA">
        <w:rPr>
          <w:sz w:val="28"/>
          <w:szCs w:val="28"/>
        </w:rPr>
        <w:t>» (свидетельство о регистрации СМИ от 03.09.2010 Эл № ФС 77–41842) на октябрь 2011 года;</w:t>
      </w:r>
      <w:r w:rsidRPr="00C777EA">
        <w:rPr>
          <w:sz w:val="28"/>
          <w:szCs w:val="28"/>
        </w:rPr>
        <w:br/>
        <w:t>         – «Эхо Москвы» (свидетельство о регистрации СМИ от 14.08.2006 Эл № ФС 77–25279) на ноябрь 2011 года.</w:t>
      </w:r>
      <w:r w:rsidRPr="00C777EA">
        <w:rPr>
          <w:sz w:val="28"/>
          <w:szCs w:val="28"/>
        </w:rPr>
        <w:br/>
        <w:t>         – «ВЗГЛЯД РУ» (свидетельство о регистрации СМИ от 08.06.2005 Эл № ФС 77–20679) на декабрь 2011 года.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27.07.2011 </w:t>
      </w:r>
      <w:hyperlink r:id="rId12" w:history="1">
        <w:r w:rsidRPr="00C777EA">
          <w:rPr>
            <w:rStyle w:val="a3"/>
            <w:sz w:val="28"/>
            <w:szCs w:val="28"/>
          </w:rPr>
          <w:t>№ 133-од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исключено мероприятие государственного надзора в сфере средств массовой информации в отношении печатного средства массовой информации - журнала «Столичная панорама» (свидетельство о регистрации СМИ  от 13.03.2007 ПИ</w:t>
      </w:r>
      <w:proofErr w:type="gramEnd"/>
      <w:r w:rsidRPr="00C777EA">
        <w:rPr>
          <w:sz w:val="28"/>
          <w:szCs w:val="28"/>
        </w:rPr>
        <w:t xml:space="preserve"> № </w:t>
      </w:r>
      <w:proofErr w:type="gramStart"/>
      <w:r w:rsidRPr="00C777EA">
        <w:rPr>
          <w:sz w:val="28"/>
          <w:szCs w:val="28"/>
        </w:rPr>
        <w:t>ФС 1-02316) в связи прекращением деятельности по решению учредителей.</w:t>
      </w:r>
      <w:proofErr w:type="gramEnd"/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03.08.2011 </w:t>
      </w:r>
      <w:hyperlink r:id="rId13" w:history="1">
        <w:r w:rsidRPr="00C777EA">
          <w:rPr>
            <w:rStyle w:val="a3"/>
            <w:sz w:val="28"/>
            <w:szCs w:val="28"/>
          </w:rPr>
          <w:t>№ 139-од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исключены мероприятия систематического наблюдения по проверке функционирования сети «Интернет» в общеобразовательных учреждениях (далее – ОУ) Москвы и Московской области, в связи с тем, что ОУ Москвы</w:t>
      </w:r>
      <w:proofErr w:type="gramEnd"/>
      <w:r w:rsidRPr="00C777EA">
        <w:rPr>
          <w:sz w:val="28"/>
          <w:szCs w:val="28"/>
        </w:rPr>
        <w:t xml:space="preserve"> и Московской области расторгнуты ранее заключенные договоры с ОАО «</w:t>
      </w:r>
      <w:proofErr w:type="spellStart"/>
      <w:r w:rsidRPr="00C777EA">
        <w:rPr>
          <w:sz w:val="28"/>
          <w:szCs w:val="28"/>
        </w:rPr>
        <w:t>РТКомм</w:t>
      </w:r>
      <w:proofErr w:type="gramStart"/>
      <w:r w:rsidRPr="00C777EA">
        <w:rPr>
          <w:sz w:val="28"/>
          <w:szCs w:val="28"/>
        </w:rPr>
        <w:t>.Р</w:t>
      </w:r>
      <w:proofErr w:type="gramEnd"/>
      <w:r w:rsidRPr="00C777EA">
        <w:rPr>
          <w:sz w:val="28"/>
          <w:szCs w:val="28"/>
        </w:rPr>
        <w:t>У</w:t>
      </w:r>
      <w:proofErr w:type="spellEnd"/>
      <w:r w:rsidRPr="00C777EA">
        <w:rPr>
          <w:sz w:val="28"/>
          <w:szCs w:val="28"/>
        </w:rPr>
        <w:t>» (ИНН 7708126998), осуществлявшим подключение ОУ к сети «Интернет» в рамках реализации приоритетного национального проекта «Образование».</w:t>
      </w:r>
      <w:r w:rsidRPr="00C777EA">
        <w:rPr>
          <w:sz w:val="28"/>
          <w:szCs w:val="28"/>
        </w:rPr>
        <w:br/>
      </w:r>
      <w:r w:rsidRPr="00C777EA">
        <w:rPr>
          <w:sz w:val="28"/>
          <w:szCs w:val="28"/>
        </w:rPr>
        <w:br/>
        <w:t xml:space="preserve">          </w:t>
      </w:r>
      <w:proofErr w:type="gramStart"/>
      <w:r w:rsidRPr="00C777EA">
        <w:rPr>
          <w:sz w:val="28"/>
          <w:szCs w:val="28"/>
        </w:rPr>
        <w:t xml:space="preserve">Приказом Управления </w:t>
      </w:r>
      <w:proofErr w:type="spellStart"/>
      <w:r w:rsidRPr="00C777EA">
        <w:rPr>
          <w:sz w:val="28"/>
          <w:szCs w:val="28"/>
        </w:rPr>
        <w:t>Роскомнадзора</w:t>
      </w:r>
      <w:proofErr w:type="spellEnd"/>
      <w:r w:rsidRPr="00C777EA">
        <w:rPr>
          <w:sz w:val="28"/>
          <w:szCs w:val="28"/>
        </w:rPr>
        <w:t xml:space="preserve"> по Москве и Московской области от 05.09.2011 </w:t>
      </w:r>
      <w:hyperlink r:id="rId14" w:history="1">
        <w:r w:rsidRPr="00C777EA">
          <w:rPr>
            <w:rStyle w:val="a3"/>
            <w:sz w:val="28"/>
            <w:szCs w:val="28"/>
          </w:rPr>
          <w:t>№ 160-од</w:t>
        </w:r>
      </w:hyperlink>
      <w:r w:rsidRPr="00C777EA">
        <w:rPr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исключены мероприятия государственного надзора в сфере средств массовой </w:t>
      </w:r>
      <w:r w:rsidRPr="00C777EA">
        <w:rPr>
          <w:sz w:val="28"/>
          <w:szCs w:val="28"/>
        </w:rPr>
        <w:lastRenderedPageBreak/>
        <w:t>информации в отношении печатных средств массовой информации:</w:t>
      </w:r>
      <w:r w:rsidRPr="00C777EA">
        <w:rPr>
          <w:sz w:val="28"/>
          <w:szCs w:val="28"/>
        </w:rPr>
        <w:br/>
        <w:t>          - газеты «ИНН», свидетельство о регистрации СМИ от 14.03.2003 ПИ № 1-50455</w:t>
      </w:r>
      <w:proofErr w:type="gramEnd"/>
      <w:r w:rsidRPr="00C777EA">
        <w:rPr>
          <w:sz w:val="28"/>
          <w:szCs w:val="28"/>
        </w:rPr>
        <w:t>, в связи прекращением деятельности по решению учредителей в отношении печатного средства массовой информации;</w:t>
      </w:r>
      <w:r w:rsidRPr="00C777EA">
        <w:rPr>
          <w:sz w:val="28"/>
          <w:szCs w:val="28"/>
        </w:rPr>
        <w:br/>
        <w:t>          - альманаха «</w:t>
      </w:r>
      <w:proofErr w:type="spellStart"/>
      <w:r w:rsidRPr="00C777EA">
        <w:rPr>
          <w:sz w:val="28"/>
          <w:szCs w:val="28"/>
        </w:rPr>
        <w:t>Лобненский</w:t>
      </w:r>
      <w:proofErr w:type="spellEnd"/>
      <w:r w:rsidRPr="00C777EA">
        <w:rPr>
          <w:sz w:val="28"/>
          <w:szCs w:val="28"/>
        </w:rPr>
        <w:t xml:space="preserve"> меридиан», свидетельство о регистрации СМИ от 14.10.2002 ПИ № 1-50365, в связи с аннулированием свидетельства о регистрации по решению </w:t>
      </w:r>
      <w:proofErr w:type="spellStart"/>
      <w:r w:rsidRPr="00C777EA">
        <w:rPr>
          <w:sz w:val="28"/>
          <w:szCs w:val="28"/>
        </w:rPr>
        <w:t>Лобненского</w:t>
      </w:r>
      <w:proofErr w:type="spellEnd"/>
      <w:r w:rsidRPr="00C777EA">
        <w:rPr>
          <w:sz w:val="28"/>
          <w:szCs w:val="28"/>
        </w:rPr>
        <w:t xml:space="preserve"> городского суда Московской области.</w:t>
      </w:r>
      <w:bookmarkEnd w:id="0"/>
    </w:p>
    <w:sectPr w:rsidR="00F76927" w:rsidRPr="00C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A"/>
    <w:rsid w:val="00C777EA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7EA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7EA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Pr_081-od.tif" TargetMode="External"/><Relationship Id="rId13" Type="http://schemas.openxmlformats.org/officeDocument/2006/relationships/hyperlink" Target="http://77.rkn.gov.ru/docs/77/139-od.t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kn.gov.ru/docs/77/Pr_073-od.tif" TargetMode="External"/><Relationship Id="rId12" Type="http://schemas.openxmlformats.org/officeDocument/2006/relationships/hyperlink" Target="http://77.rkn.gov.ru/docs/77/133-od_27072011.ti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7.rkn.gov.ru/docs/77/Pr_038-od_2011.tif" TargetMode="External"/><Relationship Id="rId11" Type="http://schemas.openxmlformats.org/officeDocument/2006/relationships/hyperlink" Target="http://77.rkn.gov.ru/docs/77/125-od_13072011.tif" TargetMode="External"/><Relationship Id="rId5" Type="http://schemas.openxmlformats.org/officeDocument/2006/relationships/hyperlink" Target="http://77.rkn.gov.ru/docs/77/MGTK_030_28022011.t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77.rkn.gov.ru/docs/77/Prikaz_105-od_2011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7.rkn.gov.ru/docs/77/Prikaz_104-od_2011.tif" TargetMode="External"/><Relationship Id="rId14" Type="http://schemas.openxmlformats.org/officeDocument/2006/relationships/hyperlink" Target="http://77.rkn.gov.ru/docs/77/160-od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2017-12-19T10:04:00Z</dcterms:created>
  <dcterms:modified xsi:type="dcterms:W3CDTF">2017-12-19T10:05:00Z</dcterms:modified>
</cp:coreProperties>
</file>