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CE" w:rsidRDefault="000637CE">
      <w:pPr>
        <w:pStyle w:val="ConsPlusTitlePage"/>
      </w:pPr>
      <w:r>
        <w:t xml:space="preserve">Документ предоставлен </w:t>
      </w:r>
      <w:hyperlink r:id="rId5" w:history="1">
        <w:r>
          <w:rPr>
            <w:color w:val="0000FF"/>
          </w:rPr>
          <w:t>КонсультантПлюс</w:t>
        </w:r>
      </w:hyperlink>
      <w:r>
        <w:br/>
      </w:r>
    </w:p>
    <w:p w:rsidR="000637CE" w:rsidRDefault="000637CE">
      <w:pPr>
        <w:pStyle w:val="ConsPlusNormal"/>
        <w:jc w:val="both"/>
        <w:outlineLvl w:val="0"/>
      </w:pPr>
    </w:p>
    <w:p w:rsidR="000637CE" w:rsidRDefault="000637CE">
      <w:pPr>
        <w:pStyle w:val="ConsPlusNormal"/>
        <w:outlineLvl w:val="0"/>
      </w:pPr>
      <w:r>
        <w:t>Зарегистрировано в Минюсте России 30 октября 2014 г. N 34540</w:t>
      </w:r>
    </w:p>
    <w:p w:rsidR="000637CE" w:rsidRDefault="000637CE">
      <w:pPr>
        <w:pStyle w:val="ConsPlusNormal"/>
        <w:pBdr>
          <w:top w:val="single" w:sz="6" w:space="0" w:color="auto"/>
        </w:pBdr>
        <w:spacing w:before="100" w:after="100"/>
        <w:jc w:val="both"/>
        <w:rPr>
          <w:sz w:val="2"/>
          <w:szCs w:val="2"/>
        </w:rPr>
      </w:pPr>
    </w:p>
    <w:p w:rsidR="000637CE" w:rsidRDefault="000637CE">
      <w:pPr>
        <w:pStyle w:val="ConsPlusNormal"/>
        <w:jc w:val="both"/>
      </w:pPr>
    </w:p>
    <w:p w:rsidR="000637CE" w:rsidRDefault="000637CE">
      <w:pPr>
        <w:pStyle w:val="ConsPlusTitle"/>
        <w:jc w:val="center"/>
      </w:pPr>
      <w:r>
        <w:t>МИНИСТЕРСТВО СВЯЗИ И МАССОВЫХ КОММУНИКАЦИЙ</w:t>
      </w:r>
    </w:p>
    <w:p w:rsidR="000637CE" w:rsidRDefault="000637CE">
      <w:pPr>
        <w:pStyle w:val="ConsPlusTitle"/>
        <w:jc w:val="center"/>
      </w:pPr>
      <w:r>
        <w:t>РОССИЙСКОЙ ФЕДЕРАЦИИ</w:t>
      </w:r>
    </w:p>
    <w:p w:rsidR="000637CE" w:rsidRDefault="000637CE">
      <w:pPr>
        <w:pStyle w:val="ConsPlusTitle"/>
        <w:jc w:val="center"/>
      </w:pPr>
    </w:p>
    <w:p w:rsidR="000637CE" w:rsidRDefault="000637CE">
      <w:pPr>
        <w:pStyle w:val="ConsPlusTitle"/>
        <w:jc w:val="center"/>
      </w:pPr>
      <w:r>
        <w:t>ПРИКАЗ</w:t>
      </w:r>
    </w:p>
    <w:p w:rsidR="000637CE" w:rsidRDefault="000637CE">
      <w:pPr>
        <w:pStyle w:val="ConsPlusTitle"/>
        <w:jc w:val="center"/>
      </w:pPr>
      <w:r>
        <w:t>от 26 августа 2014 г. N 258</w:t>
      </w:r>
    </w:p>
    <w:p w:rsidR="000637CE" w:rsidRDefault="000637CE">
      <w:pPr>
        <w:pStyle w:val="ConsPlusTitle"/>
        <w:jc w:val="center"/>
      </w:pPr>
    </w:p>
    <w:p w:rsidR="000637CE" w:rsidRDefault="000637CE">
      <w:pPr>
        <w:pStyle w:val="ConsPlusTitle"/>
        <w:jc w:val="center"/>
      </w:pPr>
      <w:r>
        <w:t>ОБ УТВЕРЖДЕНИИ ТРЕБОВАНИЙ</w:t>
      </w:r>
    </w:p>
    <w:p w:rsidR="000637CE" w:rsidRDefault="000637CE">
      <w:pPr>
        <w:pStyle w:val="ConsPlusTitle"/>
        <w:jc w:val="center"/>
      </w:pPr>
      <w:r>
        <w:t>К ПОРЯДКУ ВВОДА СЕТЕЙ ЭЛЕКТРОСВЯЗИ В ЭКСПЛУАТАЦИЮ</w:t>
      </w:r>
    </w:p>
    <w:p w:rsidR="000637CE" w:rsidRDefault="00063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7CE">
        <w:trPr>
          <w:jc w:val="center"/>
        </w:trPr>
        <w:tc>
          <w:tcPr>
            <w:tcW w:w="9294" w:type="dxa"/>
            <w:tcBorders>
              <w:top w:val="nil"/>
              <w:left w:val="single" w:sz="24" w:space="0" w:color="CED3F1"/>
              <w:bottom w:val="nil"/>
              <w:right w:val="single" w:sz="24" w:space="0" w:color="F4F3F8"/>
            </w:tcBorders>
            <w:shd w:val="clear" w:color="auto" w:fill="F4F3F8"/>
          </w:tcPr>
          <w:p w:rsidR="000637CE" w:rsidRDefault="000637CE">
            <w:pPr>
              <w:pStyle w:val="ConsPlusNormal"/>
              <w:jc w:val="center"/>
            </w:pPr>
            <w:r>
              <w:rPr>
                <w:color w:val="392C69"/>
              </w:rPr>
              <w:t>Список изменяющих документов</w:t>
            </w:r>
          </w:p>
          <w:p w:rsidR="000637CE" w:rsidRDefault="000637CE">
            <w:pPr>
              <w:pStyle w:val="ConsPlusNormal"/>
              <w:jc w:val="center"/>
            </w:pPr>
            <w:r>
              <w:rPr>
                <w:color w:val="392C69"/>
              </w:rPr>
              <w:t xml:space="preserve">(в ред. Приказов Минкомсвязи России от 20.10.2015 </w:t>
            </w:r>
            <w:hyperlink r:id="rId6" w:history="1">
              <w:r>
                <w:rPr>
                  <w:color w:val="0000FF"/>
                </w:rPr>
                <w:t>N 412</w:t>
              </w:r>
            </w:hyperlink>
            <w:r>
              <w:rPr>
                <w:color w:val="392C69"/>
              </w:rPr>
              <w:t>,</w:t>
            </w:r>
          </w:p>
          <w:p w:rsidR="000637CE" w:rsidRDefault="000637CE">
            <w:pPr>
              <w:pStyle w:val="ConsPlusNormal"/>
              <w:jc w:val="center"/>
            </w:pPr>
            <w:r>
              <w:rPr>
                <w:color w:val="392C69"/>
              </w:rPr>
              <w:t xml:space="preserve">от 10.01.2017 </w:t>
            </w:r>
            <w:hyperlink r:id="rId7" w:history="1">
              <w:r>
                <w:rPr>
                  <w:color w:val="0000FF"/>
                </w:rPr>
                <w:t>N 1</w:t>
              </w:r>
            </w:hyperlink>
            <w:r>
              <w:rPr>
                <w:color w:val="392C69"/>
              </w:rPr>
              <w:t xml:space="preserve">, от 06.02.2019 </w:t>
            </w:r>
            <w:hyperlink r:id="rId8" w:history="1">
              <w:r>
                <w:rPr>
                  <w:color w:val="0000FF"/>
                </w:rPr>
                <w:t>N 29</w:t>
              </w:r>
            </w:hyperlink>
            <w:r>
              <w:rPr>
                <w:color w:val="392C69"/>
              </w:rPr>
              <w:t>)</w:t>
            </w:r>
          </w:p>
        </w:tc>
      </w:tr>
    </w:tbl>
    <w:p w:rsidR="000637CE" w:rsidRDefault="000637CE">
      <w:pPr>
        <w:pStyle w:val="ConsPlusNormal"/>
        <w:jc w:val="center"/>
      </w:pPr>
    </w:p>
    <w:p w:rsidR="000637CE" w:rsidRDefault="000637CE">
      <w:pPr>
        <w:pStyle w:val="ConsPlusNormal"/>
        <w:ind w:firstLine="540"/>
        <w:jc w:val="both"/>
      </w:pPr>
      <w:r>
        <w:t xml:space="preserve">В целях реализации требований </w:t>
      </w:r>
      <w:hyperlink r:id="rId9" w:history="1">
        <w:r>
          <w:rPr>
            <w:color w:val="0000FF"/>
          </w:rPr>
          <w:t>статей 12</w:t>
        </w:r>
      </w:hyperlink>
      <w:r>
        <w:t xml:space="preserve"> и </w:t>
      </w:r>
      <w:hyperlink r:id="rId10" w:history="1">
        <w:r>
          <w:rPr>
            <w:color w:val="0000FF"/>
          </w:rPr>
          <w:t>46</w:t>
        </w:r>
      </w:hyperlink>
      <w:r>
        <w:t xml:space="preserve"> Федерального закона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N 53, ст. 7578; 2013, N 19, ст. 2326; N 27, ст. 3450; N 43, ст. 5451; N 44, ст. 6463; N 49, ст. 6339, ст. 6347; N 52, ст. 6961; 2014, N 6, ст. 560; N 14, ст. 1552; N 19, ст. 2302; N 26, ст. 3366, ст. 3377; N 30, ст. 4229), а также требований </w:t>
      </w:r>
      <w:hyperlink r:id="rId11" w:history="1">
        <w:r>
          <w:rPr>
            <w:color w:val="0000FF"/>
          </w:rPr>
          <w:t>пункта 10</w:t>
        </w:r>
      </w:hyperlink>
      <w:r>
        <w:t xml:space="preserve"> Правил подготовки и использования ресурсов единой сети электросвязи Российской Федерации в целях обеспечения функционирования сетей связи специального назначения, утвержденных Постановлением Правительства Российской Федерации от 22 февраля 2006 г. N 103 (Собрание законодательства Российской Федерации, 2006, N 9, ст. 1021; 2009, N 12, ст. 1429; 2012, N 17, ст. 2007), приказываю:</w:t>
      </w:r>
    </w:p>
    <w:p w:rsidR="000637CE" w:rsidRDefault="000637CE">
      <w:pPr>
        <w:pStyle w:val="ConsPlusNormal"/>
        <w:spacing w:before="220"/>
        <w:ind w:firstLine="540"/>
        <w:jc w:val="both"/>
      </w:pPr>
      <w:r>
        <w:t xml:space="preserve">1. Утвердить прилагаемые </w:t>
      </w:r>
      <w:hyperlink w:anchor="P35" w:history="1">
        <w:r>
          <w:rPr>
            <w:color w:val="0000FF"/>
          </w:rPr>
          <w:t>Требования</w:t>
        </w:r>
      </w:hyperlink>
      <w:r>
        <w:t xml:space="preserve"> к порядку ввода сетей электросвязи в эксплуатацию.</w:t>
      </w:r>
    </w:p>
    <w:p w:rsidR="000637CE" w:rsidRDefault="000637CE">
      <w:pPr>
        <w:pStyle w:val="ConsPlusNormal"/>
        <w:spacing w:before="220"/>
        <w:ind w:firstLine="540"/>
        <w:jc w:val="both"/>
      </w:pPr>
      <w:r>
        <w:t xml:space="preserve">2. Признать утратившими силу </w:t>
      </w:r>
      <w:hyperlink r:id="rId12" w:history="1">
        <w:r>
          <w:rPr>
            <w:color w:val="0000FF"/>
          </w:rPr>
          <w:t>приказ</w:t>
        </w:r>
      </w:hyperlink>
      <w:r>
        <w:t xml:space="preserve"> Министерства Российской Федерации по связи и информатизации от 09.09.2002 N 113 "Об утверждении Правил ввода в эксплуатацию сооружений связи" (зарегистрирован в Министерстве юстиции Российской Федерации 17 сентября 2002 г., регистрационный N 3804), </w:t>
      </w:r>
      <w:hyperlink r:id="rId13" w:history="1">
        <w:r>
          <w:rPr>
            <w:color w:val="0000FF"/>
          </w:rPr>
          <w:t>приказ</w:t>
        </w:r>
      </w:hyperlink>
      <w:r>
        <w:t xml:space="preserve"> Министерства связи и массовых коммуникаций Российской Федерации от 06.11.2009 N 146 "Об утверждении Порядка представления операторами связи информации о технологических возможностях своих сетей связи, перспективах их развития, средствах и линиях связи, условиях оказания услуг связи, а также о применяемых тарифах и расчетных таксах" (зарегистрирован в Министерстве юстиции Российской Федерации 11 декабря 2009 г., регистрационный N 15549).</w:t>
      </w:r>
    </w:p>
    <w:p w:rsidR="000637CE" w:rsidRDefault="000637CE">
      <w:pPr>
        <w:pStyle w:val="ConsPlusNormal"/>
        <w:spacing w:before="220"/>
        <w:ind w:firstLine="540"/>
        <w:jc w:val="both"/>
      </w:pPr>
      <w:r>
        <w:t>3. Настоящий приказ вступает в силу с 1 января 2015 года.</w:t>
      </w:r>
    </w:p>
    <w:p w:rsidR="000637CE" w:rsidRDefault="000637CE">
      <w:pPr>
        <w:pStyle w:val="ConsPlusNormal"/>
        <w:spacing w:before="220"/>
        <w:ind w:firstLine="540"/>
        <w:jc w:val="both"/>
      </w:pPr>
      <w:r>
        <w:t>4. Направить настоящий приказ на государственную регистрацию в Министерство юстиции Российской Федерации.</w:t>
      </w:r>
    </w:p>
    <w:p w:rsidR="000637CE" w:rsidRDefault="000637CE">
      <w:pPr>
        <w:pStyle w:val="ConsPlusNormal"/>
        <w:jc w:val="both"/>
      </w:pPr>
    </w:p>
    <w:p w:rsidR="000637CE" w:rsidRDefault="000637CE">
      <w:pPr>
        <w:pStyle w:val="ConsPlusNormal"/>
        <w:jc w:val="right"/>
      </w:pPr>
      <w:r>
        <w:t>Министр</w:t>
      </w:r>
    </w:p>
    <w:p w:rsidR="000637CE" w:rsidRDefault="000637CE">
      <w:pPr>
        <w:pStyle w:val="ConsPlusNormal"/>
        <w:jc w:val="right"/>
      </w:pPr>
      <w:r>
        <w:t>Н.А.НИКИФОРОВ</w:t>
      </w: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right"/>
        <w:outlineLvl w:val="0"/>
      </w:pPr>
      <w:r>
        <w:t>Утверждены</w:t>
      </w:r>
    </w:p>
    <w:p w:rsidR="000637CE" w:rsidRDefault="000637CE">
      <w:pPr>
        <w:pStyle w:val="ConsPlusNormal"/>
        <w:jc w:val="right"/>
      </w:pPr>
      <w:r>
        <w:t>приказом Министерства связи</w:t>
      </w:r>
    </w:p>
    <w:p w:rsidR="000637CE" w:rsidRDefault="000637CE">
      <w:pPr>
        <w:pStyle w:val="ConsPlusNormal"/>
        <w:jc w:val="right"/>
      </w:pPr>
      <w:r>
        <w:t>и массовых коммуникаций</w:t>
      </w:r>
    </w:p>
    <w:p w:rsidR="000637CE" w:rsidRDefault="000637CE">
      <w:pPr>
        <w:pStyle w:val="ConsPlusNormal"/>
        <w:jc w:val="right"/>
      </w:pPr>
      <w:r>
        <w:t>Российской Федерации</w:t>
      </w:r>
    </w:p>
    <w:p w:rsidR="000637CE" w:rsidRDefault="000637CE">
      <w:pPr>
        <w:pStyle w:val="ConsPlusNormal"/>
        <w:jc w:val="right"/>
      </w:pPr>
      <w:r>
        <w:t>от 26.08.2014 N 258</w:t>
      </w:r>
    </w:p>
    <w:p w:rsidR="000637CE" w:rsidRDefault="000637CE">
      <w:pPr>
        <w:pStyle w:val="ConsPlusNormal"/>
        <w:jc w:val="both"/>
      </w:pPr>
    </w:p>
    <w:p w:rsidR="000637CE" w:rsidRDefault="000637CE">
      <w:pPr>
        <w:pStyle w:val="ConsPlusTitle"/>
        <w:jc w:val="center"/>
      </w:pPr>
      <w:bookmarkStart w:id="0" w:name="P35"/>
      <w:bookmarkEnd w:id="0"/>
      <w:r>
        <w:t>ТРЕБОВАНИЯ</w:t>
      </w:r>
    </w:p>
    <w:p w:rsidR="000637CE" w:rsidRDefault="000637CE">
      <w:pPr>
        <w:pStyle w:val="ConsPlusTitle"/>
        <w:jc w:val="center"/>
      </w:pPr>
      <w:r>
        <w:t>К ПОРЯДКУ ВВОДА СЕТЕЙ ЭЛЕКТРОСВЯЗИ В ЭКСПЛУАТАЦИЮ</w:t>
      </w:r>
    </w:p>
    <w:p w:rsidR="000637CE" w:rsidRDefault="00063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7CE">
        <w:trPr>
          <w:jc w:val="center"/>
        </w:trPr>
        <w:tc>
          <w:tcPr>
            <w:tcW w:w="9294" w:type="dxa"/>
            <w:tcBorders>
              <w:top w:val="nil"/>
              <w:left w:val="single" w:sz="24" w:space="0" w:color="CED3F1"/>
              <w:bottom w:val="nil"/>
              <w:right w:val="single" w:sz="24" w:space="0" w:color="F4F3F8"/>
            </w:tcBorders>
            <w:shd w:val="clear" w:color="auto" w:fill="F4F3F8"/>
          </w:tcPr>
          <w:p w:rsidR="000637CE" w:rsidRDefault="000637CE">
            <w:pPr>
              <w:pStyle w:val="ConsPlusNormal"/>
              <w:jc w:val="center"/>
            </w:pPr>
            <w:r>
              <w:rPr>
                <w:color w:val="392C69"/>
              </w:rPr>
              <w:t>Список изменяющих документов</w:t>
            </w:r>
          </w:p>
          <w:p w:rsidR="000637CE" w:rsidRDefault="000637CE">
            <w:pPr>
              <w:pStyle w:val="ConsPlusNormal"/>
              <w:jc w:val="center"/>
            </w:pPr>
            <w:r>
              <w:rPr>
                <w:color w:val="392C69"/>
              </w:rPr>
              <w:t xml:space="preserve">(в ред. Приказов Минкомсвязи России от 20.10.2015 </w:t>
            </w:r>
            <w:hyperlink r:id="rId14" w:history="1">
              <w:r>
                <w:rPr>
                  <w:color w:val="0000FF"/>
                </w:rPr>
                <w:t>N 412</w:t>
              </w:r>
            </w:hyperlink>
            <w:r>
              <w:rPr>
                <w:color w:val="392C69"/>
              </w:rPr>
              <w:t>,</w:t>
            </w:r>
          </w:p>
          <w:p w:rsidR="000637CE" w:rsidRDefault="000637CE">
            <w:pPr>
              <w:pStyle w:val="ConsPlusNormal"/>
              <w:jc w:val="center"/>
            </w:pPr>
            <w:r>
              <w:rPr>
                <w:color w:val="392C69"/>
              </w:rPr>
              <w:t xml:space="preserve">от 10.01.2017 </w:t>
            </w:r>
            <w:hyperlink r:id="rId15" w:history="1">
              <w:r>
                <w:rPr>
                  <w:color w:val="0000FF"/>
                </w:rPr>
                <w:t>N 1</w:t>
              </w:r>
            </w:hyperlink>
            <w:r>
              <w:rPr>
                <w:color w:val="392C69"/>
              </w:rPr>
              <w:t xml:space="preserve">, от 06.02.2019 </w:t>
            </w:r>
            <w:hyperlink r:id="rId16" w:history="1">
              <w:r>
                <w:rPr>
                  <w:color w:val="0000FF"/>
                </w:rPr>
                <w:t>N 29</w:t>
              </w:r>
            </w:hyperlink>
            <w:r>
              <w:rPr>
                <w:color w:val="392C69"/>
              </w:rPr>
              <w:t>)</w:t>
            </w:r>
          </w:p>
        </w:tc>
      </w:tr>
    </w:tbl>
    <w:p w:rsidR="000637CE" w:rsidRDefault="000637CE">
      <w:pPr>
        <w:pStyle w:val="ConsPlusNormal"/>
        <w:jc w:val="both"/>
      </w:pPr>
    </w:p>
    <w:p w:rsidR="000637CE" w:rsidRDefault="000637CE">
      <w:pPr>
        <w:pStyle w:val="ConsPlusTitle"/>
        <w:jc w:val="center"/>
        <w:outlineLvl w:val="1"/>
      </w:pPr>
      <w:r>
        <w:t>I. Общие положения</w:t>
      </w:r>
    </w:p>
    <w:p w:rsidR="000637CE" w:rsidRDefault="000637CE">
      <w:pPr>
        <w:pStyle w:val="ConsPlusNormal"/>
        <w:jc w:val="both"/>
      </w:pPr>
    </w:p>
    <w:p w:rsidR="000637CE" w:rsidRDefault="000637CE">
      <w:pPr>
        <w:pStyle w:val="ConsPlusNormal"/>
        <w:ind w:firstLine="540"/>
        <w:jc w:val="both"/>
      </w:pPr>
      <w:r>
        <w:t>1. Требования к порядку ввода сетей электросвязи в эксплуатацию (далее - Требования) распространяются на сети электросвязи, входящие в сеть связи общего пользования.</w:t>
      </w:r>
    </w:p>
    <w:p w:rsidR="000637CE" w:rsidRDefault="000637CE">
      <w:pPr>
        <w:pStyle w:val="ConsPlusNormal"/>
        <w:spacing w:before="220"/>
        <w:ind w:firstLine="540"/>
        <w:jc w:val="both"/>
      </w:pPr>
      <w:r>
        <w:t>Настоящие Требования не распространяются на ввод в эксплуатацию физических цепей и сооружений связи, включая линейно-кабельные сооружения связи.</w:t>
      </w:r>
    </w:p>
    <w:p w:rsidR="000637CE" w:rsidRDefault="000637CE">
      <w:pPr>
        <w:pStyle w:val="ConsPlusNormal"/>
        <w:spacing w:before="220"/>
        <w:ind w:firstLine="540"/>
        <w:jc w:val="both"/>
      </w:pPr>
      <w:r>
        <w:t>2. Сеть электросвязи вводится в эксплуатацию в целом или отдельными фрагментами, которыми в целях Требований являются части сети электросвязи, образованные средством (средствами) связи и (или) линией (линиями) связи и единовременно вводимые в эксплуатацию.</w:t>
      </w:r>
    </w:p>
    <w:p w:rsidR="000637CE" w:rsidRDefault="000637CE">
      <w:pPr>
        <w:pStyle w:val="ConsPlusNormal"/>
        <w:spacing w:before="220"/>
        <w:ind w:firstLine="540"/>
        <w:jc w:val="both"/>
      </w:pPr>
      <w:r>
        <w:t>Состав вводимой в эксплуатацию сети электросвязи или фрагмента сети электросвязи определяется оператором связи.</w:t>
      </w:r>
    </w:p>
    <w:p w:rsidR="000637CE" w:rsidRDefault="000637CE">
      <w:pPr>
        <w:pStyle w:val="ConsPlusNormal"/>
        <w:spacing w:before="220"/>
        <w:ind w:firstLine="540"/>
        <w:jc w:val="both"/>
      </w:pPr>
      <w:r>
        <w:t xml:space="preserve">3. 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w:t>
      </w:r>
      <w:hyperlink w:anchor="P142" w:history="1">
        <w:r>
          <w:rPr>
            <w:color w:val="0000FF"/>
          </w:rPr>
          <w:t>Приложением 1</w:t>
        </w:r>
      </w:hyperlink>
      <w:r>
        <w:t xml:space="preserve"> к Требованиям.</w:t>
      </w:r>
    </w:p>
    <w:p w:rsidR="000637CE" w:rsidRDefault="000637CE">
      <w:pPr>
        <w:pStyle w:val="ConsPlusNormal"/>
        <w:jc w:val="both"/>
      </w:pPr>
      <w:r>
        <w:t xml:space="preserve">(в ред. </w:t>
      </w:r>
      <w:hyperlink r:id="rId17" w:history="1">
        <w:r>
          <w:rPr>
            <w:color w:val="0000FF"/>
          </w:rPr>
          <w:t>Приказа</w:t>
        </w:r>
      </w:hyperlink>
      <w:r>
        <w:t xml:space="preserve"> Минкомсвязи России от 20.10.2015 N 412)</w:t>
      </w:r>
    </w:p>
    <w:p w:rsidR="000637CE" w:rsidRDefault="000637CE">
      <w:pPr>
        <w:pStyle w:val="ConsPlusNormal"/>
        <w:spacing w:before="220"/>
        <w:ind w:firstLine="540"/>
        <w:jc w:val="both"/>
      </w:pPr>
      <w:r>
        <w:t xml:space="preserve">Россвязь обеспечивает доступ к информации, указанной в </w:t>
      </w:r>
      <w:hyperlink w:anchor="P142" w:history="1">
        <w:r>
          <w:rPr>
            <w:color w:val="0000FF"/>
          </w:rPr>
          <w:t>Приложении 1</w:t>
        </w:r>
      </w:hyperlink>
      <w:r>
        <w:t xml:space="preserve"> к Требованиям, Министерству цифрового развития, связи и массовых коммуникаций Российской Федерации, Федеральной службе по надзору в сфере связи, информационных технологий и массовых коммуникаций (далее - Роскомнадзор), а также уполномоченным государственным органам, осуществляющим оперативно-розыскную деятельность, с использованием системы межведомственного электронного взаимодействия.</w:t>
      </w:r>
    </w:p>
    <w:p w:rsidR="000637CE" w:rsidRDefault="000637CE">
      <w:pPr>
        <w:pStyle w:val="ConsPlusNormal"/>
        <w:jc w:val="both"/>
      </w:pPr>
      <w:r>
        <w:t xml:space="preserve">(в ред. </w:t>
      </w:r>
      <w:hyperlink r:id="rId18" w:history="1">
        <w:r>
          <w:rPr>
            <w:color w:val="0000FF"/>
          </w:rPr>
          <w:t>Приказа</w:t>
        </w:r>
      </w:hyperlink>
      <w:r>
        <w:t xml:space="preserve"> Минкомсвязи России от 06.02.2019 N 29)</w:t>
      </w:r>
    </w:p>
    <w:p w:rsidR="000637CE" w:rsidRDefault="000637CE">
      <w:pPr>
        <w:pStyle w:val="ConsPlusNormal"/>
        <w:jc w:val="both"/>
      </w:pPr>
    </w:p>
    <w:p w:rsidR="000637CE" w:rsidRDefault="000637CE">
      <w:pPr>
        <w:pStyle w:val="ConsPlusTitle"/>
        <w:jc w:val="center"/>
        <w:outlineLvl w:val="1"/>
      </w:pPr>
      <w:r>
        <w:t>II. Порядок ввода сетей электросвязи в эксплуатацию</w:t>
      </w:r>
    </w:p>
    <w:p w:rsidR="000637CE" w:rsidRDefault="000637CE">
      <w:pPr>
        <w:pStyle w:val="ConsPlusNormal"/>
        <w:jc w:val="both"/>
      </w:pPr>
    </w:p>
    <w:p w:rsidR="000637CE" w:rsidRDefault="000637CE">
      <w:pPr>
        <w:pStyle w:val="ConsPlusNormal"/>
        <w:ind w:firstLine="540"/>
        <w:jc w:val="both"/>
      </w:pPr>
      <w:r>
        <w:t>4. В случае создания сети электросвязи (фрагмента сети электросвязи) на территории нескольких субъектов Российской Федерации оператор связи письменно уведомляет Роскомнадзор о начале работ.</w:t>
      </w:r>
    </w:p>
    <w:p w:rsidR="000637CE" w:rsidRDefault="000637CE">
      <w:pPr>
        <w:pStyle w:val="ConsPlusNormal"/>
        <w:spacing w:before="220"/>
        <w:ind w:firstLine="540"/>
        <w:jc w:val="both"/>
      </w:pPr>
      <w:r>
        <w:t>Назначение территориального органа Роскомнадзора головным по вводу сети электросвязи (фрагмента сети электросвязи) в эксплуатацию осуществляется Руководителем Роскомнадзора или лицом, исполняющим его обязанности.</w:t>
      </w:r>
    </w:p>
    <w:p w:rsidR="000637CE" w:rsidRDefault="000637CE">
      <w:pPr>
        <w:pStyle w:val="ConsPlusNormal"/>
        <w:spacing w:before="220"/>
        <w:ind w:firstLine="540"/>
        <w:jc w:val="both"/>
      </w:pPr>
      <w:r>
        <w:lastRenderedPageBreak/>
        <w:t>5. В уведомлении о начале работ указываются:</w:t>
      </w:r>
    </w:p>
    <w:p w:rsidR="000637CE" w:rsidRDefault="000637CE">
      <w:pPr>
        <w:pStyle w:val="ConsPlusNormal"/>
        <w:spacing w:before="220"/>
        <w:ind w:firstLine="540"/>
        <w:jc w:val="both"/>
      </w:pPr>
      <w:r>
        <w:t>а) сведения об операторе связи:</w:t>
      </w:r>
    </w:p>
    <w:p w:rsidR="000637CE" w:rsidRDefault="000637CE">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0637CE" w:rsidRDefault="000637CE">
      <w:pPr>
        <w:pStyle w:val="ConsPlusNormal"/>
        <w:spacing w:before="22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0637CE" w:rsidRDefault="000637CE">
      <w:pPr>
        <w:pStyle w:val="ConsPlusNormal"/>
        <w:spacing w:before="220"/>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0637CE" w:rsidRDefault="000637CE">
      <w:pPr>
        <w:pStyle w:val="ConsPlusNormal"/>
        <w:spacing w:before="220"/>
        <w:ind w:firstLine="540"/>
        <w:jc w:val="both"/>
      </w:pPr>
      <w:r>
        <w:t>--------------------------------</w:t>
      </w:r>
    </w:p>
    <w:p w:rsidR="000637CE" w:rsidRDefault="000637CE">
      <w:pPr>
        <w:pStyle w:val="ConsPlusNormal"/>
        <w:spacing w:before="220"/>
        <w:ind w:firstLine="540"/>
        <w:jc w:val="both"/>
      </w:pPr>
      <w:r>
        <w:t xml:space="preserve">&lt;1&gt; </w:t>
      </w:r>
      <w:hyperlink r:id="rId19"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0637CE" w:rsidRDefault="000637CE">
      <w:pPr>
        <w:pStyle w:val="ConsPlusNormal"/>
        <w:jc w:val="both"/>
      </w:pPr>
    </w:p>
    <w:p w:rsidR="000637CE" w:rsidRDefault="000637CE">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0637CE" w:rsidRDefault="000637CE">
      <w:pPr>
        <w:pStyle w:val="ConsPlusNormal"/>
        <w:spacing w:before="220"/>
        <w:ind w:firstLine="540"/>
        <w:jc w:val="both"/>
      </w:pPr>
      <w:r>
        <w:t>г) схема построения вводимой в эксплуатацию сети электросвязи (фрагмента сети электросвязи) с указанием на ней места размещения средств связи и линий связи, которая прилагается к уведомлению;</w:t>
      </w:r>
    </w:p>
    <w:p w:rsidR="000637CE" w:rsidRDefault="000637CE">
      <w:pPr>
        <w:pStyle w:val="ConsPlusNormal"/>
        <w:spacing w:before="220"/>
        <w:ind w:firstLine="540"/>
        <w:jc w:val="both"/>
      </w:pPr>
      <w:r>
        <w:t>д) наличие или отсутствие радиоэлектронных средств в составе сети электросвязи (фрагмента сети электросвязи);</w:t>
      </w:r>
    </w:p>
    <w:p w:rsidR="000637CE" w:rsidRDefault="000637CE">
      <w:pPr>
        <w:pStyle w:val="ConsPlusNormal"/>
        <w:spacing w:before="220"/>
        <w:ind w:firstLine="540"/>
        <w:jc w:val="both"/>
      </w:pPr>
      <w:r>
        <w:t>е) предполагаемый срок завершения работ.</w:t>
      </w:r>
    </w:p>
    <w:p w:rsidR="000637CE" w:rsidRDefault="000637CE">
      <w:pPr>
        <w:pStyle w:val="ConsPlusNormal"/>
        <w:spacing w:before="220"/>
        <w:ind w:firstLine="540"/>
        <w:jc w:val="both"/>
      </w:pPr>
      <w:r>
        <w:t xml:space="preserve">6. Ввод в эксплуатацию сети электросвязи (фрагмента сети электросвязи) осуществляется комиссией по вводу сети электросвязи (фрагмента сети электросвязи) в эксплуатацию (далее - Комиссия) и оформляется актом о вводе сети электросвязи (фрагмента сети электросвязи) в эксплуатацию (далее - Акт). Рекомендуемый образец Акта приведен в </w:t>
      </w:r>
      <w:hyperlink w:anchor="P336" w:history="1">
        <w:r>
          <w:rPr>
            <w:color w:val="0000FF"/>
          </w:rPr>
          <w:t>Приложении 2</w:t>
        </w:r>
      </w:hyperlink>
      <w:r>
        <w:t xml:space="preserve"> к Требованиям.</w:t>
      </w:r>
    </w:p>
    <w:p w:rsidR="000637CE" w:rsidRDefault="000637CE">
      <w:pPr>
        <w:pStyle w:val="ConsPlusNormal"/>
        <w:spacing w:before="220"/>
        <w:ind w:firstLine="540"/>
        <w:jc w:val="both"/>
      </w:pPr>
      <w:r>
        <w:t>7. Состав Комиссии и порядок ее работы определяются оператором связи.</w:t>
      </w:r>
    </w:p>
    <w:p w:rsidR="000637CE" w:rsidRDefault="000637CE">
      <w:pPr>
        <w:pStyle w:val="ConsPlusNormal"/>
        <w:spacing w:before="220"/>
        <w:ind w:firstLine="540"/>
        <w:jc w:val="both"/>
      </w:pPr>
      <w:bookmarkStart w:id="1" w:name="P70"/>
      <w:bookmarkEnd w:id="1"/>
      <w:r>
        <w:t>8. Участие представителей Роскомнадзора в Комиссии требуется для следующих сетей электросвязи (фрагментов сетей электросвязи):</w:t>
      </w:r>
    </w:p>
    <w:p w:rsidR="000637CE" w:rsidRDefault="000637CE">
      <w:pPr>
        <w:pStyle w:val="ConsPlusNormal"/>
        <w:spacing w:before="220"/>
        <w:ind w:firstLine="540"/>
        <w:jc w:val="both"/>
      </w:pPr>
      <w:r>
        <w:t>а) сети (фрагменты сети) междугородной и международной телефонной связи;</w:t>
      </w:r>
    </w:p>
    <w:p w:rsidR="000637CE" w:rsidRDefault="000637CE">
      <w:pPr>
        <w:pStyle w:val="ConsPlusNormal"/>
        <w:spacing w:before="220"/>
        <w:ind w:firstLine="540"/>
        <w:jc w:val="both"/>
      </w:pPr>
      <w:r>
        <w:t>б) сети (фрагменты сети) фиксированной зоновой телефонной связи;</w:t>
      </w:r>
    </w:p>
    <w:p w:rsidR="000637CE" w:rsidRDefault="000637CE">
      <w:pPr>
        <w:pStyle w:val="ConsPlusNormal"/>
        <w:spacing w:before="220"/>
        <w:ind w:firstLine="540"/>
        <w:jc w:val="both"/>
      </w:pPr>
      <w:r>
        <w:t>в) сети (фрагменты сети) местной телефонной связи проектной емкостью 3 000 номеров и выше;</w:t>
      </w:r>
    </w:p>
    <w:p w:rsidR="000637CE" w:rsidRDefault="000637CE">
      <w:pPr>
        <w:pStyle w:val="ConsPlusNormal"/>
        <w:spacing w:before="220"/>
        <w:ind w:firstLine="540"/>
        <w:jc w:val="both"/>
      </w:pPr>
      <w:r>
        <w:t>г) сети (фрагменты сети) подвижной радиосвязи, за исключением базовых станций, ретрансляторов и контроллеров базовых станций сетей подвижной радиосвязи;</w:t>
      </w:r>
    </w:p>
    <w:p w:rsidR="000637CE" w:rsidRDefault="000637CE">
      <w:pPr>
        <w:pStyle w:val="ConsPlusNormal"/>
        <w:spacing w:before="220"/>
        <w:ind w:firstLine="540"/>
        <w:jc w:val="both"/>
      </w:pPr>
      <w:r>
        <w:t>д) сети (фрагменты сети) подвижной радиотелефонной связи, за исключением базовых станций, ретрансляторов, контроллеров базовых станций сетей подвижной радиотелефонной связи и линий привязки этих элементов к транспортной сети подвижной радиотелефонной связи;</w:t>
      </w:r>
    </w:p>
    <w:p w:rsidR="000637CE" w:rsidRDefault="000637CE">
      <w:pPr>
        <w:pStyle w:val="ConsPlusNormal"/>
        <w:spacing w:before="220"/>
        <w:ind w:firstLine="540"/>
        <w:jc w:val="both"/>
      </w:pPr>
      <w:r>
        <w:lastRenderedPageBreak/>
        <w:t>е) сети (фрагменты сети) подвижной спутниковой радиосвязи;</w:t>
      </w:r>
    </w:p>
    <w:p w:rsidR="000637CE" w:rsidRDefault="000637CE">
      <w:pPr>
        <w:pStyle w:val="ConsPlusNormal"/>
        <w:spacing w:before="220"/>
        <w:ind w:firstLine="540"/>
        <w:jc w:val="both"/>
      </w:pPr>
      <w:r>
        <w:t>ж) сети (фрагменты сети) передачи данных проектной скоростью передачи данных 10 Гбит/с и выше;</w:t>
      </w:r>
    </w:p>
    <w:p w:rsidR="000637CE" w:rsidRDefault="000637CE">
      <w:pPr>
        <w:pStyle w:val="ConsPlusNormal"/>
        <w:spacing w:before="220"/>
        <w:ind w:firstLine="540"/>
        <w:jc w:val="both"/>
      </w:pPr>
      <w:r>
        <w:t xml:space="preserve">з) сети связи (фрагменты сети связи) для распространения программ телевизионного вещания и радиовещания, за исключением распределительных систем кабельного телевизионного вещания проектной емкостью до 2500 абонентских подключений, а также технических средств связи, образующих точку присоединения сетей связи операторов обязательных общедоступных телеканалов и (или) радиоканалов к сети связи оператора связи, указанного в </w:t>
      </w:r>
      <w:hyperlink r:id="rId20" w:history="1">
        <w:r>
          <w:rPr>
            <w:color w:val="0000FF"/>
          </w:rPr>
          <w:t>пункте 2 статьи 19.2</w:t>
        </w:r>
      </w:hyperlink>
      <w:r>
        <w:t xml:space="preserve"> Федерального закона от 7 июля 2003 года N 126-ФЗ "О связи";</w:t>
      </w:r>
    </w:p>
    <w:p w:rsidR="000637CE" w:rsidRDefault="000637CE">
      <w:pPr>
        <w:pStyle w:val="ConsPlusNormal"/>
        <w:jc w:val="both"/>
      </w:pPr>
      <w:r>
        <w:t xml:space="preserve">(в ред. </w:t>
      </w:r>
      <w:hyperlink r:id="rId21" w:history="1">
        <w:r>
          <w:rPr>
            <w:color w:val="0000FF"/>
          </w:rPr>
          <w:t>Приказа</w:t>
        </w:r>
      </w:hyperlink>
      <w:r>
        <w:t xml:space="preserve"> Минкомсвязи России от 10.01.2017 N 1)</w:t>
      </w:r>
    </w:p>
    <w:p w:rsidR="000637CE" w:rsidRDefault="000637CE">
      <w:pPr>
        <w:pStyle w:val="ConsPlusNormal"/>
        <w:spacing w:before="220"/>
        <w:ind w:firstLine="540"/>
        <w:jc w:val="both"/>
      </w:pPr>
      <w:r>
        <w:t>и) системы распределения программ телевидения (MMDS);</w:t>
      </w:r>
    </w:p>
    <w:p w:rsidR="000637CE" w:rsidRDefault="000637CE">
      <w:pPr>
        <w:pStyle w:val="ConsPlusNormal"/>
        <w:spacing w:before="220"/>
        <w:ind w:firstLine="540"/>
        <w:jc w:val="both"/>
      </w:pPr>
      <w:r>
        <w:t>к) узлы обслуживания вызовов экстренных оперативных служб;</w:t>
      </w:r>
    </w:p>
    <w:p w:rsidR="000637CE" w:rsidRDefault="000637CE">
      <w:pPr>
        <w:pStyle w:val="ConsPlusNormal"/>
        <w:spacing w:before="220"/>
        <w:ind w:firstLine="540"/>
        <w:jc w:val="both"/>
      </w:pPr>
      <w:r>
        <w:t>л) телевизионные и радиовещательные передающие станции всех типов мощностью 500 Вт и выше.</w:t>
      </w:r>
    </w:p>
    <w:p w:rsidR="000637CE" w:rsidRDefault="000637CE">
      <w:pPr>
        <w:pStyle w:val="ConsPlusNormal"/>
        <w:spacing w:before="220"/>
        <w:ind w:firstLine="540"/>
        <w:jc w:val="both"/>
      </w:pPr>
      <w:r>
        <w:t>9. Представители территориального органа Роскомнадзора в приемочной комиссии определяются руководителем территориального органа Роскомнадзора, на подведомственной территории которого размещается сеть электросвязи (фрагмент сети электросвязи).</w:t>
      </w:r>
    </w:p>
    <w:p w:rsidR="000637CE" w:rsidRDefault="000637CE">
      <w:pPr>
        <w:pStyle w:val="ConsPlusNormal"/>
        <w:spacing w:before="220"/>
        <w:ind w:firstLine="540"/>
        <w:jc w:val="both"/>
      </w:pPr>
      <w:r>
        <w:t>В случае размещения сети электросвязи (фрагмента сети электросвязи) на территории нескольких субъектов Российской Федерации общая координация работ представителей территориальных органов Роскомнадзора возлагается на руководителя территориального органа Роскомнадзора, назначенного головным по вводу сети электросвязи (фрагмента сети электросвязи) в эксплуатацию.</w:t>
      </w:r>
    </w:p>
    <w:p w:rsidR="000637CE" w:rsidRDefault="000637CE">
      <w:pPr>
        <w:pStyle w:val="ConsPlusNormal"/>
        <w:spacing w:before="220"/>
        <w:ind w:firstLine="540"/>
        <w:jc w:val="both"/>
      </w:pPr>
      <w:r>
        <w:t xml:space="preserve">При вводе в эксплуатацию сетей электросвязи (фрагментов сети электросвязи), указанных в </w:t>
      </w:r>
      <w:hyperlink w:anchor="P70" w:history="1">
        <w:r>
          <w:rPr>
            <w:color w:val="0000FF"/>
          </w:rPr>
          <w:t>пункте 8</w:t>
        </w:r>
      </w:hyperlink>
      <w:r>
        <w:t xml:space="preserve"> Требований, оператор связи уведомляет территориальный орган Роскомнадзора о формировании Комиссии.</w:t>
      </w:r>
    </w:p>
    <w:p w:rsidR="000637CE" w:rsidRDefault="000637CE">
      <w:pPr>
        <w:pStyle w:val="ConsPlusNormal"/>
        <w:spacing w:before="220"/>
        <w:ind w:firstLine="540"/>
        <w:jc w:val="both"/>
      </w:pPr>
      <w:r>
        <w:t>После получения уведомления о формировании Комиссии руководитель территориального органа Роскомнадзора в течение 5 (пяти) рабочих дней сообщает оператору связи об участии в работе Комиссии с указанием фамилии, имени, отчества (при наличии) представителя территориального органа Роскомнадзора.</w:t>
      </w:r>
    </w:p>
    <w:p w:rsidR="000637CE" w:rsidRDefault="000637CE">
      <w:pPr>
        <w:pStyle w:val="ConsPlusNormal"/>
        <w:spacing w:before="220"/>
        <w:ind w:firstLine="540"/>
        <w:jc w:val="both"/>
      </w:pPr>
      <w:bookmarkStart w:id="2" w:name="P87"/>
      <w:bookmarkEnd w:id="2"/>
      <w:r>
        <w:t>10. В Комиссии рассматриваются следующие документы:</w:t>
      </w:r>
    </w:p>
    <w:p w:rsidR="000637CE" w:rsidRDefault="000637CE">
      <w:pPr>
        <w:pStyle w:val="ConsPlusNormal"/>
        <w:spacing w:before="220"/>
        <w:ind w:firstLine="540"/>
        <w:jc w:val="both"/>
      </w:pPr>
      <w:r>
        <w:t xml:space="preserve">а) проектная документация на вводимую в эксплуатацию сеть электросвязи (фрагмент сети электросвязи). Для сетей электросвязи (фрагментов сети электросвязи), не указанных в </w:t>
      </w:r>
      <w:hyperlink w:anchor="P70" w:history="1">
        <w:r>
          <w:rPr>
            <w:color w:val="0000FF"/>
          </w:rPr>
          <w:t>пункте 8</w:t>
        </w:r>
      </w:hyperlink>
      <w:r>
        <w:t xml:space="preserve"> Требований, допускается использовать типовые проекты 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(фрагмента сети электросвязи), содержащие сведения о назначении, составе средств связи, условиях эксплуатации и технических характеристиках сети электросвязи (фрагмента сети электросвязи);</w:t>
      </w:r>
    </w:p>
    <w:p w:rsidR="000637CE" w:rsidRDefault="000637CE">
      <w:pPr>
        <w:pStyle w:val="ConsPlusNormal"/>
        <w:spacing w:before="220"/>
        <w:ind w:firstLine="540"/>
        <w:jc w:val="both"/>
      </w:pPr>
      <w:r>
        <w:t>б) копии свидетельств о регистрации радиоэлектронных средств (при наличии радиоэлектронных средств);</w:t>
      </w:r>
    </w:p>
    <w:p w:rsidR="000637CE" w:rsidRDefault="000637CE">
      <w:pPr>
        <w:pStyle w:val="ConsPlusNormal"/>
        <w:spacing w:before="220"/>
        <w:ind w:firstLine="540"/>
        <w:jc w:val="both"/>
      </w:pPr>
      <w:r>
        <w:t>в) копии договоров о присоединении к другим сетям электросвязи;</w:t>
      </w:r>
    </w:p>
    <w:p w:rsidR="000637CE" w:rsidRDefault="000637CE">
      <w:pPr>
        <w:pStyle w:val="ConsPlusNormal"/>
        <w:spacing w:before="220"/>
        <w:ind w:firstLine="540"/>
        <w:jc w:val="both"/>
      </w:pPr>
      <w:r>
        <w:t>г) копии документов, подтверждающие выделение ресурсов нумерации;</w:t>
      </w:r>
    </w:p>
    <w:p w:rsidR="000637CE" w:rsidRDefault="000637CE">
      <w:pPr>
        <w:pStyle w:val="ConsPlusNormal"/>
        <w:spacing w:before="220"/>
        <w:ind w:firstLine="540"/>
        <w:jc w:val="both"/>
      </w:pPr>
      <w:r>
        <w:lastRenderedPageBreak/>
        <w:t>д)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 связи;</w:t>
      </w:r>
    </w:p>
    <w:p w:rsidR="000637CE" w:rsidRDefault="000637CE">
      <w:pPr>
        <w:pStyle w:val="ConsPlusNormal"/>
        <w:spacing w:before="220"/>
        <w:ind w:firstLine="540"/>
        <w:jc w:val="both"/>
      </w:pPr>
      <w:bookmarkStart w:id="3" w:name="P93"/>
      <w:bookmarkEnd w:id="3"/>
      <w:r>
        <w:t>е) акт ввода в эксплуатацию технических средств для проведения оперативно-розыскных мероприятий на вводимой в эксплуатацию сети электросвязи (фрагменте сети электросвязи). Допускается по согласованию с органом федеральной службы безопасности вместо акта ввода в эксплуатацию технических средств для проведения оперативно-розыскных мероприятий направление утвержденного плана по внедрению технических средств для проведения оперативно-розыскных мероприятий (далее - план мероприятий) на вводимой в эксплуатацию сети электросвязи (фрагменте сети электросвязи). В этом случае направляется также письменное подтверждение выполнения оператором связи утвержденного плана мероприятий на дату представления его в Комиссию, подписанное руководителем территориального управления федеральной службы безопасности на бумажном носителе в свободной форме.</w:t>
      </w:r>
    </w:p>
    <w:p w:rsidR="000637CE" w:rsidRDefault="000637CE">
      <w:pPr>
        <w:pStyle w:val="ConsPlusNormal"/>
        <w:spacing w:before="220"/>
        <w:ind w:firstLine="540"/>
        <w:jc w:val="both"/>
      </w:pPr>
      <w:r>
        <w:t xml:space="preserve">При использовании в составе вводимой в эксплуатацию сети электросвязи (фрагменте сети электросвязи) комбинированного узла связи, выполняющего функции узла связи сети междугородной и международной телефонной связи, в Комиссию направляются акты ввода в эксплуатацию технических средств для проведения оперативно-разыскных мероприятий на вводимой в эксплуатацию сети электросвязи (фрагменте сети электросвязи) или, по согласованию с органом федеральной службы безопасности, планы мероприятий на вводимой в эксплуатацию сети электросвязи (фрагменте сети электросвязи), утвержденные уполномоченными подразделениями органа федеральной службы безопасности, осуществляющими взаимодействие с оператором связи при предоставлении услуг междугородной и международной телефонной связи, определяемыми в соответствии с </w:t>
      </w:r>
      <w:hyperlink r:id="rId22" w:history="1">
        <w:r>
          <w:rPr>
            <w:color w:val="0000FF"/>
          </w:rPr>
          <w:t>правилами</w:t>
        </w:r>
      </w:hyperlink>
      <w:r>
        <w:t xml:space="preserve"> взаимодействия операторов связи с уполномоченными государственными органами, осуществляющими оперативно-разыскную деятельность &lt;1&gt;.</w:t>
      </w:r>
    </w:p>
    <w:p w:rsidR="000637CE" w:rsidRDefault="000637CE">
      <w:pPr>
        <w:pStyle w:val="ConsPlusNormal"/>
        <w:jc w:val="both"/>
      </w:pPr>
      <w:r>
        <w:t xml:space="preserve">(абзац введен </w:t>
      </w:r>
      <w:hyperlink r:id="rId23" w:history="1">
        <w:r>
          <w:rPr>
            <w:color w:val="0000FF"/>
          </w:rPr>
          <w:t>Приказом</w:t>
        </w:r>
      </w:hyperlink>
      <w:r>
        <w:t xml:space="preserve"> Минкомсвязи России от 20.10.2015 N 412)</w:t>
      </w:r>
    </w:p>
    <w:p w:rsidR="000637CE" w:rsidRDefault="000637CE">
      <w:pPr>
        <w:pStyle w:val="ConsPlusNormal"/>
        <w:spacing w:before="220"/>
        <w:ind w:firstLine="540"/>
        <w:jc w:val="both"/>
      </w:pPr>
      <w:r>
        <w:t>--------------------------------</w:t>
      </w:r>
    </w:p>
    <w:p w:rsidR="000637CE" w:rsidRDefault="000637CE">
      <w:pPr>
        <w:pStyle w:val="ConsPlusNormal"/>
        <w:spacing w:before="220"/>
        <w:ind w:firstLine="540"/>
        <w:jc w:val="both"/>
      </w:pPr>
      <w:r>
        <w:t xml:space="preserve">&lt;1&gt; </w:t>
      </w:r>
      <w:hyperlink r:id="rId24" w:history="1">
        <w:r>
          <w:rPr>
            <w:color w:val="0000FF"/>
          </w:rPr>
          <w:t>Постановление</w:t>
        </w:r>
      </w:hyperlink>
      <w:r>
        <w:t xml:space="preserve"> Правительства Российской Федерации от 27 августа 2005 г. N 538 "Об утверждении Правил взаимодействия операторов связи с уполномоченными государственными органами, осуществляющими оперативно-разыскную деятельность" (Собрание законодательства Российской Федерации, 05.09.2005, N 36, ст. 3704; 26.11.2007, N 48 (2 ч.), ст. 6010; 20.10.2008, N 42, ст. 4832; 15.04.2013, N 15, ст. 1804).</w:t>
      </w:r>
    </w:p>
    <w:p w:rsidR="000637CE" w:rsidRDefault="000637CE">
      <w:pPr>
        <w:pStyle w:val="ConsPlusNormal"/>
        <w:jc w:val="both"/>
      </w:pPr>
      <w:r>
        <w:t xml:space="preserve">(сноска введена </w:t>
      </w:r>
      <w:hyperlink r:id="rId25" w:history="1">
        <w:r>
          <w:rPr>
            <w:color w:val="0000FF"/>
          </w:rPr>
          <w:t>Приказом</w:t>
        </w:r>
      </w:hyperlink>
      <w:r>
        <w:t xml:space="preserve"> Минкомсвязи России от 20.10.2015 N 412)</w:t>
      </w:r>
    </w:p>
    <w:p w:rsidR="000637CE" w:rsidRDefault="000637CE">
      <w:pPr>
        <w:pStyle w:val="ConsPlusNormal"/>
        <w:ind w:firstLine="540"/>
        <w:jc w:val="both"/>
      </w:pPr>
    </w:p>
    <w:p w:rsidR="000637CE" w:rsidRDefault="000637CE">
      <w:pPr>
        <w:pStyle w:val="ConsPlusNormal"/>
        <w:ind w:firstLine="540"/>
        <w:jc w:val="both"/>
      </w:pPr>
      <w:r>
        <w:t xml:space="preserve">11. Комиссия изучает и анализирует документы, указанные в </w:t>
      </w:r>
      <w:hyperlink w:anchor="P87" w:history="1">
        <w:r>
          <w:rPr>
            <w:color w:val="0000FF"/>
          </w:rPr>
          <w:t>пункте 10</w:t>
        </w:r>
      </w:hyperlink>
      <w:r>
        <w:t xml:space="preserve"> Требований, оценивает соответствие сети электросвязи (фрагмента сети электросвязи) указанным документам и ее готовность к оказанию услуг связи.</w:t>
      </w:r>
    </w:p>
    <w:p w:rsidR="000637CE" w:rsidRDefault="000637CE">
      <w:pPr>
        <w:pStyle w:val="ConsPlusNormal"/>
        <w:spacing w:before="220"/>
        <w:ind w:firstLine="540"/>
        <w:jc w:val="both"/>
      </w:pPr>
      <w:r>
        <w:t>12. Акт подписывается всеми членами Комиссии и утверждается должностным лицом оператора связи, назначившим Комиссию.</w:t>
      </w:r>
    </w:p>
    <w:p w:rsidR="000637CE" w:rsidRDefault="000637CE">
      <w:pPr>
        <w:pStyle w:val="ConsPlusNormal"/>
        <w:spacing w:before="220"/>
        <w:ind w:firstLine="540"/>
        <w:jc w:val="both"/>
      </w:pPr>
      <w:r>
        <w:t>Акт может быть утвержден при наличии подписей (виз) всех членов Комиссии.</w:t>
      </w:r>
    </w:p>
    <w:p w:rsidR="000637CE" w:rsidRDefault="000637CE">
      <w:pPr>
        <w:pStyle w:val="ConsPlusNormal"/>
        <w:spacing w:before="220"/>
        <w:ind w:firstLine="540"/>
        <w:jc w:val="both"/>
      </w:pPr>
      <w:r>
        <w:t>При наличии у отдельных членов Комиссии обоснованных возражений, они должны быть рассмотрены до утверждения Акта.</w:t>
      </w:r>
    </w:p>
    <w:p w:rsidR="000637CE" w:rsidRDefault="000637CE">
      <w:pPr>
        <w:pStyle w:val="ConsPlusNormal"/>
        <w:spacing w:before="220"/>
        <w:ind w:firstLine="540"/>
        <w:jc w:val="both"/>
      </w:pPr>
      <w:r>
        <w:t>Мотивированное заключение с обоснованием невозможности принятия в эксплуатацию сети электросвязи (фрагмента сети электросвязи), имеющее ссылки на нормативные правовые акты Российской Федерации, направляется членом Комиссии, имеющим возражения, должностному лицу оператора связи, назначившему Комиссию, в течение 10 (десяти) рабочих дней со дня, назначенного Комиссией для приемки сети электросвязи (фрагмента сети электросвязи) в эксплуатацию.</w:t>
      </w:r>
    </w:p>
    <w:p w:rsidR="000637CE" w:rsidRDefault="000637CE">
      <w:pPr>
        <w:pStyle w:val="ConsPlusNormal"/>
        <w:spacing w:before="220"/>
        <w:ind w:firstLine="540"/>
        <w:jc w:val="both"/>
      </w:pPr>
      <w:r>
        <w:lastRenderedPageBreak/>
        <w:t>После поступления мотивированного заключения оператор связи определяет меры к устранению выявленных недостатков и назначает новую дату повторной приемки в эксплуатацию сети электросвязи (фрагмента сети электросвязи).</w:t>
      </w:r>
    </w:p>
    <w:p w:rsidR="000637CE" w:rsidRDefault="000637CE">
      <w:pPr>
        <w:pStyle w:val="ConsPlusNormal"/>
        <w:spacing w:before="220"/>
        <w:ind w:firstLine="540"/>
        <w:jc w:val="both"/>
      </w:pPr>
      <w:r>
        <w:t>13. Датой ввода в эксплуатацию сети электросвязи (фрагмента сети электросвязи) считается дата утверждения Акта.</w:t>
      </w:r>
    </w:p>
    <w:p w:rsidR="000637CE" w:rsidRDefault="000637CE">
      <w:pPr>
        <w:pStyle w:val="ConsPlusNormal"/>
        <w:spacing w:before="220"/>
        <w:ind w:firstLine="540"/>
        <w:jc w:val="both"/>
      </w:pPr>
      <w:r>
        <w:t>14. Оператор связи в течение 10 рабочих дней после ввода в эксплуатацию сети электросвязи (фрагмента сети электросвязи) уведомляет о вводе в эксплуатацию соответствующий территориальный орган Роскомнадзора, на подведомственной территории которого размещается эта сеть электросвязи (фрагмент сети электросвязи), путем направления уведомления о вводе в эксплуатацию.</w:t>
      </w:r>
    </w:p>
    <w:p w:rsidR="000637CE" w:rsidRDefault="000637CE">
      <w:pPr>
        <w:pStyle w:val="ConsPlusNormal"/>
        <w:spacing w:before="220"/>
        <w:ind w:firstLine="540"/>
        <w:jc w:val="both"/>
      </w:pPr>
      <w:r>
        <w:t>15. В уведомлении о вводе в эксплуатацию указываются:</w:t>
      </w:r>
    </w:p>
    <w:p w:rsidR="000637CE" w:rsidRDefault="000637CE">
      <w:pPr>
        <w:pStyle w:val="ConsPlusNormal"/>
        <w:spacing w:before="220"/>
        <w:ind w:firstLine="540"/>
        <w:jc w:val="both"/>
      </w:pPr>
      <w:r>
        <w:t>а) сведения о заявителе:</w:t>
      </w:r>
    </w:p>
    <w:p w:rsidR="000637CE" w:rsidRDefault="000637CE">
      <w:pPr>
        <w:pStyle w:val="ConsPlusNormal"/>
        <w:spacing w:before="220"/>
        <w:ind w:firstLine="540"/>
        <w:jc w:val="both"/>
      </w:pPr>
      <w:r>
        <w:t>наименование, организационно-правовая форма, место нахождения юридического лица - для юридического лица;</w:t>
      </w:r>
    </w:p>
    <w:p w:rsidR="000637CE" w:rsidRDefault="000637CE">
      <w:pPr>
        <w:pStyle w:val="ConsPlusNormal"/>
        <w:spacing w:before="220"/>
        <w:ind w:firstLine="540"/>
        <w:jc w:val="both"/>
      </w:pPr>
      <w:r>
        <w:t>фамилия, имя, отчество (при наличии), место жительства, реквизиты основного документа, удостоверяющего личность - для индивидуального предпринимателя;</w:t>
      </w:r>
    </w:p>
    <w:p w:rsidR="000637CE" w:rsidRDefault="000637CE">
      <w:pPr>
        <w:pStyle w:val="ConsPlusNormal"/>
        <w:spacing w:before="220"/>
        <w:ind w:firstLine="540"/>
        <w:jc w:val="both"/>
      </w:pPr>
      <w:r>
        <w:t>б) перечень наименований услуг связи, оказание которых будет осуществляться с использованием вводимой в эксплуатацию сети электросвязи (фрагмента сети электросвязи) &lt;1&gt;;</w:t>
      </w:r>
    </w:p>
    <w:p w:rsidR="000637CE" w:rsidRDefault="000637CE">
      <w:pPr>
        <w:pStyle w:val="ConsPlusNormal"/>
        <w:spacing w:before="220"/>
        <w:ind w:firstLine="540"/>
        <w:jc w:val="both"/>
      </w:pPr>
      <w:r>
        <w:t>--------------------------------</w:t>
      </w:r>
    </w:p>
    <w:p w:rsidR="000637CE" w:rsidRDefault="000637CE">
      <w:pPr>
        <w:pStyle w:val="ConsPlusNormal"/>
        <w:spacing w:before="220"/>
        <w:ind w:firstLine="540"/>
        <w:jc w:val="both"/>
      </w:pPr>
      <w:r>
        <w:t xml:space="preserve">&lt;1&gt; </w:t>
      </w:r>
      <w:hyperlink r:id="rId26"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28.02.2005, N 9, ст. 719; 09.01.2006, N 2, ст. 202; 17.09.2007, N 38, ст. 4552; 28.01.2008, N 4, ст. 275).</w:t>
      </w:r>
    </w:p>
    <w:p w:rsidR="000637CE" w:rsidRDefault="000637CE">
      <w:pPr>
        <w:pStyle w:val="ConsPlusNormal"/>
        <w:jc w:val="both"/>
      </w:pPr>
    </w:p>
    <w:p w:rsidR="000637CE" w:rsidRDefault="000637CE">
      <w:pPr>
        <w:pStyle w:val="ConsPlusNormal"/>
        <w:ind w:firstLine="540"/>
        <w:jc w:val="both"/>
      </w:pPr>
      <w:r>
        <w:t>в) реквизиты (дата выдачи и номер) лицензии (лицензий) на осуществление соответствующего вида деятельности в области оказания услуг связи.</w:t>
      </w:r>
    </w:p>
    <w:p w:rsidR="000637CE" w:rsidRDefault="000637CE">
      <w:pPr>
        <w:pStyle w:val="ConsPlusNormal"/>
        <w:spacing w:before="220"/>
        <w:ind w:firstLine="540"/>
        <w:jc w:val="both"/>
      </w:pPr>
      <w:r>
        <w:t>16. К уведомлению о вводе в эксплуатацию прилагаются:</w:t>
      </w:r>
    </w:p>
    <w:p w:rsidR="000637CE" w:rsidRDefault="000637CE">
      <w:pPr>
        <w:pStyle w:val="ConsPlusNormal"/>
        <w:spacing w:before="220"/>
        <w:ind w:firstLine="540"/>
        <w:jc w:val="both"/>
      </w:pPr>
      <w:r>
        <w:t>а) копия утвержденного акта о вводе в эксплуатацию сети электросвязи (фрагмента сети электросвязи);</w:t>
      </w:r>
    </w:p>
    <w:p w:rsidR="000637CE" w:rsidRDefault="000637CE">
      <w:pPr>
        <w:pStyle w:val="ConsPlusNormal"/>
        <w:spacing w:before="220"/>
        <w:ind w:firstLine="540"/>
        <w:jc w:val="both"/>
      </w:pPr>
      <w:bookmarkStart w:id="4" w:name="P119"/>
      <w:bookmarkEnd w:id="4"/>
      <w:r>
        <w:t>б) копии свидетельств о регистрации радиоэлектронных средств (при наличии радиоэлектронных средств);</w:t>
      </w:r>
    </w:p>
    <w:p w:rsidR="000637CE" w:rsidRDefault="000637CE">
      <w:pPr>
        <w:pStyle w:val="ConsPlusNormal"/>
        <w:spacing w:before="220"/>
        <w:ind w:firstLine="540"/>
        <w:jc w:val="both"/>
      </w:pPr>
      <w:r>
        <w:t>в) схема построения сети электросвязи (фрагмента сети электросвязи) с указанием на ней:</w:t>
      </w:r>
    </w:p>
    <w:p w:rsidR="000637CE" w:rsidRDefault="000637CE">
      <w:pPr>
        <w:pStyle w:val="ConsPlusNormal"/>
        <w:spacing w:before="220"/>
        <w:ind w:firstLine="540"/>
        <w:jc w:val="both"/>
      </w:pPr>
      <w:r>
        <w:t>узлов и линий связи;</w:t>
      </w:r>
    </w:p>
    <w:p w:rsidR="000637CE" w:rsidRDefault="000637CE">
      <w:pPr>
        <w:pStyle w:val="ConsPlusNormal"/>
        <w:spacing w:before="220"/>
        <w:ind w:firstLine="540"/>
        <w:jc w:val="both"/>
      </w:pPr>
      <w:r>
        <w:t>точек присоединения к другим сетям электросвязи;</w:t>
      </w:r>
    </w:p>
    <w:p w:rsidR="000637CE" w:rsidRDefault="000637CE">
      <w:pPr>
        <w:pStyle w:val="ConsPlusNormal"/>
        <w:spacing w:before="220"/>
        <w:ind w:firstLine="540"/>
        <w:jc w:val="both"/>
      </w:pPr>
      <w:r>
        <w:t>перечня и состава средств связи, образующих точки присоединения сети электросвязи, с указанием их монтированной емкости и применяемых технологий;</w:t>
      </w:r>
    </w:p>
    <w:p w:rsidR="000637CE" w:rsidRDefault="000637CE">
      <w:pPr>
        <w:pStyle w:val="ConsPlusNormal"/>
        <w:spacing w:before="220"/>
        <w:ind w:firstLine="540"/>
        <w:jc w:val="both"/>
      </w:pPr>
      <w:bookmarkStart w:id="5" w:name="P124"/>
      <w:bookmarkEnd w:id="5"/>
      <w:r>
        <w:t>г) копии договоров о присоединении к другим сетям электросвязи;</w:t>
      </w:r>
    </w:p>
    <w:p w:rsidR="000637CE" w:rsidRDefault="000637CE">
      <w:pPr>
        <w:pStyle w:val="ConsPlusNormal"/>
        <w:spacing w:before="220"/>
        <w:ind w:firstLine="540"/>
        <w:jc w:val="both"/>
      </w:pPr>
      <w:r>
        <w:t>д) копии документов, подтверждающих выделение ресурса нумерации;</w:t>
      </w:r>
    </w:p>
    <w:p w:rsidR="000637CE" w:rsidRDefault="000637CE">
      <w:pPr>
        <w:pStyle w:val="ConsPlusNormal"/>
        <w:spacing w:before="220"/>
        <w:ind w:firstLine="540"/>
        <w:jc w:val="both"/>
      </w:pPr>
      <w:r>
        <w:lastRenderedPageBreak/>
        <w:t>е) перечень используемых средств связи с указанием наименования типа и номера сертификата соответствия на средства связи или декларации о соответствии средства связи;</w:t>
      </w:r>
    </w:p>
    <w:p w:rsidR="000637CE" w:rsidRDefault="000637CE">
      <w:pPr>
        <w:pStyle w:val="ConsPlusNormal"/>
        <w:spacing w:before="220"/>
        <w:ind w:firstLine="540"/>
        <w:jc w:val="both"/>
      </w:pPr>
      <w:bookmarkStart w:id="6" w:name="P127"/>
      <w:bookmarkEnd w:id="6"/>
      <w:r>
        <w:t xml:space="preserve">ж) документы, указанные в </w:t>
      </w:r>
      <w:hyperlink w:anchor="P93" w:history="1">
        <w:r>
          <w:rPr>
            <w:color w:val="0000FF"/>
          </w:rPr>
          <w:t>подпункте "е" пункта 10</w:t>
        </w:r>
      </w:hyperlink>
      <w:r>
        <w:t xml:space="preserve"> Требований.</w:t>
      </w:r>
    </w:p>
    <w:p w:rsidR="000637CE" w:rsidRDefault="000637CE">
      <w:pPr>
        <w:pStyle w:val="ConsPlusNormal"/>
        <w:spacing w:before="220"/>
        <w:ind w:firstLine="540"/>
        <w:jc w:val="both"/>
      </w:pPr>
      <w:r>
        <w:t xml:space="preserve">Предоставление документов, указанных в </w:t>
      </w:r>
      <w:hyperlink w:anchor="P119" w:history="1">
        <w:r>
          <w:rPr>
            <w:color w:val="0000FF"/>
          </w:rPr>
          <w:t>подпунктах "б"</w:t>
        </w:r>
      </w:hyperlink>
      <w:r>
        <w:t xml:space="preserve">, </w:t>
      </w:r>
      <w:hyperlink w:anchor="P124" w:history="1">
        <w:r>
          <w:rPr>
            <w:color w:val="0000FF"/>
          </w:rPr>
          <w:t>"г"</w:t>
        </w:r>
      </w:hyperlink>
      <w:r>
        <w:t xml:space="preserve"> - </w:t>
      </w:r>
      <w:hyperlink w:anchor="P127" w:history="1">
        <w:r>
          <w:rPr>
            <w:color w:val="0000FF"/>
          </w:rPr>
          <w:t>"ж"</w:t>
        </w:r>
      </w:hyperlink>
      <w:r>
        <w:t xml:space="preserve"> настоящего пункта Требований, территориальному органу Роскомнадзора, представитель которого являлся членом Комиссии, не требуется.</w:t>
      </w:r>
    </w:p>
    <w:p w:rsidR="000637CE" w:rsidRDefault="000637CE">
      <w:pPr>
        <w:pStyle w:val="ConsPlusNormal"/>
        <w:spacing w:before="220"/>
        <w:ind w:firstLine="540"/>
        <w:jc w:val="both"/>
      </w:pPr>
      <w:r>
        <w:t>17. В случае изменения собственника или иного владельца ранее введенной в эксплуатацию сети электросвязи (фрагмента сети электросвязи), если при этом места размещения средств и линий связи, их состав и характеристики не изменились, повторного ввода сети электросвязи (фрагмента сети электросвязи) не требуется.</w:t>
      </w:r>
    </w:p>
    <w:p w:rsidR="000637CE" w:rsidRDefault="000637CE">
      <w:pPr>
        <w:pStyle w:val="ConsPlusNormal"/>
        <w:spacing w:before="220"/>
        <w:ind w:firstLine="540"/>
        <w:jc w:val="both"/>
      </w:pPr>
      <w:r>
        <w:t>Новый собственник (владелец) направляет в территориальный орган Роскомнадзора, на подведомственной территории которого находится данная сеть электросвязи (фрагмент сети электросвязи), уведомление с информацией о смене собственника (владельца) с приложением копий документов, подтверждающих ввод сети электросвязи и (или) фрагментов сети электросвязи в эксплуатацию, а также переход права собственности (владения).</w:t>
      </w: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right"/>
        <w:outlineLvl w:val="1"/>
      </w:pPr>
      <w:r>
        <w:t>Приложение N 1</w:t>
      </w:r>
    </w:p>
    <w:p w:rsidR="000637CE" w:rsidRDefault="000637CE">
      <w:pPr>
        <w:pStyle w:val="ConsPlusNormal"/>
        <w:jc w:val="right"/>
      </w:pPr>
      <w:r>
        <w:t>к Требованиям к порядку ввода сетей</w:t>
      </w:r>
    </w:p>
    <w:p w:rsidR="000637CE" w:rsidRDefault="000637CE">
      <w:pPr>
        <w:pStyle w:val="ConsPlusNormal"/>
        <w:jc w:val="right"/>
      </w:pPr>
      <w:r>
        <w:t>электросвязи в эксплуатацию, утвержденным</w:t>
      </w:r>
    </w:p>
    <w:p w:rsidR="000637CE" w:rsidRDefault="000637CE">
      <w:pPr>
        <w:pStyle w:val="ConsPlusNormal"/>
        <w:jc w:val="right"/>
      </w:pPr>
      <w:r>
        <w:t>Приказом Минкомсвязи России</w:t>
      </w:r>
    </w:p>
    <w:p w:rsidR="000637CE" w:rsidRDefault="000637CE">
      <w:pPr>
        <w:pStyle w:val="ConsPlusNormal"/>
        <w:jc w:val="right"/>
      </w:pPr>
      <w:r>
        <w:t>от ____________ N ____</w:t>
      </w:r>
    </w:p>
    <w:p w:rsidR="000637CE" w:rsidRDefault="000637CE">
      <w:pPr>
        <w:pStyle w:val="ConsPlusNormal"/>
        <w:jc w:val="both"/>
      </w:pPr>
    </w:p>
    <w:p w:rsidR="000637CE" w:rsidRDefault="000637CE">
      <w:pPr>
        <w:pStyle w:val="ConsPlusTitle"/>
        <w:jc w:val="center"/>
      </w:pPr>
      <w:bookmarkStart w:id="7" w:name="P142"/>
      <w:bookmarkEnd w:id="7"/>
      <w:r>
        <w:t>ИНФОРМАЦИЯ</w:t>
      </w:r>
    </w:p>
    <w:p w:rsidR="000637CE" w:rsidRDefault="000637CE">
      <w:pPr>
        <w:pStyle w:val="ConsPlusTitle"/>
        <w:jc w:val="center"/>
      </w:pPr>
      <w:r>
        <w:t>О ТЕХНОЛОГИЧЕСКИХ ВОЗМОЖНОСТЯХ СЕТЕЙ СВЯЗИ, ПЕРСПЕКТИВАХ</w:t>
      </w:r>
    </w:p>
    <w:p w:rsidR="000637CE" w:rsidRDefault="000637CE">
      <w:pPr>
        <w:pStyle w:val="ConsPlusTitle"/>
        <w:jc w:val="center"/>
      </w:pPr>
      <w:r>
        <w:t>ИХ РАЗВИТИЯ, СРЕДСТВАХ И ЛИНИЯХ СВЯЗИ</w:t>
      </w:r>
    </w:p>
    <w:p w:rsidR="000637CE" w:rsidRDefault="000637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37CE">
        <w:trPr>
          <w:jc w:val="center"/>
        </w:trPr>
        <w:tc>
          <w:tcPr>
            <w:tcW w:w="9294" w:type="dxa"/>
            <w:tcBorders>
              <w:top w:val="nil"/>
              <w:left w:val="single" w:sz="24" w:space="0" w:color="CED3F1"/>
              <w:bottom w:val="nil"/>
              <w:right w:val="single" w:sz="24" w:space="0" w:color="F4F3F8"/>
            </w:tcBorders>
            <w:shd w:val="clear" w:color="auto" w:fill="F4F3F8"/>
          </w:tcPr>
          <w:p w:rsidR="000637CE" w:rsidRDefault="000637CE">
            <w:pPr>
              <w:pStyle w:val="ConsPlusNormal"/>
              <w:jc w:val="center"/>
            </w:pPr>
            <w:r>
              <w:rPr>
                <w:color w:val="392C69"/>
              </w:rPr>
              <w:t>Список изменяющих документов</w:t>
            </w:r>
          </w:p>
          <w:p w:rsidR="000637CE" w:rsidRDefault="000637CE">
            <w:pPr>
              <w:pStyle w:val="ConsPlusNormal"/>
              <w:jc w:val="center"/>
            </w:pPr>
            <w:r>
              <w:rPr>
                <w:color w:val="392C69"/>
              </w:rPr>
              <w:t xml:space="preserve">(в ред. </w:t>
            </w:r>
            <w:hyperlink r:id="rId27" w:history="1">
              <w:r>
                <w:rPr>
                  <w:color w:val="0000FF"/>
                </w:rPr>
                <w:t>Приказа</w:t>
              </w:r>
            </w:hyperlink>
            <w:r>
              <w:rPr>
                <w:color w:val="392C69"/>
              </w:rPr>
              <w:t xml:space="preserve"> Минкомсвязи России от 20.10.2015 N 412)</w:t>
            </w:r>
          </w:p>
        </w:tc>
      </w:tr>
    </w:tbl>
    <w:p w:rsidR="000637CE" w:rsidRDefault="000637CE">
      <w:pPr>
        <w:pStyle w:val="ConsPlusNormal"/>
        <w:jc w:val="both"/>
      </w:pPr>
    </w:p>
    <w:p w:rsidR="000637CE" w:rsidRDefault="000637CE">
      <w:pPr>
        <w:pStyle w:val="ConsPlusNormal"/>
        <w:ind w:firstLine="540"/>
        <w:jc w:val="both"/>
      </w:pPr>
      <w:r>
        <w:t>1. Информацию о сети и услугах связи операторы связи представляют в Россвязь на бумажных носителях почтовым отправлением или в виде электронного документа, подписанного усиленной квалифицированной электронной подписью через личный кабинет на сайте Россвязи.</w:t>
      </w:r>
    </w:p>
    <w:p w:rsidR="000637CE" w:rsidRDefault="000637CE">
      <w:pPr>
        <w:pStyle w:val="ConsPlusNormal"/>
        <w:spacing w:before="220"/>
        <w:ind w:firstLine="540"/>
        <w:jc w:val="both"/>
      </w:pPr>
      <w:r>
        <w:t xml:space="preserve">Информацию по </w:t>
      </w:r>
      <w:hyperlink w:anchor="P180" w:history="1">
        <w:r>
          <w:rPr>
            <w:color w:val="0000FF"/>
          </w:rPr>
          <w:t>пунктам 6</w:t>
        </w:r>
      </w:hyperlink>
      <w:r>
        <w:t xml:space="preserve"> и </w:t>
      </w:r>
      <w:hyperlink w:anchor="P290" w:history="1">
        <w:r>
          <w:rPr>
            <w:color w:val="0000FF"/>
          </w:rPr>
          <w:t>7</w:t>
        </w:r>
      </w:hyperlink>
      <w:r>
        <w:t xml:space="preserve"> операторы связи представляют в Россвязь в виде электронного документа на съемных носителях (компакт-диски, флеш-карты).</w:t>
      </w:r>
    </w:p>
    <w:p w:rsidR="000637CE" w:rsidRDefault="000637CE">
      <w:pPr>
        <w:pStyle w:val="ConsPlusNormal"/>
        <w:jc w:val="both"/>
      </w:pPr>
      <w:r>
        <w:t xml:space="preserve">(абзац введен </w:t>
      </w:r>
      <w:hyperlink r:id="rId28" w:history="1">
        <w:r>
          <w:rPr>
            <w:color w:val="0000FF"/>
          </w:rPr>
          <w:t>Приказом</w:t>
        </w:r>
      </w:hyperlink>
      <w:r>
        <w:t xml:space="preserve"> Минкомсвязи России от 20.10.2015 N 412)</w:t>
      </w:r>
    </w:p>
    <w:p w:rsidR="000637CE" w:rsidRDefault="000637CE">
      <w:pPr>
        <w:pStyle w:val="ConsPlusNormal"/>
        <w:spacing w:before="220"/>
        <w:ind w:firstLine="540"/>
        <w:jc w:val="both"/>
      </w:pPr>
      <w:r>
        <w:t>В случае если за прошедший календарный год информация о сети и услугах связи не изменялась и развитие сети связи на текущий год не планируется, оператор связи представляет информацию об отсутствии изменений.</w:t>
      </w:r>
    </w:p>
    <w:p w:rsidR="000637CE" w:rsidRDefault="000637CE">
      <w:pPr>
        <w:pStyle w:val="ConsPlusNormal"/>
        <w:spacing w:before="220"/>
        <w:ind w:firstLine="540"/>
        <w:jc w:val="both"/>
      </w:pPr>
      <w:r>
        <w:t>2. В состав информации о сети и услугах связи включаются следующие сведения:</w:t>
      </w:r>
    </w:p>
    <w:p w:rsidR="000637CE" w:rsidRDefault="000637CE">
      <w:pPr>
        <w:pStyle w:val="ConsPlusNormal"/>
        <w:spacing w:before="220"/>
        <w:ind w:firstLine="540"/>
        <w:jc w:val="both"/>
      </w:pPr>
      <w:r>
        <w:t xml:space="preserve">наименование (фирменное наименование), организационно-правовая форма, место нахождения юридического лица, почтовый адрес юридического лица, ИНН юридического лица, контактный номер телефона ответственного за подготовку информации, его фамилия, имя, </w:t>
      </w:r>
      <w:r>
        <w:lastRenderedPageBreak/>
        <w:t>отчество (при наличии) - для юридического лица;</w:t>
      </w:r>
    </w:p>
    <w:p w:rsidR="000637CE" w:rsidRDefault="000637CE">
      <w:pPr>
        <w:pStyle w:val="ConsPlusNormal"/>
        <w:spacing w:before="220"/>
        <w:ind w:firstLine="540"/>
        <w:jc w:val="both"/>
      </w:pPr>
      <w:r>
        <w:t>фамилия, имя, отчество (при наличии), место жительства, данные документа, удостоверяющего личность индивидуального предпринимателя, контактный номер телефона - для индивидуального предпринимателя;</w:t>
      </w:r>
    </w:p>
    <w:p w:rsidR="000637CE" w:rsidRDefault="000637CE">
      <w:pPr>
        <w:pStyle w:val="ConsPlusNormal"/>
        <w:spacing w:before="220"/>
        <w:ind w:firstLine="540"/>
        <w:jc w:val="both"/>
      </w:pPr>
      <w:r>
        <w:t>о технологических возможностях сети связи;</w:t>
      </w:r>
    </w:p>
    <w:p w:rsidR="000637CE" w:rsidRDefault="000637CE">
      <w:pPr>
        <w:pStyle w:val="ConsPlusNormal"/>
        <w:spacing w:before="220"/>
        <w:ind w:firstLine="540"/>
        <w:jc w:val="both"/>
      </w:pPr>
      <w:r>
        <w:t>о перспективах развития сети связи на текущий год;</w:t>
      </w:r>
    </w:p>
    <w:p w:rsidR="000637CE" w:rsidRDefault="000637CE">
      <w:pPr>
        <w:pStyle w:val="ConsPlusNormal"/>
        <w:spacing w:before="220"/>
        <w:ind w:firstLine="540"/>
        <w:jc w:val="both"/>
      </w:pPr>
      <w:r>
        <w:t>о средствах связи и линиях связи, используемых в сети связи;</w:t>
      </w:r>
    </w:p>
    <w:p w:rsidR="000637CE" w:rsidRDefault="000637CE">
      <w:pPr>
        <w:pStyle w:val="ConsPlusNormal"/>
        <w:spacing w:before="220"/>
        <w:ind w:firstLine="540"/>
        <w:jc w:val="both"/>
      </w:pPr>
      <w:r>
        <w:t>о зоне обслуживания сети подвижной радиотелефонной связи, представляемых в виде графической и текстовой информации;</w:t>
      </w:r>
    </w:p>
    <w:p w:rsidR="000637CE" w:rsidRDefault="000637CE">
      <w:pPr>
        <w:pStyle w:val="ConsPlusNormal"/>
        <w:jc w:val="both"/>
      </w:pPr>
      <w:r>
        <w:t xml:space="preserve">(абзац введен </w:t>
      </w:r>
      <w:hyperlink r:id="rId29" w:history="1">
        <w:r>
          <w:rPr>
            <w:color w:val="0000FF"/>
          </w:rPr>
          <w:t>Приказом</w:t>
        </w:r>
      </w:hyperlink>
      <w:r>
        <w:t xml:space="preserve"> Минкомсвязи России от 20.10.2015 N 412)</w:t>
      </w:r>
    </w:p>
    <w:p w:rsidR="000637CE" w:rsidRDefault="000637CE">
      <w:pPr>
        <w:pStyle w:val="ConsPlusNormal"/>
        <w:spacing w:before="220"/>
        <w:ind w:firstLine="540"/>
        <w:jc w:val="both"/>
      </w:pPr>
      <w:r>
        <w:t>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w:t>
      </w:r>
    </w:p>
    <w:p w:rsidR="000637CE" w:rsidRDefault="000637CE">
      <w:pPr>
        <w:pStyle w:val="ConsPlusNormal"/>
        <w:jc w:val="both"/>
      </w:pPr>
      <w:r>
        <w:t xml:space="preserve">(абзац введен </w:t>
      </w:r>
      <w:hyperlink r:id="rId30" w:history="1">
        <w:r>
          <w:rPr>
            <w:color w:val="0000FF"/>
          </w:rPr>
          <w:t>Приказом</w:t>
        </w:r>
      </w:hyperlink>
      <w:r>
        <w:t xml:space="preserve"> Минкомсвязи России от 20.10.2015 N 412)</w:t>
      </w:r>
    </w:p>
    <w:p w:rsidR="000637CE" w:rsidRDefault="000637CE">
      <w:pPr>
        <w:pStyle w:val="ConsPlusNormal"/>
        <w:spacing w:before="220"/>
        <w:ind w:firstLine="540"/>
        <w:jc w:val="both"/>
      </w:pPr>
      <w:r>
        <w:t>3. Сведения о технологических возможностях сети связи содержат:</w:t>
      </w:r>
    </w:p>
    <w:p w:rsidR="000637CE" w:rsidRDefault="000637CE">
      <w:pPr>
        <w:pStyle w:val="ConsPlusNormal"/>
        <w:spacing w:before="220"/>
        <w:ind w:firstLine="540"/>
        <w:jc w:val="both"/>
      </w:pPr>
      <w:r>
        <w:t>а) схему организации связи, на которой должно быть отражено размещение средств связи и линий связи, а также присоединение ее к другим сетям связи.</w:t>
      </w:r>
    </w:p>
    <w:p w:rsidR="000637CE" w:rsidRDefault="000637CE">
      <w:pPr>
        <w:pStyle w:val="ConsPlusNormal"/>
        <w:spacing w:before="220"/>
        <w:ind w:firstLine="540"/>
        <w:jc w:val="both"/>
      </w:pPr>
      <w:r>
        <w:t>На схеме организации связи обозначается территориальное размещение:</w:t>
      </w:r>
    </w:p>
    <w:p w:rsidR="000637CE" w:rsidRDefault="000637CE">
      <w:pPr>
        <w:pStyle w:val="ConsPlusNormal"/>
        <w:spacing w:before="220"/>
        <w:ind w:firstLine="540"/>
        <w:jc w:val="both"/>
      </w:pPr>
      <w:r>
        <w:t>узлов связи;</w:t>
      </w:r>
    </w:p>
    <w:p w:rsidR="000637CE" w:rsidRDefault="000637CE">
      <w:pPr>
        <w:pStyle w:val="ConsPlusNormal"/>
        <w:spacing w:before="220"/>
        <w:ind w:firstLine="540"/>
        <w:jc w:val="both"/>
      </w:pPr>
      <w:r>
        <w:t>центральных земных станций, управляющих сетью спутниковой связи, и станций, обеспечивающих взаимодействие сети спутниковой связи с сетью связи общего пользования;</w:t>
      </w:r>
    </w:p>
    <w:p w:rsidR="000637CE" w:rsidRDefault="000637CE">
      <w:pPr>
        <w:pStyle w:val="ConsPlusNormal"/>
        <w:spacing w:before="220"/>
        <w:ind w:firstLine="540"/>
        <w:jc w:val="both"/>
      </w:pPr>
      <w:r>
        <w:t>станций и подстанций сети телеграфной связи;</w:t>
      </w:r>
    </w:p>
    <w:p w:rsidR="000637CE" w:rsidRDefault="000637CE">
      <w:pPr>
        <w:pStyle w:val="ConsPlusNormal"/>
        <w:spacing w:before="220"/>
        <w:ind w:firstLine="540"/>
        <w:jc w:val="both"/>
      </w:pPr>
      <w:r>
        <w:t>линий связи;</w:t>
      </w:r>
    </w:p>
    <w:p w:rsidR="000637CE" w:rsidRDefault="000637CE">
      <w:pPr>
        <w:pStyle w:val="ConsPlusNormal"/>
        <w:spacing w:before="220"/>
        <w:ind w:firstLine="540"/>
        <w:jc w:val="both"/>
      </w:pPr>
      <w:r>
        <w:t>присоединения к другим сетям связи с указанием взаимодействующих сетей;</w:t>
      </w:r>
    </w:p>
    <w:p w:rsidR="000637CE" w:rsidRDefault="000637CE">
      <w:pPr>
        <w:pStyle w:val="ConsPlusNormal"/>
        <w:spacing w:before="220"/>
        <w:ind w:firstLine="540"/>
        <w:jc w:val="both"/>
      </w:pPr>
      <w:r>
        <w:t>б) описание (справка) системы синхронизации сети электросвязи;</w:t>
      </w:r>
    </w:p>
    <w:p w:rsidR="000637CE" w:rsidRDefault="000637CE">
      <w:pPr>
        <w:pStyle w:val="ConsPlusNormal"/>
        <w:spacing w:before="220"/>
        <w:ind w:firstLine="540"/>
        <w:jc w:val="both"/>
      </w:pPr>
      <w:r>
        <w:t>в) описание (справка) системы сигнализации сети электросвязи;</w:t>
      </w:r>
    </w:p>
    <w:p w:rsidR="000637CE" w:rsidRDefault="000637CE">
      <w:pPr>
        <w:pStyle w:val="ConsPlusNormal"/>
        <w:spacing w:before="220"/>
        <w:ind w:firstLine="540"/>
        <w:jc w:val="both"/>
      </w:pPr>
      <w:r>
        <w:t>г) описание (справка) системы управления сетью электросвязи;</w:t>
      </w:r>
    </w:p>
    <w:p w:rsidR="000637CE" w:rsidRDefault="000637CE">
      <w:pPr>
        <w:pStyle w:val="ConsPlusNormal"/>
        <w:spacing w:before="220"/>
        <w:ind w:firstLine="540"/>
        <w:jc w:val="both"/>
      </w:pPr>
      <w:r>
        <w:t>д) перечень оказываемых услуг связи (наименования услуг приводятся в соответствии с правилами оказания услуг связи).</w:t>
      </w:r>
    </w:p>
    <w:p w:rsidR="000637CE" w:rsidRDefault="000637CE">
      <w:pPr>
        <w:pStyle w:val="ConsPlusNormal"/>
        <w:spacing w:before="220"/>
        <w:ind w:firstLine="540"/>
        <w:jc w:val="both"/>
      </w:pPr>
      <w:r>
        <w:t>Допускается представление нескольких (отдельных) схем сети связи, которая используется для оказания различных услуг связи.</w:t>
      </w:r>
    </w:p>
    <w:p w:rsidR="000637CE" w:rsidRDefault="000637CE">
      <w:pPr>
        <w:pStyle w:val="ConsPlusNormal"/>
        <w:spacing w:before="220"/>
        <w:ind w:firstLine="540"/>
        <w:jc w:val="both"/>
      </w:pPr>
      <w:r>
        <w:t>Описание технологических возможностей сети связи включает в себя информацию об оказываемых услугах связи, услугах присоединения и услугах по пропуску трафика, о монтированной емкости сети связи, о наличии свободных ресурсов, о типах узлов связи, значениях их монтированной емкости и применяемых технологиях.</w:t>
      </w:r>
    </w:p>
    <w:p w:rsidR="000637CE" w:rsidRDefault="000637CE">
      <w:pPr>
        <w:pStyle w:val="ConsPlusNormal"/>
        <w:spacing w:before="220"/>
        <w:ind w:firstLine="540"/>
        <w:jc w:val="both"/>
      </w:pPr>
      <w:r>
        <w:t>4. Информация о перспективах развития сети связи на текущий год содержит сведения о планируемых оператором связи работах по реконструкции и развитию сети связи.</w:t>
      </w:r>
    </w:p>
    <w:p w:rsidR="000637CE" w:rsidRDefault="000637CE">
      <w:pPr>
        <w:pStyle w:val="ConsPlusNormal"/>
        <w:spacing w:before="220"/>
        <w:ind w:firstLine="540"/>
        <w:jc w:val="both"/>
      </w:pPr>
      <w:r>
        <w:lastRenderedPageBreak/>
        <w:t>5. Информация о средствах связи и линиях связи, используемых в сети связи, содержит:</w:t>
      </w:r>
    </w:p>
    <w:p w:rsidR="000637CE" w:rsidRDefault="000637CE">
      <w:pPr>
        <w:pStyle w:val="ConsPlusNormal"/>
        <w:spacing w:before="220"/>
        <w:ind w:firstLine="540"/>
        <w:jc w:val="both"/>
      </w:pPr>
      <w:r>
        <w:t>перечень типов средств связи;</w:t>
      </w:r>
    </w:p>
    <w:p w:rsidR="000637CE" w:rsidRDefault="000637CE">
      <w:pPr>
        <w:pStyle w:val="ConsPlusNormal"/>
        <w:spacing w:before="220"/>
        <w:ind w:firstLine="540"/>
        <w:jc w:val="both"/>
      </w:pPr>
      <w:r>
        <w:t>сведения о собственных линиях связи с указанием их типа (кабельная, радиорелейная, спутниковая и иные), пропускной способности, протяженности, применяемом типе оборудования.</w:t>
      </w:r>
    </w:p>
    <w:p w:rsidR="000637CE" w:rsidRDefault="000637CE">
      <w:pPr>
        <w:pStyle w:val="ConsPlusNormal"/>
        <w:spacing w:before="220"/>
        <w:ind w:firstLine="540"/>
        <w:jc w:val="both"/>
      </w:pPr>
      <w:bookmarkStart w:id="8" w:name="P180"/>
      <w:bookmarkEnd w:id="8"/>
      <w:r>
        <w:t>6. Сведения о зоне обслуживания сетей подвижной радиотелефонной связи представляются в виде графической и текстовой информации.</w:t>
      </w:r>
    </w:p>
    <w:p w:rsidR="000637CE" w:rsidRDefault="000637CE">
      <w:pPr>
        <w:pStyle w:val="ConsPlusNormal"/>
        <w:spacing w:before="220"/>
        <w:ind w:firstLine="540"/>
        <w:jc w:val="both"/>
      </w:pPr>
      <w:r>
        <w:t>6.1. Графическая информация о зоне обслуживания сети подвижной радиотелефонной связи предоставляется в виде файла формата обмена данными Мапинфо MID (MapInfo Data) с расширением .mid и содержит раздел служебной информации и раздел географических данных.</w:t>
      </w:r>
    </w:p>
    <w:p w:rsidR="000637CE" w:rsidRDefault="000637CE">
      <w:pPr>
        <w:pStyle w:val="ConsPlusNormal"/>
        <w:spacing w:before="220"/>
        <w:ind w:firstLine="540"/>
        <w:jc w:val="both"/>
      </w:pPr>
      <w:r>
        <w:t>В разделе служебной информации должна быть приведена информация в закодированном виде, необходимая для распознавания файла. Описание способа кодирования служебной информации приведено в Таблице 1.</w:t>
      </w:r>
    </w:p>
    <w:p w:rsidR="000637CE" w:rsidRDefault="000637CE">
      <w:pPr>
        <w:pStyle w:val="ConsPlusNormal"/>
        <w:jc w:val="both"/>
      </w:pPr>
    </w:p>
    <w:p w:rsidR="000637CE" w:rsidRDefault="000637CE">
      <w:pPr>
        <w:pStyle w:val="ConsPlusNormal"/>
        <w:ind w:firstLine="540"/>
        <w:jc w:val="both"/>
      </w:pPr>
      <w:r>
        <w:t>Таблица 1. Способ кодирования служебной информации</w:t>
      </w:r>
    </w:p>
    <w:p w:rsidR="000637CE" w:rsidRDefault="000637CE">
      <w:pPr>
        <w:pStyle w:val="ConsPlusNormal"/>
        <w:jc w:val="both"/>
      </w:pPr>
    </w:p>
    <w:p w:rsidR="000637CE" w:rsidRDefault="000637CE">
      <w:pPr>
        <w:sectPr w:rsidR="000637CE" w:rsidSect="002E6DF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4"/>
        <w:gridCol w:w="2251"/>
        <w:gridCol w:w="1258"/>
        <w:gridCol w:w="3288"/>
      </w:tblGrid>
      <w:tr w:rsidR="000637CE">
        <w:tc>
          <w:tcPr>
            <w:tcW w:w="2794" w:type="dxa"/>
          </w:tcPr>
          <w:p w:rsidR="000637CE" w:rsidRDefault="000637CE">
            <w:pPr>
              <w:pStyle w:val="ConsPlusNormal"/>
              <w:jc w:val="center"/>
            </w:pPr>
            <w:r>
              <w:lastRenderedPageBreak/>
              <w:t>Наименование информации</w:t>
            </w:r>
          </w:p>
        </w:tc>
        <w:tc>
          <w:tcPr>
            <w:tcW w:w="2251" w:type="dxa"/>
          </w:tcPr>
          <w:p w:rsidR="000637CE" w:rsidRDefault="000637CE">
            <w:pPr>
              <w:pStyle w:val="ConsPlusNormal"/>
              <w:jc w:val="center"/>
            </w:pPr>
            <w:r>
              <w:t>Кодируемое значение</w:t>
            </w:r>
          </w:p>
        </w:tc>
        <w:tc>
          <w:tcPr>
            <w:tcW w:w="1258" w:type="dxa"/>
          </w:tcPr>
          <w:p w:rsidR="000637CE" w:rsidRDefault="000637CE">
            <w:pPr>
              <w:pStyle w:val="ConsPlusNormal"/>
              <w:jc w:val="center"/>
            </w:pPr>
            <w:r>
              <w:t>Номер строки в файле</w:t>
            </w:r>
          </w:p>
        </w:tc>
        <w:tc>
          <w:tcPr>
            <w:tcW w:w="3288" w:type="dxa"/>
          </w:tcPr>
          <w:p w:rsidR="000637CE" w:rsidRDefault="000637CE">
            <w:pPr>
              <w:pStyle w:val="ConsPlusNormal"/>
              <w:jc w:val="center"/>
            </w:pPr>
            <w:r>
              <w:t>Итоговый вид (закодированное значение) в файле</w:t>
            </w:r>
          </w:p>
        </w:tc>
      </w:tr>
      <w:tr w:rsidR="000637CE">
        <w:tc>
          <w:tcPr>
            <w:tcW w:w="2794" w:type="dxa"/>
          </w:tcPr>
          <w:p w:rsidR="000637CE" w:rsidRDefault="000637CE">
            <w:pPr>
              <w:pStyle w:val="ConsPlusNormal"/>
              <w:jc w:val="both"/>
            </w:pPr>
            <w:r>
              <w:t>Версия файла</w:t>
            </w:r>
          </w:p>
        </w:tc>
        <w:tc>
          <w:tcPr>
            <w:tcW w:w="2251" w:type="dxa"/>
          </w:tcPr>
          <w:p w:rsidR="000637CE" w:rsidRDefault="000637CE">
            <w:pPr>
              <w:pStyle w:val="ConsPlusNormal"/>
            </w:pPr>
            <w:r>
              <w:t>300</w:t>
            </w:r>
          </w:p>
        </w:tc>
        <w:tc>
          <w:tcPr>
            <w:tcW w:w="1258" w:type="dxa"/>
          </w:tcPr>
          <w:p w:rsidR="000637CE" w:rsidRDefault="000637CE">
            <w:pPr>
              <w:pStyle w:val="ConsPlusNormal"/>
              <w:jc w:val="center"/>
            </w:pPr>
            <w:r>
              <w:t>1</w:t>
            </w:r>
          </w:p>
        </w:tc>
        <w:tc>
          <w:tcPr>
            <w:tcW w:w="3288" w:type="dxa"/>
          </w:tcPr>
          <w:p w:rsidR="000637CE" w:rsidRDefault="000637CE">
            <w:pPr>
              <w:pStyle w:val="ConsPlusNormal"/>
              <w:jc w:val="both"/>
            </w:pPr>
            <w:r>
              <w:t>Version 300</w:t>
            </w:r>
          </w:p>
        </w:tc>
      </w:tr>
      <w:tr w:rsidR="000637CE">
        <w:tc>
          <w:tcPr>
            <w:tcW w:w="2794" w:type="dxa"/>
          </w:tcPr>
          <w:p w:rsidR="000637CE" w:rsidRDefault="000637CE">
            <w:pPr>
              <w:pStyle w:val="ConsPlusNormal"/>
              <w:jc w:val="both"/>
            </w:pPr>
            <w:r>
              <w:t>Название кодировки набора символов</w:t>
            </w:r>
          </w:p>
        </w:tc>
        <w:tc>
          <w:tcPr>
            <w:tcW w:w="2251" w:type="dxa"/>
          </w:tcPr>
          <w:p w:rsidR="000637CE" w:rsidRDefault="000637CE">
            <w:pPr>
              <w:pStyle w:val="ConsPlusNormal"/>
            </w:pPr>
            <w:r>
              <w:t>Кириллица OC WINDOWS</w:t>
            </w:r>
          </w:p>
        </w:tc>
        <w:tc>
          <w:tcPr>
            <w:tcW w:w="1258" w:type="dxa"/>
          </w:tcPr>
          <w:p w:rsidR="000637CE" w:rsidRDefault="000637CE">
            <w:pPr>
              <w:pStyle w:val="ConsPlusNormal"/>
              <w:jc w:val="center"/>
            </w:pPr>
            <w:r>
              <w:t>2</w:t>
            </w:r>
          </w:p>
        </w:tc>
        <w:tc>
          <w:tcPr>
            <w:tcW w:w="3288" w:type="dxa"/>
          </w:tcPr>
          <w:p w:rsidR="000637CE" w:rsidRDefault="000637CE">
            <w:pPr>
              <w:pStyle w:val="ConsPlusNormal"/>
              <w:jc w:val="both"/>
            </w:pPr>
            <w:r>
              <w:t>Charset "WindowsCyrillic"</w:t>
            </w:r>
          </w:p>
        </w:tc>
      </w:tr>
      <w:tr w:rsidR="000637CE">
        <w:tc>
          <w:tcPr>
            <w:tcW w:w="2794" w:type="dxa"/>
          </w:tcPr>
          <w:p w:rsidR="000637CE" w:rsidRDefault="000637CE">
            <w:pPr>
              <w:pStyle w:val="ConsPlusNormal"/>
              <w:jc w:val="both"/>
            </w:pPr>
            <w:r>
              <w:t>Символ, использующийся в качестве разделителя</w:t>
            </w:r>
          </w:p>
        </w:tc>
        <w:tc>
          <w:tcPr>
            <w:tcW w:w="2251" w:type="dxa"/>
          </w:tcPr>
          <w:p w:rsidR="000637CE" w:rsidRDefault="000637CE">
            <w:pPr>
              <w:pStyle w:val="ConsPlusNormal"/>
            </w:pPr>
            <w:r>
              <w:t>,(запятая)</w:t>
            </w:r>
          </w:p>
        </w:tc>
        <w:tc>
          <w:tcPr>
            <w:tcW w:w="1258" w:type="dxa"/>
          </w:tcPr>
          <w:p w:rsidR="000637CE" w:rsidRDefault="000637CE">
            <w:pPr>
              <w:pStyle w:val="ConsPlusNormal"/>
              <w:jc w:val="center"/>
            </w:pPr>
            <w:r>
              <w:t>3</w:t>
            </w:r>
          </w:p>
        </w:tc>
        <w:tc>
          <w:tcPr>
            <w:tcW w:w="3288" w:type="dxa"/>
          </w:tcPr>
          <w:p w:rsidR="000637CE" w:rsidRDefault="000637CE">
            <w:pPr>
              <w:pStyle w:val="ConsPlusNormal"/>
              <w:jc w:val="both"/>
            </w:pPr>
            <w:r>
              <w:t>Delimiter ","</w:t>
            </w:r>
          </w:p>
        </w:tc>
      </w:tr>
      <w:tr w:rsidR="000637CE">
        <w:tc>
          <w:tcPr>
            <w:tcW w:w="2794" w:type="dxa"/>
          </w:tcPr>
          <w:p w:rsidR="000637CE" w:rsidRDefault="000637CE">
            <w:pPr>
              <w:pStyle w:val="ConsPlusNormal"/>
            </w:pPr>
            <w:r>
              <w:t>Координатная система</w:t>
            </w:r>
          </w:p>
        </w:tc>
        <w:tc>
          <w:tcPr>
            <w:tcW w:w="2251" w:type="dxa"/>
          </w:tcPr>
          <w:p w:rsidR="000637CE" w:rsidRDefault="000637CE">
            <w:pPr>
              <w:pStyle w:val="ConsPlusNormal"/>
            </w:pPr>
            <w:r>
              <w:t>Система представления координат в виде: "&lt;долгота&gt; &lt;широта&gt;"; целая и дробная часть задана через точку</w:t>
            </w:r>
          </w:p>
        </w:tc>
        <w:tc>
          <w:tcPr>
            <w:tcW w:w="1258" w:type="dxa"/>
          </w:tcPr>
          <w:p w:rsidR="000637CE" w:rsidRDefault="000637CE">
            <w:pPr>
              <w:pStyle w:val="ConsPlusNormal"/>
              <w:jc w:val="center"/>
            </w:pPr>
            <w:r>
              <w:t>4</w:t>
            </w:r>
          </w:p>
        </w:tc>
        <w:tc>
          <w:tcPr>
            <w:tcW w:w="3288" w:type="dxa"/>
          </w:tcPr>
          <w:p w:rsidR="000637CE" w:rsidRDefault="000637CE">
            <w:pPr>
              <w:pStyle w:val="ConsPlusNormal"/>
              <w:jc w:val="both"/>
            </w:pPr>
            <w:r>
              <w:t>CoordSys Earth Projection 1, 104</w:t>
            </w:r>
          </w:p>
        </w:tc>
      </w:tr>
      <w:tr w:rsidR="000637CE">
        <w:tc>
          <w:tcPr>
            <w:tcW w:w="2794" w:type="dxa"/>
          </w:tcPr>
          <w:p w:rsidR="000637CE" w:rsidRDefault="000637CE">
            <w:pPr>
              <w:pStyle w:val="ConsPlusNormal"/>
              <w:jc w:val="both"/>
            </w:pPr>
            <w:r>
              <w:t>Количество столбцов</w:t>
            </w:r>
          </w:p>
        </w:tc>
        <w:tc>
          <w:tcPr>
            <w:tcW w:w="2251" w:type="dxa"/>
          </w:tcPr>
          <w:p w:rsidR="000637CE" w:rsidRDefault="000637CE">
            <w:pPr>
              <w:pStyle w:val="ConsPlusNormal"/>
            </w:pPr>
            <w:r>
              <w:t>2</w:t>
            </w:r>
          </w:p>
        </w:tc>
        <w:tc>
          <w:tcPr>
            <w:tcW w:w="1258" w:type="dxa"/>
          </w:tcPr>
          <w:p w:rsidR="000637CE" w:rsidRDefault="000637CE">
            <w:pPr>
              <w:pStyle w:val="ConsPlusNormal"/>
              <w:jc w:val="center"/>
            </w:pPr>
            <w:r>
              <w:t>5</w:t>
            </w:r>
          </w:p>
        </w:tc>
        <w:tc>
          <w:tcPr>
            <w:tcW w:w="3288" w:type="dxa"/>
          </w:tcPr>
          <w:p w:rsidR="000637CE" w:rsidRDefault="000637CE">
            <w:pPr>
              <w:pStyle w:val="ConsPlusNormal"/>
              <w:jc w:val="both"/>
            </w:pPr>
            <w:r>
              <w:t>Columns 2</w:t>
            </w:r>
          </w:p>
        </w:tc>
      </w:tr>
      <w:tr w:rsidR="000637CE">
        <w:tc>
          <w:tcPr>
            <w:tcW w:w="2794" w:type="dxa"/>
          </w:tcPr>
          <w:p w:rsidR="000637CE" w:rsidRDefault="000637CE">
            <w:pPr>
              <w:pStyle w:val="ConsPlusNormal"/>
              <w:jc w:val="both"/>
            </w:pPr>
            <w:r>
              <w:t>Наименование и тип данных первого столбца</w:t>
            </w:r>
          </w:p>
        </w:tc>
        <w:tc>
          <w:tcPr>
            <w:tcW w:w="2251" w:type="dxa"/>
          </w:tcPr>
          <w:p w:rsidR="000637CE" w:rsidRDefault="000637CE">
            <w:pPr>
              <w:pStyle w:val="ConsPlusNormal"/>
            </w:pPr>
            <w:r>
              <w:t>Наименование - Float;</w:t>
            </w:r>
          </w:p>
          <w:p w:rsidR="000637CE" w:rsidRDefault="000637CE">
            <w:pPr>
              <w:pStyle w:val="ConsPlusNormal"/>
            </w:pPr>
            <w:r>
              <w:t>Тип данных - дробное число.</w:t>
            </w:r>
          </w:p>
        </w:tc>
        <w:tc>
          <w:tcPr>
            <w:tcW w:w="1258" w:type="dxa"/>
          </w:tcPr>
          <w:p w:rsidR="000637CE" w:rsidRDefault="000637CE">
            <w:pPr>
              <w:pStyle w:val="ConsPlusNormal"/>
              <w:jc w:val="center"/>
            </w:pPr>
            <w:r>
              <w:t>6</w:t>
            </w:r>
          </w:p>
        </w:tc>
        <w:tc>
          <w:tcPr>
            <w:tcW w:w="3288" w:type="dxa"/>
          </w:tcPr>
          <w:p w:rsidR="000637CE" w:rsidRDefault="000637CE">
            <w:pPr>
              <w:pStyle w:val="ConsPlusNormal"/>
              <w:jc w:val="both"/>
            </w:pPr>
            <w:r>
              <w:t>Float Float</w:t>
            </w:r>
          </w:p>
        </w:tc>
      </w:tr>
      <w:tr w:rsidR="000637CE">
        <w:tc>
          <w:tcPr>
            <w:tcW w:w="2794" w:type="dxa"/>
          </w:tcPr>
          <w:p w:rsidR="000637CE" w:rsidRDefault="000637CE">
            <w:pPr>
              <w:pStyle w:val="ConsPlusNormal"/>
              <w:jc w:val="both"/>
            </w:pPr>
            <w:r>
              <w:t>Наименование и тип данных второго столбца</w:t>
            </w:r>
          </w:p>
        </w:tc>
        <w:tc>
          <w:tcPr>
            <w:tcW w:w="2251" w:type="dxa"/>
          </w:tcPr>
          <w:p w:rsidR="000637CE" w:rsidRDefault="000637CE">
            <w:pPr>
              <w:pStyle w:val="ConsPlusNormal"/>
            </w:pPr>
            <w:r>
              <w:t>Наименование - String;</w:t>
            </w:r>
          </w:p>
          <w:p w:rsidR="000637CE" w:rsidRDefault="000637CE">
            <w:pPr>
              <w:pStyle w:val="ConsPlusNormal"/>
            </w:pPr>
            <w:r>
              <w:t>Тип данных - символьное поле длиной 200 символов</w:t>
            </w:r>
          </w:p>
        </w:tc>
        <w:tc>
          <w:tcPr>
            <w:tcW w:w="1258" w:type="dxa"/>
          </w:tcPr>
          <w:p w:rsidR="000637CE" w:rsidRDefault="000637CE">
            <w:pPr>
              <w:pStyle w:val="ConsPlusNormal"/>
              <w:jc w:val="center"/>
            </w:pPr>
            <w:r>
              <w:t>7</w:t>
            </w:r>
          </w:p>
        </w:tc>
        <w:tc>
          <w:tcPr>
            <w:tcW w:w="3288" w:type="dxa"/>
          </w:tcPr>
          <w:p w:rsidR="000637CE" w:rsidRDefault="000637CE">
            <w:pPr>
              <w:pStyle w:val="ConsPlusNormal"/>
              <w:jc w:val="both"/>
            </w:pPr>
            <w:r>
              <w:t>String Char(200)</w:t>
            </w:r>
          </w:p>
        </w:tc>
      </w:tr>
    </w:tbl>
    <w:p w:rsidR="000637CE" w:rsidRDefault="000637CE">
      <w:pPr>
        <w:pStyle w:val="ConsPlusNormal"/>
        <w:jc w:val="both"/>
      </w:pPr>
    </w:p>
    <w:p w:rsidR="000637CE" w:rsidRDefault="000637CE">
      <w:pPr>
        <w:pStyle w:val="ConsPlusNormal"/>
        <w:ind w:firstLine="540"/>
        <w:jc w:val="both"/>
      </w:pPr>
      <w:r>
        <w:t>Описание способа кодирования информации, содержащейся в разделе географических данных, приведено в Таблице 2.</w:t>
      </w:r>
    </w:p>
    <w:p w:rsidR="000637CE" w:rsidRDefault="000637CE">
      <w:pPr>
        <w:pStyle w:val="ConsPlusNormal"/>
        <w:jc w:val="both"/>
      </w:pPr>
    </w:p>
    <w:p w:rsidR="000637CE" w:rsidRDefault="000637CE">
      <w:pPr>
        <w:pStyle w:val="ConsPlusNormal"/>
        <w:ind w:firstLine="540"/>
        <w:jc w:val="both"/>
      </w:pPr>
      <w:r>
        <w:t>Таблица 2. Способ кодирования географических данных</w:t>
      </w:r>
    </w:p>
    <w:p w:rsidR="000637CE" w:rsidRDefault="000637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98"/>
        <w:gridCol w:w="1685"/>
        <w:gridCol w:w="1603"/>
        <w:gridCol w:w="3515"/>
      </w:tblGrid>
      <w:tr w:rsidR="000637CE">
        <w:tc>
          <w:tcPr>
            <w:tcW w:w="2798" w:type="dxa"/>
          </w:tcPr>
          <w:p w:rsidR="000637CE" w:rsidRDefault="000637CE">
            <w:pPr>
              <w:pStyle w:val="ConsPlusNormal"/>
              <w:jc w:val="center"/>
            </w:pPr>
            <w:r>
              <w:t>Наименование информации</w:t>
            </w:r>
          </w:p>
        </w:tc>
        <w:tc>
          <w:tcPr>
            <w:tcW w:w="1685" w:type="dxa"/>
          </w:tcPr>
          <w:p w:rsidR="000637CE" w:rsidRDefault="000637CE">
            <w:pPr>
              <w:pStyle w:val="ConsPlusNormal"/>
              <w:jc w:val="center"/>
            </w:pPr>
            <w:r>
              <w:t>Кодируемое значение</w:t>
            </w:r>
          </w:p>
        </w:tc>
        <w:tc>
          <w:tcPr>
            <w:tcW w:w="1603" w:type="dxa"/>
          </w:tcPr>
          <w:p w:rsidR="000637CE" w:rsidRDefault="000637CE">
            <w:pPr>
              <w:pStyle w:val="ConsPlusNormal"/>
              <w:jc w:val="center"/>
            </w:pPr>
            <w:r>
              <w:t>Номер строки в файле</w:t>
            </w:r>
          </w:p>
        </w:tc>
        <w:tc>
          <w:tcPr>
            <w:tcW w:w="3515" w:type="dxa"/>
          </w:tcPr>
          <w:p w:rsidR="000637CE" w:rsidRDefault="000637CE">
            <w:pPr>
              <w:pStyle w:val="ConsPlusNormal"/>
              <w:jc w:val="center"/>
            </w:pPr>
            <w:r>
              <w:t>Итоговый вид (закодированное значение) в файле</w:t>
            </w:r>
          </w:p>
        </w:tc>
      </w:tr>
      <w:tr w:rsidR="000637CE">
        <w:tc>
          <w:tcPr>
            <w:tcW w:w="2798" w:type="dxa"/>
          </w:tcPr>
          <w:p w:rsidR="000637CE" w:rsidRDefault="000637CE">
            <w:pPr>
              <w:pStyle w:val="ConsPlusNormal"/>
            </w:pPr>
            <w:r>
              <w:t>Обозначение начала раздела географических данных</w:t>
            </w:r>
          </w:p>
        </w:tc>
        <w:tc>
          <w:tcPr>
            <w:tcW w:w="1685" w:type="dxa"/>
          </w:tcPr>
          <w:p w:rsidR="000637CE" w:rsidRDefault="000637CE">
            <w:pPr>
              <w:pStyle w:val="ConsPlusNormal"/>
            </w:pPr>
            <w:r>
              <w:t>Data</w:t>
            </w:r>
          </w:p>
        </w:tc>
        <w:tc>
          <w:tcPr>
            <w:tcW w:w="1603" w:type="dxa"/>
          </w:tcPr>
          <w:p w:rsidR="000637CE" w:rsidRDefault="000637CE">
            <w:pPr>
              <w:pStyle w:val="ConsPlusNormal"/>
            </w:pPr>
            <w:r>
              <w:t>8</w:t>
            </w:r>
          </w:p>
        </w:tc>
        <w:tc>
          <w:tcPr>
            <w:tcW w:w="3515" w:type="dxa"/>
          </w:tcPr>
          <w:p w:rsidR="000637CE" w:rsidRDefault="000637CE">
            <w:pPr>
              <w:pStyle w:val="ConsPlusNormal"/>
            </w:pPr>
            <w:r>
              <w:t>Data</w:t>
            </w:r>
          </w:p>
        </w:tc>
      </w:tr>
      <w:tr w:rsidR="000637CE">
        <w:tc>
          <w:tcPr>
            <w:tcW w:w="2798" w:type="dxa"/>
          </w:tcPr>
          <w:p w:rsidR="000637CE" w:rsidRDefault="000637CE">
            <w:pPr>
              <w:pStyle w:val="ConsPlusNormal"/>
            </w:pPr>
            <w:r>
              <w:t>Тип графической информации, содержащейся в разделе географических данных, и количество полигонов, содержащееся в раздела географических данных</w:t>
            </w:r>
          </w:p>
        </w:tc>
        <w:tc>
          <w:tcPr>
            <w:tcW w:w="1685" w:type="dxa"/>
          </w:tcPr>
          <w:p w:rsidR="000637CE" w:rsidRDefault="000637CE">
            <w:pPr>
              <w:pStyle w:val="ConsPlusNormal"/>
              <w:jc w:val="both"/>
            </w:pPr>
            <w:r>
              <w:t>Тип область - Область; Количество - Пример: 67</w:t>
            </w:r>
          </w:p>
        </w:tc>
        <w:tc>
          <w:tcPr>
            <w:tcW w:w="1603" w:type="dxa"/>
          </w:tcPr>
          <w:p w:rsidR="000637CE" w:rsidRDefault="000637CE">
            <w:pPr>
              <w:pStyle w:val="ConsPlusNormal"/>
              <w:jc w:val="both"/>
            </w:pPr>
            <w:r>
              <w:t>10</w:t>
            </w:r>
          </w:p>
        </w:tc>
        <w:tc>
          <w:tcPr>
            <w:tcW w:w="3515" w:type="dxa"/>
          </w:tcPr>
          <w:p w:rsidR="000637CE" w:rsidRDefault="000637CE">
            <w:pPr>
              <w:pStyle w:val="ConsPlusNormal"/>
            </w:pPr>
            <w:r>
              <w:t>Region 67</w:t>
            </w:r>
          </w:p>
        </w:tc>
      </w:tr>
      <w:tr w:rsidR="000637CE">
        <w:tc>
          <w:tcPr>
            <w:tcW w:w="2798" w:type="dxa"/>
          </w:tcPr>
          <w:p w:rsidR="000637CE" w:rsidRDefault="000637CE">
            <w:pPr>
              <w:pStyle w:val="ConsPlusNormal"/>
            </w:pPr>
            <w:r>
              <w:t>Количество вершин по каждому полигону</w:t>
            </w:r>
          </w:p>
        </w:tc>
        <w:tc>
          <w:tcPr>
            <w:tcW w:w="1685" w:type="dxa"/>
          </w:tcPr>
          <w:p w:rsidR="000637CE" w:rsidRDefault="000637CE">
            <w:pPr>
              <w:pStyle w:val="ConsPlusNormal"/>
              <w:jc w:val="both"/>
            </w:pPr>
            <w:r>
              <w:t>Пример: 19</w:t>
            </w:r>
          </w:p>
        </w:tc>
        <w:tc>
          <w:tcPr>
            <w:tcW w:w="1603" w:type="dxa"/>
          </w:tcPr>
          <w:p w:rsidR="000637CE" w:rsidRDefault="000637CE">
            <w:pPr>
              <w:pStyle w:val="ConsPlusNormal"/>
              <w:jc w:val="both"/>
            </w:pPr>
            <w:r>
              <w:t>Первая строка каждого полигона</w:t>
            </w:r>
          </w:p>
        </w:tc>
        <w:tc>
          <w:tcPr>
            <w:tcW w:w="3515" w:type="dxa"/>
          </w:tcPr>
          <w:p w:rsidR="000637CE" w:rsidRDefault="000637CE">
            <w:pPr>
              <w:pStyle w:val="ConsPlusNormal"/>
            </w:pPr>
            <w:r>
              <w:t>19</w:t>
            </w:r>
          </w:p>
        </w:tc>
      </w:tr>
      <w:tr w:rsidR="000637CE">
        <w:tc>
          <w:tcPr>
            <w:tcW w:w="2798" w:type="dxa"/>
          </w:tcPr>
          <w:p w:rsidR="000637CE" w:rsidRDefault="000637CE">
            <w:pPr>
              <w:pStyle w:val="ConsPlusNormal"/>
              <w:jc w:val="both"/>
            </w:pPr>
            <w:r>
              <w:t>Перечень координат вершин по каждому полигону покрытия</w:t>
            </w:r>
          </w:p>
        </w:tc>
        <w:tc>
          <w:tcPr>
            <w:tcW w:w="1685" w:type="dxa"/>
          </w:tcPr>
          <w:p w:rsidR="000637CE" w:rsidRDefault="000637CE">
            <w:pPr>
              <w:pStyle w:val="ConsPlusNormal"/>
              <w:jc w:val="both"/>
            </w:pPr>
            <w:r>
              <w:t>Перечень координат вершин полигона в формате "&lt;долгота&gt; &lt;широта&gt;".</w:t>
            </w:r>
          </w:p>
        </w:tc>
        <w:tc>
          <w:tcPr>
            <w:tcW w:w="1603" w:type="dxa"/>
          </w:tcPr>
          <w:p w:rsidR="000637CE" w:rsidRDefault="000637CE">
            <w:pPr>
              <w:pStyle w:val="ConsPlusNormal"/>
            </w:pPr>
            <w:r>
              <w:t>В каждой строке одна вершина</w:t>
            </w:r>
          </w:p>
        </w:tc>
        <w:tc>
          <w:tcPr>
            <w:tcW w:w="3515" w:type="dxa"/>
          </w:tcPr>
          <w:p w:rsidR="000637CE" w:rsidRDefault="000637CE">
            <w:pPr>
              <w:pStyle w:val="ConsPlusNormal"/>
            </w:pPr>
            <w:r>
              <w:t>Для каждой вершины координаты в формате "&lt;долгота&gt; &lt;широта&gt;". Долгота и широта разделены пробелом, координаты каждой вершины указаны в отдельной строке.</w:t>
            </w:r>
          </w:p>
          <w:p w:rsidR="000637CE" w:rsidRDefault="000637CE">
            <w:pPr>
              <w:pStyle w:val="ConsPlusNormal"/>
            </w:pPr>
            <w:r>
              <w:t>Примеры:</w:t>
            </w:r>
          </w:p>
          <w:p w:rsidR="000637CE" w:rsidRDefault="000637CE">
            <w:pPr>
              <w:pStyle w:val="ConsPlusNormal"/>
            </w:pPr>
            <w:r>
              <w:t>50.189565 56.359741</w:t>
            </w:r>
          </w:p>
          <w:p w:rsidR="000637CE" w:rsidRDefault="000637CE">
            <w:pPr>
              <w:pStyle w:val="ConsPlusNormal"/>
            </w:pPr>
            <w:r>
              <w:t>50.205742 56.359846</w:t>
            </w:r>
          </w:p>
          <w:p w:rsidR="000637CE" w:rsidRDefault="000637CE">
            <w:pPr>
              <w:pStyle w:val="ConsPlusNormal"/>
            </w:pPr>
            <w:r>
              <w:t>50.205835 56.355356</w:t>
            </w:r>
          </w:p>
          <w:p w:rsidR="000637CE" w:rsidRDefault="000637CE">
            <w:pPr>
              <w:pStyle w:val="ConsPlusNormal"/>
            </w:pPr>
            <w:r>
              <w:t>50.238185 56.355559</w:t>
            </w:r>
          </w:p>
          <w:p w:rsidR="000637CE" w:rsidRDefault="000637CE">
            <w:pPr>
              <w:pStyle w:val="ConsPlusNormal"/>
            </w:pPr>
            <w:r>
              <w:t>50.238274 56.351069</w:t>
            </w:r>
          </w:p>
        </w:tc>
      </w:tr>
      <w:tr w:rsidR="000637CE">
        <w:tc>
          <w:tcPr>
            <w:tcW w:w="2798" w:type="dxa"/>
          </w:tcPr>
          <w:p w:rsidR="000637CE" w:rsidRDefault="000637CE">
            <w:pPr>
              <w:pStyle w:val="ConsPlusNormal"/>
            </w:pPr>
            <w:r>
              <w:t xml:space="preserve">Координаты центроида графической информации, </w:t>
            </w:r>
            <w:r>
              <w:lastRenderedPageBreak/>
              <w:t>содержащейся в разделе данных</w:t>
            </w:r>
          </w:p>
        </w:tc>
        <w:tc>
          <w:tcPr>
            <w:tcW w:w="1685" w:type="dxa"/>
          </w:tcPr>
          <w:p w:rsidR="000637CE" w:rsidRDefault="000637CE">
            <w:pPr>
              <w:pStyle w:val="ConsPlusNormal"/>
              <w:jc w:val="both"/>
            </w:pPr>
            <w:r>
              <w:lastRenderedPageBreak/>
              <w:t xml:space="preserve">Координаты центроида в </w:t>
            </w:r>
            <w:r>
              <w:lastRenderedPageBreak/>
              <w:t>формате "&lt;долгота&gt; &lt;широта&gt;".</w:t>
            </w:r>
          </w:p>
        </w:tc>
        <w:tc>
          <w:tcPr>
            <w:tcW w:w="1603" w:type="dxa"/>
          </w:tcPr>
          <w:p w:rsidR="000637CE" w:rsidRDefault="000637CE">
            <w:pPr>
              <w:pStyle w:val="ConsPlusNormal"/>
            </w:pPr>
            <w:r>
              <w:lastRenderedPageBreak/>
              <w:t xml:space="preserve">Следующая за строкой с </w:t>
            </w:r>
            <w:r>
              <w:lastRenderedPageBreak/>
              <w:t>кодом штриховки</w:t>
            </w:r>
          </w:p>
        </w:tc>
        <w:tc>
          <w:tcPr>
            <w:tcW w:w="3515" w:type="dxa"/>
          </w:tcPr>
          <w:p w:rsidR="000637CE" w:rsidRDefault="000637CE">
            <w:pPr>
              <w:pStyle w:val="ConsPlusNormal"/>
            </w:pPr>
            <w:r>
              <w:lastRenderedPageBreak/>
              <w:t xml:space="preserve">Пример для центроида с координатами 50.214061 </w:t>
            </w:r>
            <w:r>
              <w:lastRenderedPageBreak/>
              <w:t>56.348672:</w:t>
            </w:r>
          </w:p>
          <w:p w:rsidR="000637CE" w:rsidRDefault="000637CE">
            <w:pPr>
              <w:pStyle w:val="ConsPlusNormal"/>
            </w:pPr>
            <w:r>
              <w:t>Center 50.214061 56.348672</w:t>
            </w:r>
          </w:p>
        </w:tc>
      </w:tr>
    </w:tbl>
    <w:p w:rsidR="000637CE" w:rsidRDefault="000637CE">
      <w:pPr>
        <w:pStyle w:val="ConsPlusNormal"/>
        <w:jc w:val="both"/>
      </w:pPr>
    </w:p>
    <w:p w:rsidR="000637CE" w:rsidRDefault="000637CE">
      <w:pPr>
        <w:pStyle w:val="ConsPlusNormal"/>
        <w:ind w:firstLine="540"/>
        <w:jc w:val="both"/>
      </w:pPr>
      <w:r>
        <w:t>К географическим данным предъявляются следующие требования:</w:t>
      </w:r>
    </w:p>
    <w:p w:rsidR="000637CE" w:rsidRDefault="000637CE">
      <w:pPr>
        <w:pStyle w:val="ConsPlusNormal"/>
        <w:spacing w:before="220"/>
        <w:ind w:firstLine="540"/>
        <w:jc w:val="both"/>
      </w:pPr>
      <w:r>
        <w:t>а) один файл должен содержать полигоны одного оператора связи и одного типа покрытия;</w:t>
      </w:r>
    </w:p>
    <w:p w:rsidR="000637CE" w:rsidRDefault="000637CE">
      <w:pPr>
        <w:pStyle w:val="ConsPlusNormal"/>
        <w:spacing w:before="220"/>
        <w:ind w:firstLine="540"/>
        <w:jc w:val="both"/>
      </w:pPr>
      <w:r>
        <w:t>б) координаты вершин полигона должны быть представлены в следующем виде: "&lt;долгота&gt; &lt;широта&gt;"; целая и дробная части должны быть заданы через точку;</w:t>
      </w:r>
    </w:p>
    <w:p w:rsidR="000637CE" w:rsidRDefault="000637CE">
      <w:pPr>
        <w:pStyle w:val="ConsPlusNormal"/>
        <w:spacing w:before="220"/>
        <w:ind w:firstLine="540"/>
        <w:jc w:val="both"/>
      </w:pPr>
      <w:r>
        <w:t>в) вершины полигона должны располагаться в порядке обхода полигона (каждый полигон должен быть замкнутым, его начало должно совпадать с его концом);</w:t>
      </w:r>
    </w:p>
    <w:p w:rsidR="000637CE" w:rsidRDefault="000637CE">
      <w:pPr>
        <w:pStyle w:val="ConsPlusNormal"/>
        <w:spacing w:before="220"/>
        <w:ind w:firstLine="540"/>
        <w:jc w:val="both"/>
      </w:pPr>
      <w:r>
        <w:t>г) полигон, который не имеет пересечения с другим полигоном, но полностью в него входит, считается зоной обслуживания сети подвижной радиотелефонной связи без покрытия.</w:t>
      </w:r>
    </w:p>
    <w:p w:rsidR="000637CE" w:rsidRDefault="000637CE">
      <w:pPr>
        <w:pStyle w:val="ConsPlusNormal"/>
        <w:spacing w:before="220"/>
        <w:ind w:firstLine="540"/>
        <w:jc w:val="both"/>
      </w:pPr>
      <w:r>
        <w:t>В файле формата обмена данными Мапинфо MIF должен быть указан уровень сигнала описываемых полигонов в числовом и текстовом значении.</w:t>
      </w:r>
    </w:p>
    <w:p w:rsidR="000637CE" w:rsidRDefault="000637CE">
      <w:pPr>
        <w:pStyle w:val="ConsPlusNormal"/>
        <w:spacing w:before="220"/>
        <w:ind w:firstLine="540"/>
        <w:jc w:val="both"/>
      </w:pPr>
      <w:r>
        <w:t>6.2. Текстовая информация о зоне обслуживания сети подвижной радиотелефонной связи предоставляется в виде файла формата обмена данными Мапинфо MIF (MapInfo Interchange Format) с расширением .mif.</w:t>
      </w:r>
    </w:p>
    <w:p w:rsidR="000637CE" w:rsidRDefault="000637CE">
      <w:pPr>
        <w:pStyle w:val="ConsPlusNormal"/>
        <w:spacing w:before="220"/>
        <w:ind w:firstLine="540"/>
        <w:jc w:val="both"/>
      </w:pPr>
      <w:r>
        <w:t>В файле, содержащем текстовую информацию, должен быть указан уровень сигнала описываемых полигонов в числовом и текстовом значении.</w:t>
      </w:r>
    </w:p>
    <w:p w:rsidR="000637CE" w:rsidRDefault="000637CE">
      <w:pPr>
        <w:pStyle w:val="ConsPlusNormal"/>
        <w:spacing w:before="220"/>
        <w:ind w:firstLine="540"/>
        <w:jc w:val="both"/>
      </w:pPr>
      <w:r>
        <w:t>Каждая строка файла текстовой информации соответствует полигону файла графической информации с порядковым номером, равным номеру строки текстового файла.</w:t>
      </w:r>
    </w:p>
    <w:p w:rsidR="000637CE" w:rsidRDefault="000637CE">
      <w:pPr>
        <w:pStyle w:val="ConsPlusNormal"/>
        <w:spacing w:before="220"/>
        <w:ind w:firstLine="540"/>
        <w:jc w:val="both"/>
      </w:pPr>
      <w:r>
        <w:t>Описание способа кодирования информации, содержащейся в файле с текстовой информацией, приведено в Таблице 3.</w:t>
      </w:r>
    </w:p>
    <w:p w:rsidR="000637CE" w:rsidRDefault="000637CE">
      <w:pPr>
        <w:pStyle w:val="ConsPlusNormal"/>
        <w:jc w:val="both"/>
      </w:pPr>
    </w:p>
    <w:p w:rsidR="000637CE" w:rsidRDefault="000637CE">
      <w:pPr>
        <w:pStyle w:val="ConsPlusNormal"/>
        <w:ind w:firstLine="540"/>
        <w:jc w:val="both"/>
      </w:pPr>
      <w:r>
        <w:t>Таблица 3. Описание способа кодирования информации, содержащейся в файле с текстовой информацией</w:t>
      </w:r>
    </w:p>
    <w:p w:rsidR="000637CE" w:rsidRDefault="000637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3"/>
        <w:gridCol w:w="1661"/>
        <w:gridCol w:w="1406"/>
        <w:gridCol w:w="4195"/>
      </w:tblGrid>
      <w:tr w:rsidR="000637CE">
        <w:tc>
          <w:tcPr>
            <w:tcW w:w="2333" w:type="dxa"/>
          </w:tcPr>
          <w:p w:rsidR="000637CE" w:rsidRDefault="000637CE">
            <w:pPr>
              <w:pStyle w:val="ConsPlusNormal"/>
              <w:jc w:val="center"/>
            </w:pPr>
            <w:r>
              <w:t>Наименование информации</w:t>
            </w:r>
          </w:p>
        </w:tc>
        <w:tc>
          <w:tcPr>
            <w:tcW w:w="1661" w:type="dxa"/>
          </w:tcPr>
          <w:p w:rsidR="000637CE" w:rsidRDefault="000637CE">
            <w:pPr>
              <w:pStyle w:val="ConsPlusNormal"/>
              <w:jc w:val="center"/>
            </w:pPr>
            <w:r>
              <w:t>Кодируемое значение</w:t>
            </w:r>
          </w:p>
        </w:tc>
        <w:tc>
          <w:tcPr>
            <w:tcW w:w="1406" w:type="dxa"/>
          </w:tcPr>
          <w:p w:rsidR="000637CE" w:rsidRDefault="000637CE">
            <w:pPr>
              <w:pStyle w:val="ConsPlusNormal"/>
              <w:jc w:val="center"/>
            </w:pPr>
            <w:r>
              <w:t>Номер строки в файле</w:t>
            </w:r>
          </w:p>
        </w:tc>
        <w:tc>
          <w:tcPr>
            <w:tcW w:w="4195" w:type="dxa"/>
          </w:tcPr>
          <w:p w:rsidR="000637CE" w:rsidRDefault="000637CE">
            <w:pPr>
              <w:pStyle w:val="ConsPlusNormal"/>
              <w:jc w:val="center"/>
            </w:pPr>
            <w:r>
              <w:t>Итоговый вид (закодированное значение) в файле</w:t>
            </w:r>
          </w:p>
        </w:tc>
      </w:tr>
      <w:tr w:rsidR="000637CE">
        <w:tc>
          <w:tcPr>
            <w:tcW w:w="2333" w:type="dxa"/>
          </w:tcPr>
          <w:p w:rsidR="000637CE" w:rsidRDefault="000637CE">
            <w:pPr>
              <w:pStyle w:val="ConsPlusNormal"/>
            </w:pPr>
            <w:r>
              <w:lastRenderedPageBreak/>
              <w:t>Уровень сигнала первого полигона</w:t>
            </w:r>
          </w:p>
        </w:tc>
        <w:tc>
          <w:tcPr>
            <w:tcW w:w="1661" w:type="dxa"/>
          </w:tcPr>
          <w:p w:rsidR="000637CE" w:rsidRDefault="000637CE">
            <w:pPr>
              <w:pStyle w:val="ConsPlusNormal"/>
            </w:pPr>
            <w:r>
              <w:t>Пример: -90дБм</w:t>
            </w:r>
          </w:p>
        </w:tc>
        <w:tc>
          <w:tcPr>
            <w:tcW w:w="1406" w:type="dxa"/>
          </w:tcPr>
          <w:p w:rsidR="000637CE" w:rsidRDefault="000637CE">
            <w:pPr>
              <w:pStyle w:val="ConsPlusNormal"/>
              <w:jc w:val="center"/>
            </w:pPr>
            <w:r>
              <w:t>1</w:t>
            </w:r>
          </w:p>
        </w:tc>
        <w:tc>
          <w:tcPr>
            <w:tcW w:w="4195" w:type="dxa"/>
          </w:tcPr>
          <w:p w:rsidR="000637CE" w:rsidRDefault="000637CE">
            <w:pPr>
              <w:pStyle w:val="ConsPlusNormal"/>
              <w:ind w:firstLine="283"/>
              <w:jc w:val="both"/>
            </w:pPr>
            <w:r>
              <w:t>-90, "-90"</w:t>
            </w:r>
          </w:p>
        </w:tc>
      </w:tr>
      <w:tr w:rsidR="000637CE">
        <w:tc>
          <w:tcPr>
            <w:tcW w:w="2333" w:type="dxa"/>
          </w:tcPr>
          <w:p w:rsidR="000637CE" w:rsidRDefault="000637CE">
            <w:pPr>
              <w:pStyle w:val="ConsPlusNormal"/>
            </w:pPr>
            <w:r>
              <w:t>Уровень сигнала полигона n..</w:t>
            </w:r>
          </w:p>
        </w:tc>
        <w:tc>
          <w:tcPr>
            <w:tcW w:w="1661" w:type="dxa"/>
          </w:tcPr>
          <w:p w:rsidR="000637CE" w:rsidRDefault="000637CE">
            <w:pPr>
              <w:pStyle w:val="ConsPlusNormal"/>
            </w:pPr>
            <w:r>
              <w:t>Пример: -95дБм</w:t>
            </w:r>
          </w:p>
        </w:tc>
        <w:tc>
          <w:tcPr>
            <w:tcW w:w="1406" w:type="dxa"/>
          </w:tcPr>
          <w:p w:rsidR="000637CE" w:rsidRDefault="000637CE">
            <w:pPr>
              <w:pStyle w:val="ConsPlusNormal"/>
              <w:jc w:val="center"/>
            </w:pPr>
            <w:r>
              <w:t>n..</w:t>
            </w:r>
          </w:p>
        </w:tc>
        <w:tc>
          <w:tcPr>
            <w:tcW w:w="4195" w:type="dxa"/>
          </w:tcPr>
          <w:p w:rsidR="000637CE" w:rsidRDefault="000637CE">
            <w:pPr>
              <w:pStyle w:val="ConsPlusNormal"/>
              <w:ind w:firstLine="283"/>
              <w:jc w:val="both"/>
            </w:pPr>
            <w:r>
              <w:t>-95, "-95"</w:t>
            </w:r>
          </w:p>
        </w:tc>
      </w:tr>
    </w:tbl>
    <w:p w:rsidR="000637CE" w:rsidRDefault="000637CE">
      <w:pPr>
        <w:sectPr w:rsidR="000637CE">
          <w:pgSz w:w="16838" w:h="11905" w:orient="landscape"/>
          <w:pgMar w:top="1701" w:right="1134" w:bottom="850" w:left="1134" w:header="0" w:footer="0" w:gutter="0"/>
          <w:cols w:space="720"/>
        </w:sectPr>
      </w:pPr>
    </w:p>
    <w:p w:rsidR="000637CE" w:rsidRDefault="000637CE">
      <w:pPr>
        <w:pStyle w:val="ConsPlusNormal"/>
        <w:jc w:val="both"/>
      </w:pPr>
    </w:p>
    <w:p w:rsidR="000637CE" w:rsidRDefault="000637CE">
      <w:pPr>
        <w:pStyle w:val="ConsPlusNormal"/>
        <w:ind w:firstLine="540"/>
        <w:jc w:val="both"/>
      </w:pPr>
      <w:r>
        <w:t>Имена файлов должны соответствовать формату: INN_KPP_R_YYYYMMDD_SERVICE.* (*MIF,*MID), где:</w:t>
      </w:r>
    </w:p>
    <w:p w:rsidR="000637CE" w:rsidRDefault="000637CE">
      <w:pPr>
        <w:pStyle w:val="ConsPlusNormal"/>
        <w:spacing w:before="220"/>
        <w:ind w:firstLine="540"/>
        <w:jc w:val="both"/>
      </w:pPr>
      <w:r>
        <w:t>а) INN - ИНН оператора;</w:t>
      </w:r>
    </w:p>
    <w:p w:rsidR="000637CE" w:rsidRDefault="000637CE">
      <w:pPr>
        <w:pStyle w:val="ConsPlusNormal"/>
        <w:spacing w:before="220"/>
        <w:ind w:firstLine="540"/>
        <w:jc w:val="both"/>
      </w:pPr>
      <w:r>
        <w:t>б) KPP - КПП оператора (используется для идентификации филиала);</w:t>
      </w:r>
    </w:p>
    <w:p w:rsidR="000637CE" w:rsidRDefault="000637CE">
      <w:pPr>
        <w:pStyle w:val="ConsPlusNormal"/>
        <w:spacing w:before="220"/>
        <w:ind w:firstLine="540"/>
        <w:jc w:val="both"/>
      </w:pPr>
      <w:r>
        <w:t xml:space="preserve">в) R - номер </w:t>
      </w:r>
      <w:hyperlink r:id="rId31" w:history="1">
        <w:r>
          <w:rPr>
            <w:color w:val="0000FF"/>
          </w:rPr>
          <w:t>ОКАТО</w:t>
        </w:r>
      </w:hyperlink>
      <w:r>
        <w:t xml:space="preserve"> покрытой зоны. В случае, если в файле содержится информация по всей России, то R должно быть равно 0;</w:t>
      </w:r>
    </w:p>
    <w:p w:rsidR="000637CE" w:rsidRDefault="000637CE">
      <w:pPr>
        <w:pStyle w:val="ConsPlusNormal"/>
        <w:spacing w:before="220"/>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0637CE" w:rsidRDefault="000637CE">
      <w:pPr>
        <w:pStyle w:val="ConsPlusNormal"/>
        <w:spacing w:before="220"/>
        <w:ind w:firstLine="540"/>
        <w:jc w:val="both"/>
      </w:pPr>
      <w:r>
        <w:t>д) SERVICE - стандарт связи (GSM, 3G, CDMA, 4G_LTE).</w:t>
      </w:r>
    </w:p>
    <w:p w:rsidR="000637CE" w:rsidRDefault="000637CE">
      <w:pPr>
        <w:pStyle w:val="ConsPlusNormal"/>
        <w:jc w:val="both"/>
      </w:pPr>
      <w:r>
        <w:t xml:space="preserve">(п. 6 введен </w:t>
      </w:r>
      <w:hyperlink r:id="rId32" w:history="1">
        <w:r>
          <w:rPr>
            <w:color w:val="0000FF"/>
          </w:rPr>
          <w:t>Приказом</w:t>
        </w:r>
      </w:hyperlink>
      <w:r>
        <w:t xml:space="preserve"> Минкомсвязи России от 20.10.2015 N 412)</w:t>
      </w:r>
    </w:p>
    <w:p w:rsidR="000637CE" w:rsidRDefault="000637CE">
      <w:pPr>
        <w:pStyle w:val="ConsPlusNormal"/>
        <w:spacing w:before="220"/>
        <w:ind w:firstLine="540"/>
        <w:jc w:val="both"/>
      </w:pPr>
      <w:bookmarkStart w:id="9" w:name="P290"/>
      <w:bookmarkEnd w:id="9"/>
      <w:r>
        <w:t>7. Сведения о перечне адресов в формате федеральной информационной адресной системы, в которых оператор связи оказывает или имеет техническую возможность оказания телематических услуг связи, представляется в виде файлов в формате значений, разделенных запятой CSV (Comma-Separated Values) с расширением .csv с указанием технологии линий связи.</w:t>
      </w:r>
    </w:p>
    <w:p w:rsidR="000637CE" w:rsidRDefault="000637CE">
      <w:pPr>
        <w:pStyle w:val="ConsPlusNormal"/>
        <w:spacing w:before="220"/>
        <w:ind w:firstLine="540"/>
        <w:jc w:val="both"/>
      </w:pPr>
      <w:r>
        <w:t>Файл должен содержать список адресов, в формате федеральной информационной адресной системы, разделенных символом перевода строки. Значения отдельных колонок разделяются запятыми.</w:t>
      </w:r>
    </w:p>
    <w:p w:rsidR="000637CE" w:rsidRDefault="000637CE">
      <w:pPr>
        <w:pStyle w:val="ConsPlusNormal"/>
        <w:spacing w:before="220"/>
        <w:ind w:firstLine="540"/>
        <w:jc w:val="both"/>
      </w:pPr>
      <w:r>
        <w:t>В одной строке должна содержаться только одна запись об адресе.</w:t>
      </w:r>
    </w:p>
    <w:p w:rsidR="000637CE" w:rsidRDefault="000637CE">
      <w:pPr>
        <w:pStyle w:val="ConsPlusNormal"/>
        <w:spacing w:before="220"/>
        <w:ind w:firstLine="540"/>
        <w:jc w:val="both"/>
      </w:pPr>
      <w:r>
        <w:t>Недопустимо наличие данных, отличных от адресов (заголовки, группировка и т.д.), а также пустых строк в файле.</w:t>
      </w:r>
    </w:p>
    <w:p w:rsidR="000637CE" w:rsidRDefault="000637CE">
      <w:pPr>
        <w:pStyle w:val="ConsPlusNormal"/>
        <w:spacing w:before="220"/>
        <w:ind w:firstLine="540"/>
        <w:jc w:val="both"/>
      </w:pPr>
      <w:r>
        <w:t>Имена файлов должны соответствовать формату: INN_KPP_R_YYYYMMDD_SERVICECODE.CSV, где:</w:t>
      </w:r>
    </w:p>
    <w:p w:rsidR="000637CE" w:rsidRDefault="000637CE">
      <w:pPr>
        <w:pStyle w:val="ConsPlusNormal"/>
        <w:spacing w:before="220"/>
        <w:ind w:firstLine="540"/>
        <w:jc w:val="both"/>
      </w:pPr>
      <w:r>
        <w:t>а) INN - ИНН оператора;</w:t>
      </w:r>
    </w:p>
    <w:p w:rsidR="000637CE" w:rsidRDefault="000637CE">
      <w:pPr>
        <w:pStyle w:val="ConsPlusNormal"/>
        <w:spacing w:before="220"/>
        <w:ind w:firstLine="540"/>
        <w:jc w:val="both"/>
      </w:pPr>
      <w:r>
        <w:t>б) KPP - КПП оператора (используется для идентификации филиала).</w:t>
      </w:r>
    </w:p>
    <w:p w:rsidR="000637CE" w:rsidRDefault="000637CE">
      <w:pPr>
        <w:pStyle w:val="ConsPlusNormal"/>
        <w:spacing w:before="220"/>
        <w:ind w:firstLine="540"/>
        <w:jc w:val="both"/>
      </w:pPr>
      <w:r>
        <w:t xml:space="preserve">в) R - номер </w:t>
      </w:r>
      <w:hyperlink r:id="rId33" w:history="1">
        <w:r>
          <w:rPr>
            <w:color w:val="0000FF"/>
          </w:rPr>
          <w:t>ОКАТО</w:t>
        </w:r>
      </w:hyperlink>
      <w:r>
        <w:t xml:space="preserve"> зоны. В случае, если в файле содержится информация по всей России, то R должно быть равно 0;</w:t>
      </w:r>
    </w:p>
    <w:p w:rsidR="000637CE" w:rsidRDefault="000637CE">
      <w:pPr>
        <w:pStyle w:val="ConsPlusNormal"/>
        <w:spacing w:before="220"/>
        <w:ind w:firstLine="540"/>
        <w:jc w:val="both"/>
      </w:pPr>
      <w:r>
        <w:t>г) YYYYMMDD - отчетная дата в формате год (4 знака), месяц (2 знака), день (2 знака). Отчетная дата - это дата актуальности содержимого файлов;</w:t>
      </w:r>
    </w:p>
    <w:p w:rsidR="000637CE" w:rsidRDefault="000637CE">
      <w:pPr>
        <w:pStyle w:val="ConsPlusNormal"/>
        <w:spacing w:before="220"/>
        <w:ind w:firstLine="540"/>
        <w:jc w:val="both"/>
      </w:pPr>
      <w:r>
        <w:t>д) SERVICECODE - код технологии линий связи, приведенный в Таблице 4.</w:t>
      </w:r>
    </w:p>
    <w:p w:rsidR="000637CE" w:rsidRDefault="000637CE">
      <w:pPr>
        <w:pStyle w:val="ConsPlusNormal"/>
        <w:jc w:val="both"/>
      </w:pPr>
    </w:p>
    <w:p w:rsidR="000637CE" w:rsidRDefault="000637CE">
      <w:pPr>
        <w:pStyle w:val="ConsPlusNormal"/>
        <w:ind w:firstLine="540"/>
        <w:jc w:val="both"/>
      </w:pPr>
      <w:r>
        <w:t>Таблица 4. Описание способа технологии линий связи</w:t>
      </w:r>
    </w:p>
    <w:p w:rsidR="000637CE" w:rsidRDefault="000637CE">
      <w:pPr>
        <w:pStyle w:val="ConsPlusNormal"/>
        <w:jc w:val="both"/>
      </w:pPr>
    </w:p>
    <w:p w:rsidR="000637CE" w:rsidRDefault="000637CE">
      <w:pPr>
        <w:sectPr w:rsidR="000637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2"/>
        <w:gridCol w:w="6746"/>
      </w:tblGrid>
      <w:tr w:rsidR="000637CE">
        <w:tc>
          <w:tcPr>
            <w:tcW w:w="2822" w:type="dxa"/>
          </w:tcPr>
          <w:p w:rsidR="000637CE" w:rsidRDefault="000637CE">
            <w:pPr>
              <w:pStyle w:val="ConsPlusNormal"/>
              <w:jc w:val="center"/>
            </w:pPr>
            <w:r>
              <w:lastRenderedPageBreak/>
              <w:t>Код услуги</w:t>
            </w:r>
          </w:p>
        </w:tc>
        <w:tc>
          <w:tcPr>
            <w:tcW w:w="6746" w:type="dxa"/>
          </w:tcPr>
          <w:p w:rsidR="000637CE" w:rsidRDefault="000637CE">
            <w:pPr>
              <w:pStyle w:val="ConsPlusNormal"/>
              <w:jc w:val="center"/>
            </w:pPr>
            <w:r>
              <w:t>Вид технологии линии связи</w:t>
            </w:r>
          </w:p>
        </w:tc>
      </w:tr>
      <w:tr w:rsidR="000637CE">
        <w:tc>
          <w:tcPr>
            <w:tcW w:w="2822" w:type="dxa"/>
          </w:tcPr>
          <w:p w:rsidR="000637CE" w:rsidRDefault="000637CE">
            <w:pPr>
              <w:pStyle w:val="ConsPlusNormal"/>
              <w:jc w:val="center"/>
            </w:pPr>
            <w:r>
              <w:t>10101</w:t>
            </w:r>
          </w:p>
        </w:tc>
        <w:tc>
          <w:tcPr>
            <w:tcW w:w="6746" w:type="dxa"/>
          </w:tcPr>
          <w:p w:rsidR="000637CE" w:rsidRDefault="000637CE">
            <w:pPr>
              <w:pStyle w:val="ConsPlusNormal"/>
              <w:jc w:val="center"/>
            </w:pPr>
            <w:r>
              <w:t>xDSL</w:t>
            </w:r>
          </w:p>
        </w:tc>
      </w:tr>
      <w:tr w:rsidR="000637CE">
        <w:tc>
          <w:tcPr>
            <w:tcW w:w="2822" w:type="dxa"/>
          </w:tcPr>
          <w:p w:rsidR="000637CE" w:rsidRDefault="000637CE">
            <w:pPr>
              <w:pStyle w:val="ConsPlusNormal"/>
              <w:jc w:val="center"/>
            </w:pPr>
            <w:r>
              <w:t>10102</w:t>
            </w:r>
          </w:p>
        </w:tc>
        <w:tc>
          <w:tcPr>
            <w:tcW w:w="6746" w:type="dxa"/>
          </w:tcPr>
          <w:p w:rsidR="000637CE" w:rsidRDefault="000637CE">
            <w:pPr>
              <w:pStyle w:val="ConsPlusNormal"/>
              <w:jc w:val="center"/>
            </w:pPr>
            <w:r>
              <w:t>GPON</w:t>
            </w:r>
          </w:p>
        </w:tc>
      </w:tr>
      <w:tr w:rsidR="000637CE">
        <w:tc>
          <w:tcPr>
            <w:tcW w:w="2822" w:type="dxa"/>
          </w:tcPr>
          <w:p w:rsidR="000637CE" w:rsidRDefault="000637CE">
            <w:pPr>
              <w:pStyle w:val="ConsPlusNormal"/>
              <w:jc w:val="center"/>
            </w:pPr>
            <w:r>
              <w:t>10103</w:t>
            </w:r>
          </w:p>
        </w:tc>
        <w:tc>
          <w:tcPr>
            <w:tcW w:w="6746" w:type="dxa"/>
          </w:tcPr>
          <w:p w:rsidR="000637CE" w:rsidRDefault="000637CE">
            <w:pPr>
              <w:pStyle w:val="ConsPlusNormal"/>
              <w:jc w:val="center"/>
            </w:pPr>
            <w:r>
              <w:t>FE</w:t>
            </w:r>
          </w:p>
        </w:tc>
      </w:tr>
      <w:tr w:rsidR="000637CE">
        <w:tc>
          <w:tcPr>
            <w:tcW w:w="2822" w:type="dxa"/>
          </w:tcPr>
          <w:p w:rsidR="000637CE" w:rsidRDefault="000637CE">
            <w:pPr>
              <w:pStyle w:val="ConsPlusNormal"/>
              <w:jc w:val="center"/>
            </w:pPr>
            <w:r>
              <w:t>10104</w:t>
            </w:r>
          </w:p>
        </w:tc>
        <w:tc>
          <w:tcPr>
            <w:tcW w:w="6746" w:type="dxa"/>
          </w:tcPr>
          <w:p w:rsidR="000637CE" w:rsidRDefault="000637CE">
            <w:pPr>
              <w:pStyle w:val="ConsPlusNormal"/>
              <w:jc w:val="center"/>
            </w:pPr>
            <w:r>
              <w:t>P2P fiber</w:t>
            </w:r>
          </w:p>
        </w:tc>
      </w:tr>
    </w:tbl>
    <w:p w:rsidR="000637CE" w:rsidRDefault="000637CE">
      <w:pPr>
        <w:sectPr w:rsidR="000637CE">
          <w:pgSz w:w="16838" w:h="11905" w:orient="landscape"/>
          <w:pgMar w:top="1701" w:right="1134" w:bottom="850" w:left="1134" w:header="0" w:footer="0" w:gutter="0"/>
          <w:cols w:space="720"/>
        </w:sectPr>
      </w:pPr>
    </w:p>
    <w:p w:rsidR="000637CE" w:rsidRDefault="000637CE">
      <w:pPr>
        <w:pStyle w:val="ConsPlusNormal"/>
        <w:jc w:val="both"/>
      </w:pPr>
    </w:p>
    <w:p w:rsidR="000637CE" w:rsidRDefault="000637CE">
      <w:pPr>
        <w:pStyle w:val="ConsPlusNormal"/>
        <w:jc w:val="both"/>
      </w:pPr>
      <w:r>
        <w:t xml:space="preserve">(п. 7 введен </w:t>
      </w:r>
      <w:hyperlink r:id="rId34" w:history="1">
        <w:r>
          <w:rPr>
            <w:color w:val="0000FF"/>
          </w:rPr>
          <w:t>Приказом</w:t>
        </w:r>
      </w:hyperlink>
      <w:r>
        <w:t xml:space="preserve"> Минкомсвязи России от 20.10.2015 N 412)</w:t>
      </w: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both"/>
      </w:pPr>
    </w:p>
    <w:p w:rsidR="000637CE" w:rsidRDefault="000637CE">
      <w:pPr>
        <w:pStyle w:val="ConsPlusNormal"/>
        <w:jc w:val="right"/>
        <w:outlineLvl w:val="1"/>
      </w:pPr>
      <w:r>
        <w:t>Приложение N 2</w:t>
      </w:r>
    </w:p>
    <w:p w:rsidR="000637CE" w:rsidRDefault="000637CE">
      <w:pPr>
        <w:pStyle w:val="ConsPlusNormal"/>
        <w:jc w:val="right"/>
      </w:pPr>
      <w:r>
        <w:t>к Требованиям к порядку ввода сетей</w:t>
      </w:r>
    </w:p>
    <w:p w:rsidR="000637CE" w:rsidRDefault="000637CE">
      <w:pPr>
        <w:pStyle w:val="ConsPlusNormal"/>
        <w:jc w:val="right"/>
      </w:pPr>
      <w:r>
        <w:t>электросвязи в эксплуатацию, утвержденным</w:t>
      </w:r>
    </w:p>
    <w:p w:rsidR="000637CE" w:rsidRDefault="000637CE">
      <w:pPr>
        <w:pStyle w:val="ConsPlusNormal"/>
        <w:jc w:val="right"/>
      </w:pPr>
      <w:r>
        <w:t>Приказом Минкомсвязи России</w:t>
      </w:r>
    </w:p>
    <w:p w:rsidR="000637CE" w:rsidRDefault="000637CE">
      <w:pPr>
        <w:pStyle w:val="ConsPlusNormal"/>
        <w:jc w:val="right"/>
      </w:pPr>
      <w:r>
        <w:t>от 26.08.2014 N 258</w:t>
      </w:r>
    </w:p>
    <w:p w:rsidR="000637CE" w:rsidRDefault="000637CE">
      <w:pPr>
        <w:pStyle w:val="ConsPlusNormal"/>
        <w:jc w:val="both"/>
      </w:pPr>
    </w:p>
    <w:p w:rsidR="000637CE" w:rsidRDefault="000637CE">
      <w:pPr>
        <w:pStyle w:val="ConsPlusNormal"/>
        <w:jc w:val="right"/>
      </w:pPr>
      <w:r>
        <w:t>(Рекомендуемый образец)</w:t>
      </w:r>
    </w:p>
    <w:p w:rsidR="000637CE" w:rsidRDefault="000637CE">
      <w:pPr>
        <w:pStyle w:val="ConsPlusNormal"/>
        <w:jc w:val="both"/>
      </w:pPr>
    </w:p>
    <w:p w:rsidR="000637CE" w:rsidRDefault="000637CE">
      <w:pPr>
        <w:pStyle w:val="ConsPlusNonformat"/>
        <w:jc w:val="both"/>
      </w:pPr>
      <w:r>
        <w:t xml:space="preserve">                                                           УТВЕРЖДАЮ</w:t>
      </w:r>
    </w:p>
    <w:p w:rsidR="000637CE" w:rsidRDefault="000637CE">
      <w:pPr>
        <w:pStyle w:val="ConsPlusNonformat"/>
        <w:jc w:val="both"/>
      </w:pPr>
      <w:r>
        <w:t xml:space="preserve">                                                    _______________________</w:t>
      </w:r>
    </w:p>
    <w:p w:rsidR="000637CE" w:rsidRDefault="000637CE">
      <w:pPr>
        <w:pStyle w:val="ConsPlusNonformat"/>
        <w:jc w:val="both"/>
      </w:pPr>
      <w:r>
        <w:t xml:space="preserve">                                                          (должность)</w:t>
      </w:r>
    </w:p>
    <w:p w:rsidR="000637CE" w:rsidRDefault="000637CE">
      <w:pPr>
        <w:pStyle w:val="ConsPlusNonformat"/>
        <w:jc w:val="both"/>
      </w:pPr>
      <w:r>
        <w:t xml:space="preserve">                                                    _________ _____________</w:t>
      </w:r>
    </w:p>
    <w:p w:rsidR="000637CE" w:rsidRDefault="000637CE">
      <w:pPr>
        <w:pStyle w:val="ConsPlusNonformat"/>
        <w:jc w:val="both"/>
      </w:pPr>
      <w:r>
        <w:t xml:space="preserve">                                                    (подпись) (расшифровка</w:t>
      </w:r>
    </w:p>
    <w:p w:rsidR="000637CE" w:rsidRDefault="000637CE">
      <w:pPr>
        <w:pStyle w:val="ConsPlusNonformat"/>
        <w:jc w:val="both"/>
      </w:pPr>
      <w:r>
        <w:t xml:space="preserve">                                                                подписи)</w:t>
      </w:r>
    </w:p>
    <w:p w:rsidR="000637CE" w:rsidRDefault="000637CE">
      <w:pPr>
        <w:pStyle w:val="ConsPlusNonformat"/>
        <w:jc w:val="both"/>
      </w:pPr>
      <w:r>
        <w:t xml:space="preserve">                                                    "__" ________ ____ года</w:t>
      </w:r>
    </w:p>
    <w:p w:rsidR="000637CE" w:rsidRDefault="000637CE">
      <w:pPr>
        <w:pStyle w:val="ConsPlusNonformat"/>
        <w:jc w:val="both"/>
      </w:pPr>
    </w:p>
    <w:p w:rsidR="000637CE" w:rsidRDefault="000637CE">
      <w:pPr>
        <w:pStyle w:val="ConsPlusNonformat"/>
        <w:jc w:val="both"/>
      </w:pPr>
      <w:bookmarkStart w:id="10" w:name="P336"/>
      <w:bookmarkEnd w:id="10"/>
      <w:r>
        <w:t xml:space="preserve">                          Акт N ________________</w:t>
      </w:r>
    </w:p>
    <w:p w:rsidR="000637CE" w:rsidRDefault="000637CE">
      <w:pPr>
        <w:pStyle w:val="ConsPlusNonformat"/>
        <w:jc w:val="both"/>
      </w:pPr>
      <w:r>
        <w:t xml:space="preserve">          о вводе сети электросвязи (фрагмента сети электросвязи)</w:t>
      </w:r>
    </w:p>
    <w:p w:rsidR="000637CE" w:rsidRDefault="000637CE">
      <w:pPr>
        <w:pStyle w:val="ConsPlusNonformat"/>
        <w:jc w:val="both"/>
      </w:pPr>
      <w:r>
        <w:t xml:space="preserve">                              в эксплуатацию</w:t>
      </w:r>
    </w:p>
    <w:p w:rsidR="000637CE" w:rsidRDefault="000637CE">
      <w:pPr>
        <w:pStyle w:val="ConsPlusNonformat"/>
        <w:jc w:val="both"/>
      </w:pPr>
    </w:p>
    <w:p w:rsidR="000637CE" w:rsidRDefault="000637CE">
      <w:pPr>
        <w:pStyle w:val="ConsPlusNonformat"/>
        <w:jc w:val="both"/>
      </w:pPr>
      <w:r>
        <w:t>Комиссия по вводу сети электросвязи (фрагмента сети электросвязи) в</w:t>
      </w:r>
    </w:p>
    <w:p w:rsidR="000637CE" w:rsidRDefault="000637CE">
      <w:pPr>
        <w:pStyle w:val="ConsPlusNonformat"/>
        <w:jc w:val="both"/>
      </w:pPr>
      <w:r>
        <w:t>эксплуатацию (далее - Комиссия), назначенная ______________________________</w:t>
      </w:r>
    </w:p>
    <w:p w:rsidR="000637CE" w:rsidRDefault="000637CE">
      <w:pPr>
        <w:pStyle w:val="ConsPlusNonformat"/>
        <w:jc w:val="both"/>
      </w:pPr>
      <w:r>
        <w:t xml:space="preserve">                                               (наименование организации,</w:t>
      </w:r>
    </w:p>
    <w:p w:rsidR="000637CE" w:rsidRDefault="000637CE">
      <w:pPr>
        <w:pStyle w:val="ConsPlusNonformat"/>
        <w:jc w:val="both"/>
      </w:pPr>
      <w:r>
        <w:t xml:space="preserve">                                                  назначившей Комиссию)</w:t>
      </w:r>
    </w:p>
    <w:p w:rsidR="000637CE" w:rsidRDefault="000637CE">
      <w:pPr>
        <w:pStyle w:val="ConsPlusNonformat"/>
        <w:jc w:val="both"/>
      </w:pPr>
      <w:r>
        <w:t>решением (приказом) от "__" ________________ ____ года в составе:</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(указываются все представители, участвующие в качестве членов Комиссии)</w:t>
      </w:r>
    </w:p>
    <w:p w:rsidR="000637CE" w:rsidRDefault="000637CE">
      <w:pPr>
        <w:pStyle w:val="ConsPlusNonformat"/>
        <w:jc w:val="both"/>
      </w:pPr>
    </w:p>
    <w:p w:rsidR="000637CE" w:rsidRDefault="000637CE">
      <w:pPr>
        <w:pStyle w:val="ConsPlusNonformat"/>
        <w:jc w:val="both"/>
      </w:pPr>
      <w:r>
        <w:t>УСТАНОВИЛА:</w:t>
      </w:r>
    </w:p>
    <w:p w:rsidR="000637CE" w:rsidRDefault="000637CE">
      <w:pPr>
        <w:pStyle w:val="ConsPlusNonformat"/>
        <w:jc w:val="both"/>
      </w:pPr>
    </w:p>
    <w:p w:rsidR="000637CE" w:rsidRDefault="000637CE">
      <w:pPr>
        <w:pStyle w:val="ConsPlusNonformat"/>
        <w:jc w:val="both"/>
      </w:pPr>
      <w:r>
        <w:t>1. Оператором связи предъявлен(а) Комиссии к приемке</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(наименование сети электросвязи и (или) фрагмента сети электросвязи)</w:t>
      </w:r>
    </w:p>
    <w:p w:rsidR="000637CE" w:rsidRDefault="000637CE">
      <w:pPr>
        <w:pStyle w:val="ConsPlusNonformat"/>
        <w:jc w:val="both"/>
      </w:pPr>
      <w:r>
        <w:t>расположенная(ый) по адресу</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2.   Проектная   документация   на  строительство  разработана  генеральным</w:t>
      </w:r>
    </w:p>
    <w:p w:rsidR="000637CE" w:rsidRDefault="000637CE">
      <w:pPr>
        <w:pStyle w:val="ConsPlusNonformat"/>
        <w:jc w:val="both"/>
      </w:pPr>
      <w:r>
        <w:t>проектировщиком</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(наименование организации и ее реквизиты)</w:t>
      </w:r>
    </w:p>
    <w:p w:rsidR="000637CE" w:rsidRDefault="000637CE">
      <w:pPr>
        <w:pStyle w:val="ConsPlusNonformat"/>
        <w:jc w:val="both"/>
      </w:pPr>
      <w:r>
        <w:t>выполнившим _______________________________________________________________</w:t>
      </w:r>
    </w:p>
    <w:p w:rsidR="000637CE" w:rsidRDefault="000637CE">
      <w:pPr>
        <w:pStyle w:val="ConsPlusNonformat"/>
        <w:jc w:val="both"/>
      </w:pPr>
      <w:r>
        <w:t xml:space="preserve">                    (наименование частей или разделов документации)</w:t>
      </w:r>
    </w:p>
    <w:p w:rsidR="000637CE" w:rsidRDefault="000637CE">
      <w:pPr>
        <w:pStyle w:val="ConsPlusNonformat"/>
        <w:jc w:val="both"/>
      </w:pPr>
      <w:r>
        <w:t>и субподрядными организациями</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(наименование организаций, их реквизиты и выполненные части</w:t>
      </w:r>
    </w:p>
    <w:p w:rsidR="000637CE" w:rsidRDefault="000637CE">
      <w:pPr>
        <w:pStyle w:val="ConsPlusNonformat"/>
        <w:jc w:val="both"/>
      </w:pPr>
      <w:r>
        <w:t xml:space="preserve">                          и разделы документации)</w:t>
      </w:r>
    </w:p>
    <w:p w:rsidR="000637CE" w:rsidRDefault="000637CE">
      <w:pPr>
        <w:pStyle w:val="ConsPlusNonformat"/>
        <w:jc w:val="both"/>
      </w:pPr>
      <w:r>
        <w:t>3. Исходные данные для проектирования выданы</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(наименование организации, реквизиты)</w:t>
      </w:r>
    </w:p>
    <w:p w:rsidR="000637CE" w:rsidRDefault="000637CE">
      <w:pPr>
        <w:pStyle w:val="ConsPlusNonformat"/>
        <w:jc w:val="both"/>
      </w:pPr>
      <w:r>
        <w:t>4. Проектная документация утверждена</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(наименование органа, утвердившего (переутвердившего)</w:t>
      </w:r>
    </w:p>
    <w:p w:rsidR="000637CE" w:rsidRDefault="000637CE">
      <w:pPr>
        <w:pStyle w:val="ConsPlusNonformat"/>
        <w:jc w:val="both"/>
      </w:pPr>
      <w:r>
        <w:t xml:space="preserve">                          проектную документацию)</w:t>
      </w:r>
    </w:p>
    <w:p w:rsidR="000637CE" w:rsidRDefault="000637CE">
      <w:pPr>
        <w:pStyle w:val="ConsPlusNonformat"/>
        <w:jc w:val="both"/>
      </w:pPr>
    </w:p>
    <w:p w:rsidR="000637CE" w:rsidRDefault="000637CE">
      <w:pPr>
        <w:pStyle w:val="ConsPlusNonformat"/>
        <w:jc w:val="both"/>
      </w:pPr>
      <w:r>
        <w:lastRenderedPageBreak/>
        <w:t>"__" __________ ____ года N _________</w:t>
      </w:r>
    </w:p>
    <w:p w:rsidR="000637CE" w:rsidRDefault="000637CE">
      <w:pPr>
        <w:pStyle w:val="ConsPlusNonformat"/>
        <w:jc w:val="both"/>
      </w:pPr>
    </w:p>
    <w:p w:rsidR="000637CE" w:rsidRDefault="000637CE">
      <w:pPr>
        <w:pStyle w:val="ConsPlusNonformat"/>
        <w:jc w:val="both"/>
      </w:pPr>
      <w:r>
        <w:t>5. Строительно-монтажные работы осуществлены в сроки:</w:t>
      </w:r>
    </w:p>
    <w:p w:rsidR="000637CE" w:rsidRDefault="000637CE">
      <w:pPr>
        <w:pStyle w:val="ConsPlusNonformat"/>
        <w:jc w:val="both"/>
      </w:pPr>
      <w:r>
        <w:t>Начало работ ______________________________________________________________</w:t>
      </w:r>
    </w:p>
    <w:p w:rsidR="000637CE" w:rsidRDefault="000637CE">
      <w:pPr>
        <w:pStyle w:val="ConsPlusNonformat"/>
        <w:jc w:val="both"/>
      </w:pPr>
      <w:r>
        <w:t xml:space="preserve">                                      (месяц, год)</w:t>
      </w:r>
    </w:p>
    <w:p w:rsidR="000637CE" w:rsidRDefault="000637CE">
      <w:pPr>
        <w:pStyle w:val="ConsPlusNonformat"/>
        <w:jc w:val="both"/>
      </w:pPr>
      <w:r>
        <w:t>Окончание работ ___________________________________________________________</w:t>
      </w:r>
    </w:p>
    <w:p w:rsidR="000637CE" w:rsidRDefault="000637CE">
      <w:pPr>
        <w:pStyle w:val="ConsPlusNonformat"/>
        <w:jc w:val="both"/>
      </w:pPr>
      <w:r>
        <w:t xml:space="preserve">                                       (месяц, год)</w:t>
      </w:r>
    </w:p>
    <w:p w:rsidR="000637CE" w:rsidRDefault="000637CE">
      <w:pPr>
        <w:pStyle w:val="ConsPlusNonformat"/>
        <w:jc w:val="both"/>
      </w:pPr>
      <w:r>
        <w:t>6. Комиссии представлены</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(перечень документов)</w:t>
      </w:r>
    </w:p>
    <w:p w:rsidR="000637CE" w:rsidRDefault="000637CE">
      <w:pPr>
        <w:pStyle w:val="ConsPlusNonformat"/>
        <w:jc w:val="both"/>
      </w:pPr>
      <w:r>
        <w:t>7.  Комиссия рассмотрела представленную документацию, произвела осмотр сети</w:t>
      </w:r>
    </w:p>
    <w:p w:rsidR="000637CE" w:rsidRDefault="000637CE">
      <w:pPr>
        <w:pStyle w:val="ConsPlusNonformat"/>
        <w:jc w:val="both"/>
      </w:pPr>
      <w:r>
        <w:t>электросвязи   и  (или)  фрагмента  сети  электросвязи  в  натуре,  провела</w:t>
      </w:r>
    </w:p>
    <w:p w:rsidR="000637CE" w:rsidRDefault="000637CE">
      <w:pPr>
        <w:pStyle w:val="ConsPlusNonformat"/>
        <w:jc w:val="both"/>
      </w:pPr>
      <w:r>
        <w:t>дополнительные работы</w:t>
      </w:r>
    </w:p>
    <w:p w:rsidR="000637CE" w:rsidRDefault="000637CE">
      <w:pPr>
        <w:pStyle w:val="ConsPlusNonformat"/>
        <w:jc w:val="both"/>
      </w:pPr>
      <w:r>
        <w:t>___________________________________________________________________________</w:t>
      </w:r>
    </w:p>
    <w:p w:rsidR="000637CE" w:rsidRDefault="000637CE">
      <w:pPr>
        <w:pStyle w:val="ConsPlusNonformat"/>
        <w:jc w:val="both"/>
      </w:pPr>
      <w:r>
        <w:t xml:space="preserve">                    (наименование дополнительных работ)</w:t>
      </w:r>
    </w:p>
    <w:p w:rsidR="000637CE" w:rsidRDefault="000637CE">
      <w:pPr>
        <w:pStyle w:val="ConsPlusNonformat"/>
        <w:jc w:val="both"/>
      </w:pPr>
    </w:p>
    <w:p w:rsidR="000637CE" w:rsidRDefault="000637CE">
      <w:pPr>
        <w:pStyle w:val="ConsPlusNonformat"/>
        <w:jc w:val="both"/>
      </w:pPr>
      <w:r>
        <w:t>РЕШЕНИЕ КОМИССИИ</w:t>
      </w:r>
    </w:p>
    <w:p w:rsidR="000637CE" w:rsidRDefault="000637CE">
      <w:pPr>
        <w:pStyle w:val="ConsPlusNonformat"/>
        <w:jc w:val="both"/>
      </w:pPr>
    </w:p>
    <w:p w:rsidR="000637CE" w:rsidRDefault="000637CE">
      <w:pPr>
        <w:pStyle w:val="ConsPlusNonformat"/>
        <w:jc w:val="both"/>
      </w:pPr>
      <w:r>
        <w:t>Предъявленную(ый) к приемке _______________________________________________</w:t>
      </w:r>
    </w:p>
    <w:p w:rsidR="000637CE" w:rsidRDefault="000637CE">
      <w:pPr>
        <w:pStyle w:val="ConsPlusNonformat"/>
        <w:jc w:val="both"/>
      </w:pPr>
      <w:r>
        <w:t xml:space="preserve">                            (сеть связи и (или) фрагмент сети электросвязи)</w:t>
      </w:r>
    </w:p>
    <w:p w:rsidR="000637CE" w:rsidRDefault="000637CE">
      <w:pPr>
        <w:pStyle w:val="ConsPlusNonformat"/>
        <w:jc w:val="both"/>
      </w:pPr>
      <w:r>
        <w:t>принять (не принять) в эксплуатацию.</w:t>
      </w:r>
    </w:p>
    <w:p w:rsidR="000637CE" w:rsidRDefault="000637CE">
      <w:pPr>
        <w:pStyle w:val="ConsPlusNonformat"/>
        <w:jc w:val="both"/>
      </w:pPr>
    </w:p>
    <w:p w:rsidR="000637CE" w:rsidRDefault="000637CE">
      <w:pPr>
        <w:pStyle w:val="ConsPlusNonformat"/>
        <w:jc w:val="both"/>
      </w:pPr>
      <w:r>
        <w:t>Члены Комиссии:</w:t>
      </w:r>
    </w:p>
    <w:p w:rsidR="000637CE" w:rsidRDefault="000637CE">
      <w:pPr>
        <w:pStyle w:val="ConsPlusNonformat"/>
        <w:jc w:val="both"/>
      </w:pPr>
      <w:r>
        <w:t>________________________  ___________  ___________  _______________________</w:t>
      </w:r>
    </w:p>
    <w:p w:rsidR="000637CE" w:rsidRDefault="000637CE">
      <w:pPr>
        <w:pStyle w:val="ConsPlusNonformat"/>
        <w:jc w:val="both"/>
      </w:pPr>
      <w:r>
        <w:t xml:space="preserve">                          (должность)   (подпись)    (расшифровка подписи)</w:t>
      </w:r>
    </w:p>
    <w:p w:rsidR="000637CE" w:rsidRDefault="000637CE">
      <w:pPr>
        <w:pStyle w:val="ConsPlusNonformat"/>
        <w:jc w:val="both"/>
      </w:pPr>
      <w:r>
        <w:t>________________________  ___________  ___________  _______________________</w:t>
      </w:r>
    </w:p>
    <w:p w:rsidR="000637CE" w:rsidRDefault="000637CE">
      <w:pPr>
        <w:pStyle w:val="ConsPlusNonformat"/>
        <w:jc w:val="both"/>
      </w:pPr>
      <w:r>
        <w:t xml:space="preserve">                          (должность)   (подпись)    (расшифровка подписи)</w:t>
      </w:r>
    </w:p>
    <w:p w:rsidR="000637CE" w:rsidRDefault="000637CE">
      <w:pPr>
        <w:pStyle w:val="ConsPlusNonformat"/>
        <w:jc w:val="both"/>
      </w:pPr>
      <w:r>
        <w:t>________________________  ___________  ___________  _______________________</w:t>
      </w:r>
    </w:p>
    <w:p w:rsidR="000637CE" w:rsidRDefault="000637CE">
      <w:pPr>
        <w:pStyle w:val="ConsPlusNonformat"/>
        <w:jc w:val="both"/>
      </w:pPr>
      <w:r>
        <w:t xml:space="preserve">                          (должность)   (подпись)    (расшифровка подписи)</w:t>
      </w:r>
    </w:p>
    <w:p w:rsidR="000637CE" w:rsidRDefault="000637CE">
      <w:pPr>
        <w:pStyle w:val="ConsPlusNonformat"/>
        <w:jc w:val="both"/>
      </w:pPr>
      <w:r>
        <w:t>________________________  ___________  ___________  _______________________</w:t>
      </w:r>
    </w:p>
    <w:p w:rsidR="000637CE" w:rsidRDefault="000637CE">
      <w:pPr>
        <w:pStyle w:val="ConsPlusNonformat"/>
        <w:jc w:val="both"/>
      </w:pPr>
      <w:r>
        <w:t xml:space="preserve">                          (должность)   (подпись)    (расшифровка подписи)</w:t>
      </w:r>
    </w:p>
    <w:p w:rsidR="000637CE" w:rsidRDefault="000637CE">
      <w:pPr>
        <w:pStyle w:val="ConsPlusNormal"/>
        <w:jc w:val="both"/>
      </w:pPr>
    </w:p>
    <w:p w:rsidR="000637CE" w:rsidRDefault="000637CE">
      <w:pPr>
        <w:pStyle w:val="ConsPlusNormal"/>
        <w:jc w:val="both"/>
      </w:pPr>
    </w:p>
    <w:p w:rsidR="000637CE" w:rsidRDefault="000637CE">
      <w:pPr>
        <w:pStyle w:val="ConsPlusNormal"/>
        <w:pBdr>
          <w:top w:val="single" w:sz="6" w:space="0" w:color="auto"/>
        </w:pBdr>
        <w:spacing w:before="100" w:after="100"/>
        <w:jc w:val="both"/>
        <w:rPr>
          <w:sz w:val="2"/>
          <w:szCs w:val="2"/>
        </w:rPr>
      </w:pPr>
    </w:p>
    <w:p w:rsidR="00D769D6" w:rsidRDefault="00D769D6">
      <w:bookmarkStart w:id="11" w:name="_GoBack"/>
      <w:bookmarkEnd w:id="11"/>
    </w:p>
    <w:sectPr w:rsidR="00D769D6" w:rsidSect="008D1DE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7CE"/>
    <w:rsid w:val="000637CE"/>
    <w:rsid w:val="00D7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7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3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37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37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37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00D88E3C7D89BAEC232649B0F79C1C7F111F2BC9C14F747438AD6242CBC23711D0ADAD86DBA5913B4CF33B623A8F064064D65135027A34n0x8H" TargetMode="External"/><Relationship Id="rId13" Type="http://schemas.openxmlformats.org/officeDocument/2006/relationships/hyperlink" Target="consultantplus://offline/ref=7100D88E3C7D89BAEC232649B0F79C1C7517172ECCC8127E7C61A16045C49D3216C1ADAE8FC5A5912345A768n2x6H" TargetMode="External"/><Relationship Id="rId18" Type="http://schemas.openxmlformats.org/officeDocument/2006/relationships/hyperlink" Target="consultantplus://offline/ref=7100D88E3C7D89BAEC232649B0F79C1C7F111F2BC9C14F747438AD6242CBC23711D0ADAD86DBA5913B4CF33B623A8F064064D65135027A34n0x8H" TargetMode="External"/><Relationship Id="rId26" Type="http://schemas.openxmlformats.org/officeDocument/2006/relationships/hyperlink" Target="consultantplus://offline/ref=7100D88E3C7D89BAEC232649B0F79C1C7F131828CCC64F747438AD6242CBC23703D0F5A184D2BB903C59A56A24n6xFH" TargetMode="External"/><Relationship Id="rId3" Type="http://schemas.openxmlformats.org/officeDocument/2006/relationships/settings" Target="settings.xml"/><Relationship Id="rId21" Type="http://schemas.openxmlformats.org/officeDocument/2006/relationships/hyperlink" Target="consultantplus://offline/ref=7100D88E3C7D89BAEC232649B0F79C1C7E121B2ECDCA4F747438AD6242CBC23711D0ADAD86DBA5903B4CF33B623A8F064064D65135027A34n0x8H" TargetMode="External"/><Relationship Id="rId34" Type="http://schemas.openxmlformats.org/officeDocument/2006/relationships/hyperlink" Target="consultantplus://offline/ref=7100D88E3C7D89BAEC232649B0F79C1C7D1A1C2DCECB4F747438AD6242CBC23711D0ADAD86DBA4913D4CF33B623A8F064064D65135027A34n0x8H" TargetMode="External"/><Relationship Id="rId7" Type="http://schemas.openxmlformats.org/officeDocument/2006/relationships/hyperlink" Target="consultantplus://offline/ref=7100D88E3C7D89BAEC232649B0F79C1C7E121B2ECDCA4F747438AD6242CBC23711D0ADAD86DBA5903B4CF33B623A8F064064D65135027A34n0x8H" TargetMode="External"/><Relationship Id="rId12" Type="http://schemas.openxmlformats.org/officeDocument/2006/relationships/hyperlink" Target="consultantplus://offline/ref=7100D88E3C7D89BAEC232649B0F79C1C7F1B182DC9C8127E7C61A16045C49D3216C1ADAE8FC5A5912345A768n2x6H" TargetMode="External"/><Relationship Id="rId17" Type="http://schemas.openxmlformats.org/officeDocument/2006/relationships/hyperlink" Target="consultantplus://offline/ref=7100D88E3C7D89BAEC232649B0F79C1C7D1A1C2DCECB4F747438AD6242CBC23711D0ADAD86DBA5903A4CF33B623A8F064064D65135027A34n0x8H" TargetMode="External"/><Relationship Id="rId25" Type="http://schemas.openxmlformats.org/officeDocument/2006/relationships/hyperlink" Target="consultantplus://offline/ref=7100D88E3C7D89BAEC232649B0F79C1C7D1A1C2DCECB4F747438AD6242CBC23711D0ADAD86DBA5913C4CF33B623A8F064064D65135027A34n0x8H" TargetMode="External"/><Relationship Id="rId33" Type="http://schemas.openxmlformats.org/officeDocument/2006/relationships/hyperlink" Target="consultantplus://offline/ref=7100D88E3C7D89BAEC232649B0F79C1C7F101C2ECFC34F747438AD6242CBC23703D0F5A184D2BB903C59A56A24n6xFH" TargetMode="External"/><Relationship Id="rId2" Type="http://schemas.microsoft.com/office/2007/relationships/stylesWithEffects" Target="stylesWithEffects.xml"/><Relationship Id="rId16" Type="http://schemas.openxmlformats.org/officeDocument/2006/relationships/hyperlink" Target="consultantplus://offline/ref=7100D88E3C7D89BAEC232649B0F79C1C7F111F2BC9C14F747438AD6242CBC23711D0ADAD86DBA5913B4CF33B623A8F064064D65135027A34n0x8H" TargetMode="External"/><Relationship Id="rId20" Type="http://schemas.openxmlformats.org/officeDocument/2006/relationships/hyperlink" Target="consultantplus://offline/ref=7100D88E3C7D89BAEC232649B0F79C1C7F111C23C3CA4F747438AD6242CBC23711D0ADAF80D9AEC46C03F26724669C044864D45029n0x0H" TargetMode="External"/><Relationship Id="rId29" Type="http://schemas.openxmlformats.org/officeDocument/2006/relationships/hyperlink" Target="consultantplus://offline/ref=7100D88E3C7D89BAEC232649B0F79C1C7D1A1C2DCECB4F747438AD6242CBC23711D0ADAD86DBA591384CF33B623A8F064064D65135027A34n0x8H" TargetMode="External"/><Relationship Id="rId1" Type="http://schemas.openxmlformats.org/officeDocument/2006/relationships/styles" Target="styles.xml"/><Relationship Id="rId6" Type="http://schemas.openxmlformats.org/officeDocument/2006/relationships/hyperlink" Target="consultantplus://offline/ref=7100D88E3C7D89BAEC232649B0F79C1C7D1A1C2DCECB4F747438AD6242CBC23711D0ADAD86DBA5903B4CF33B623A8F064064D65135027A34n0x8H" TargetMode="External"/><Relationship Id="rId11" Type="http://schemas.openxmlformats.org/officeDocument/2006/relationships/hyperlink" Target="consultantplus://offline/ref=7100D88E3C7D89BAEC232649B0F79C1C7F121E22C8C34F747438AD6242CBC23711D0ADAD86DBA5923D4CF33B623A8F064064D65135027A34n0x8H" TargetMode="External"/><Relationship Id="rId24" Type="http://schemas.openxmlformats.org/officeDocument/2006/relationships/hyperlink" Target="consultantplus://offline/ref=7100D88E3C7D89BAEC232649B0F79C1C7F131822CECB4F747438AD6242CBC23703D0F5A184D2BB903C59A56A24n6xFH" TargetMode="External"/><Relationship Id="rId32" Type="http://schemas.openxmlformats.org/officeDocument/2006/relationships/hyperlink" Target="consultantplus://offline/ref=7100D88E3C7D89BAEC232649B0F79C1C7D1A1C2DCECB4F747438AD6242CBC23711D0ADAD86DBA591354CF33B623A8F064064D65135027A34n0x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100D88E3C7D89BAEC232649B0F79C1C7E121B2ECDCA4F747438AD6242CBC23711D0ADAD86DBA5903B4CF33B623A8F064064D65135027A34n0x8H" TargetMode="External"/><Relationship Id="rId23" Type="http://schemas.openxmlformats.org/officeDocument/2006/relationships/hyperlink" Target="consultantplus://offline/ref=7100D88E3C7D89BAEC232649B0F79C1C7D1A1C2DCECB4F747438AD6242CBC23711D0ADAD86DBA590354CF33B623A8F064064D65135027A34n0x8H" TargetMode="External"/><Relationship Id="rId28" Type="http://schemas.openxmlformats.org/officeDocument/2006/relationships/hyperlink" Target="consultantplus://offline/ref=7100D88E3C7D89BAEC232649B0F79C1C7D1A1C2DCECB4F747438AD6242CBC23711D0ADAD86DBA5913E4CF33B623A8F064064D65135027A34n0x8H" TargetMode="External"/><Relationship Id="rId36" Type="http://schemas.openxmlformats.org/officeDocument/2006/relationships/theme" Target="theme/theme1.xml"/><Relationship Id="rId10" Type="http://schemas.openxmlformats.org/officeDocument/2006/relationships/hyperlink" Target="consultantplus://offline/ref=7100D88E3C7D89BAEC232649B0F79C1C7F111C23C3CA4F747438AD6242CBC23711D0ADAF85DAAEC46C03F26724669C044864D45029n0x0H" TargetMode="External"/><Relationship Id="rId19" Type="http://schemas.openxmlformats.org/officeDocument/2006/relationships/hyperlink" Target="consultantplus://offline/ref=7100D88E3C7D89BAEC232649B0F79C1C7F131828CCC64F747438AD6242CBC23703D0F5A184D2BB903C59A56A24n6xFH" TargetMode="External"/><Relationship Id="rId31" Type="http://schemas.openxmlformats.org/officeDocument/2006/relationships/hyperlink" Target="consultantplus://offline/ref=7100D88E3C7D89BAEC232649B0F79C1C7F101C2ECFC34F747438AD6242CBC23703D0F5A184D2BB903C59A56A24n6xFH" TargetMode="External"/><Relationship Id="rId4" Type="http://schemas.openxmlformats.org/officeDocument/2006/relationships/webSettings" Target="webSettings.xml"/><Relationship Id="rId9" Type="http://schemas.openxmlformats.org/officeDocument/2006/relationships/hyperlink" Target="consultantplus://offline/ref=7100D88E3C7D89BAEC232649B0F79C1C7F111C23C3CA4F747438AD6242CBC23711D0ADAD86DBA397394CF33B623A8F064064D65135027A34n0x8H" TargetMode="External"/><Relationship Id="rId14" Type="http://schemas.openxmlformats.org/officeDocument/2006/relationships/hyperlink" Target="consultantplus://offline/ref=7100D88E3C7D89BAEC232649B0F79C1C7D1A1C2DCECB4F747438AD6242CBC23711D0ADAD86DBA5903B4CF33B623A8F064064D65135027A34n0x8H" TargetMode="External"/><Relationship Id="rId22" Type="http://schemas.openxmlformats.org/officeDocument/2006/relationships/hyperlink" Target="consultantplus://offline/ref=7100D88E3C7D89BAEC232649B0F79C1C7F131822CECB4F747438AD6242CBC23711D0ADAD86DBA5913D4CF33B623A8F064064D65135027A34n0x8H" TargetMode="External"/><Relationship Id="rId27" Type="http://schemas.openxmlformats.org/officeDocument/2006/relationships/hyperlink" Target="consultantplus://offline/ref=7100D88E3C7D89BAEC232649B0F79C1C7D1A1C2DCECB4F747438AD6242CBC23711D0ADAD86DBA5913F4CF33B623A8F064064D65135027A34n0x8H" TargetMode="External"/><Relationship Id="rId30" Type="http://schemas.openxmlformats.org/officeDocument/2006/relationships/hyperlink" Target="consultantplus://offline/ref=7100D88E3C7D89BAEC232649B0F79C1C7D1A1C2DCECB4F747438AD6242CBC23711D0ADAD86DBA5913A4CF33B623A8F064064D65135027A34n0x8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Ольга Владимировна</dc:creator>
  <cp:lastModifiedBy>Новикова Ольга Владимировна</cp:lastModifiedBy>
  <cp:revision>1</cp:revision>
  <dcterms:created xsi:type="dcterms:W3CDTF">2020-01-29T07:49:00Z</dcterms:created>
  <dcterms:modified xsi:type="dcterms:W3CDTF">2020-01-29T07:49:00Z</dcterms:modified>
</cp:coreProperties>
</file>