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итогах работы с обращениями граждан в Управлении </w:t>
      </w:r>
      <w:proofErr w:type="spellStart"/>
      <w:r w:rsidRPr="008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  <w:proofErr w:type="spellEnd"/>
      <w:r w:rsidRPr="008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Центральному федеральному округу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 году</w:t>
      </w: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D3" w:rsidRPr="00846FD3" w:rsidRDefault="00846FD3" w:rsidP="0084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 Управление </w:t>
      </w:r>
      <w:proofErr w:type="spellStart"/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(далее - Управление) поступило </w:t>
      </w:r>
      <w:r w:rsidRPr="008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граждан.</w:t>
      </w:r>
    </w:p>
    <w:p w:rsidR="00846FD3" w:rsidRPr="00846FD3" w:rsidRDefault="00846FD3" w:rsidP="0084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846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18747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от общего количества поступили в Управление в электронном виде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сайт </w:t>
      </w:r>
      <w:proofErr w:type="spellStart"/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FD3" w:rsidRPr="00846FD3" w:rsidRDefault="00846FD3" w:rsidP="0084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Центрального Аппарата </w:t>
      </w:r>
      <w:proofErr w:type="spellStart"/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направлено </w:t>
      </w:r>
      <w:r w:rsidRPr="008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 И</w:t>
      </w: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органов государственной власти и местного самоуправления </w:t>
      </w:r>
      <w:r w:rsidRPr="008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2483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FD3" w:rsidRPr="00846FD3" w:rsidRDefault="00846FD3" w:rsidP="0084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поступивших в Управление обращений граждан показывает следующее, что:</w:t>
      </w:r>
    </w:p>
    <w:p w:rsidR="00846FD3" w:rsidRPr="00846FD3" w:rsidRDefault="00846FD3" w:rsidP="00846F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38%  обращений касаются защиты персональных данных;</w:t>
      </w:r>
    </w:p>
    <w:p w:rsidR="00846FD3" w:rsidRPr="00846FD3" w:rsidRDefault="00846FD3" w:rsidP="00846F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4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 вопросу качества оказания услуг связи;    </w:t>
      </w:r>
    </w:p>
    <w:p w:rsidR="00846FD3" w:rsidRPr="00846FD3" w:rsidRDefault="00846FD3" w:rsidP="00846F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16%  обращений по вопросу ограничения доступа к сайтам;</w:t>
      </w:r>
    </w:p>
    <w:p w:rsidR="00846FD3" w:rsidRPr="00846FD3" w:rsidRDefault="00846FD3" w:rsidP="00846F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16</w:t>
      </w:r>
      <w:r w:rsidRPr="00846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обращений по вопросу пересылке, доставки и розыска почтовых отправлений;</w:t>
      </w:r>
    </w:p>
    <w:p w:rsidR="00846FD3" w:rsidRPr="00846FD3" w:rsidRDefault="00846FD3" w:rsidP="00846F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4%  обращений содержат вопросы административного характера;</w:t>
      </w:r>
    </w:p>
    <w:p w:rsidR="00846FD3" w:rsidRPr="00846FD3" w:rsidRDefault="00846FD3" w:rsidP="00846F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4%   обращений по вопросу содержания материалов, публикуемых в СМИ, в </w:t>
      </w:r>
      <w:proofErr w:type="spellStart"/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телевизионных передач.</w:t>
      </w:r>
    </w:p>
    <w:p w:rsidR="00846FD3" w:rsidRPr="00846FD3" w:rsidRDefault="00846FD3" w:rsidP="00846FD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p w:rsidR="00846FD3" w:rsidRPr="00846FD3" w:rsidRDefault="00846FD3" w:rsidP="00846FD3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846FD3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>Распределение поступивших за 2016 год обращений по темам</w:t>
      </w:r>
    </w:p>
    <w:p w:rsidR="00846FD3" w:rsidRPr="00846FD3" w:rsidRDefault="00846FD3" w:rsidP="00846FD3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FD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23EF78" wp14:editId="43A6D850">
            <wp:extent cx="5600700" cy="2663825"/>
            <wp:effectExtent l="38100" t="57150" r="38100" b="41275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поступивших обращений граждан поквартально</w:t>
      </w: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2014-2016 год</w:t>
      </w:r>
    </w:p>
    <w:p w:rsidR="00846FD3" w:rsidRPr="00846FD3" w:rsidRDefault="00846FD3" w:rsidP="008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846FD3">
        <w:rPr>
          <w:rFonts w:ascii="Calibri" w:eastAsia="Calibri" w:hAnsi="Calibri" w:cs="Calibri"/>
          <w:b/>
          <w:noProof/>
          <w:color w:val="000000"/>
          <w:u w:color="000000"/>
          <w:lang w:eastAsia="ru-RU"/>
        </w:rPr>
        <w:drawing>
          <wp:inline distT="0" distB="0" distL="0" distR="0" wp14:anchorId="72C5495B" wp14:editId="159C0F2A">
            <wp:extent cx="5961380" cy="3209290"/>
            <wp:effectExtent l="0" t="0" r="20320" b="10160"/>
            <wp:docPr id="2" name="Объект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6FD3" w:rsidRPr="00846FD3" w:rsidRDefault="00846FD3" w:rsidP="00846F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поступивших обращений граждан </w:t>
      </w:r>
    </w:p>
    <w:p w:rsidR="00846FD3" w:rsidRPr="00846FD3" w:rsidRDefault="00846FD3" w:rsidP="00846F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2014 -2016 год</w:t>
      </w:r>
    </w:p>
    <w:p w:rsidR="00846FD3" w:rsidRPr="00846FD3" w:rsidRDefault="00846FD3" w:rsidP="00846F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FD3" w:rsidRPr="00846FD3" w:rsidRDefault="00846FD3" w:rsidP="00846F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color="000000"/>
          <w:lang w:eastAsia="ru-RU"/>
        </w:rPr>
      </w:pPr>
      <w:r w:rsidRPr="00846FD3">
        <w:rPr>
          <w:rFonts w:ascii="Calibri" w:eastAsia="Calibri" w:hAnsi="Calibri" w:cs="Calibri"/>
          <w:b/>
          <w:noProof/>
          <w:color w:val="000000"/>
          <w:u w:color="000000"/>
          <w:lang w:eastAsia="ru-RU"/>
        </w:rPr>
        <w:drawing>
          <wp:inline distT="0" distB="0" distL="0" distR="0" wp14:anchorId="1EFE6F57" wp14:editId="22020F1C">
            <wp:extent cx="5495290" cy="3209290"/>
            <wp:effectExtent l="0" t="0" r="10160" b="1016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6FD3" w:rsidRPr="00846FD3" w:rsidRDefault="00846FD3" w:rsidP="00846FD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color="000000"/>
          <w:lang w:eastAsia="ru-RU"/>
        </w:rPr>
      </w:pPr>
    </w:p>
    <w:p w:rsidR="00846FD3" w:rsidRPr="00846FD3" w:rsidRDefault="00846FD3" w:rsidP="00846FD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color="000000"/>
          <w:lang w:eastAsia="ru-RU"/>
        </w:rPr>
      </w:pPr>
    </w:p>
    <w:p w:rsidR="00846FD3" w:rsidRPr="00846FD3" w:rsidRDefault="00846FD3" w:rsidP="00846FD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обращения поступили на 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заместителей руководителя.</w:t>
      </w:r>
    </w:p>
    <w:p w:rsidR="00846FD3" w:rsidRPr="00846FD3" w:rsidRDefault="00846FD3" w:rsidP="0084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846FD3" w:rsidRPr="00846FD3" w:rsidRDefault="00846FD3" w:rsidP="0084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обращений граждан в Управлении вынесены решения:</w:t>
      </w:r>
    </w:p>
    <w:p w:rsidR="00846FD3" w:rsidRPr="00846FD3" w:rsidRDefault="00846FD3" w:rsidP="0084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2976</w:t>
      </w: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FD3" w:rsidRPr="00846FD3" w:rsidRDefault="00846FD3" w:rsidP="0084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поддержано – </w:t>
      </w:r>
      <w:r w:rsidRPr="00846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33;</w:t>
      </w:r>
    </w:p>
    <w:p w:rsidR="00846FD3" w:rsidRPr="00846FD3" w:rsidRDefault="00846FD3" w:rsidP="0084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20 087</w:t>
      </w: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6FD3" w:rsidRPr="00846FD3" w:rsidRDefault="00846FD3" w:rsidP="0084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отозвано гражданином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46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422;</w:t>
      </w:r>
    </w:p>
    <w:p w:rsidR="00846FD3" w:rsidRPr="00846FD3" w:rsidRDefault="00846FD3" w:rsidP="0084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перенаправлено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E27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46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1 833</w:t>
      </w: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FD3" w:rsidRPr="00846FD3" w:rsidRDefault="00846FD3" w:rsidP="0084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также перенаправляются по принадлежности в МВД России (в отношении </w:t>
      </w: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</w:t>
      </w:r>
      <w:r w:rsidRPr="0084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846FD3" w:rsidRPr="00846FD3" w:rsidRDefault="00846FD3" w:rsidP="0084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было проведено 1598 внеплановых мероприятий по обращениям граждан. </w:t>
      </w:r>
    </w:p>
    <w:p w:rsidR="00846FD3" w:rsidRPr="00846FD3" w:rsidRDefault="00846FD3" w:rsidP="0084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12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контроля.</w:t>
      </w:r>
    </w:p>
    <w:p w:rsidR="00846FD3" w:rsidRPr="00846FD3" w:rsidRDefault="00846FD3" w:rsidP="0084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заместителями руководителя Управления был  проведен личный прием 105 граждан. О принятых решениях по результатам рассмотрения обращений был дан исчерпывающий ответ заявителям. В 4 квартале 2016 года заместителями руководителя было принято 35 заявителей. Один личный прием был проведен руководителем Управления. 22 обращения находятся на рассмотрении.</w:t>
      </w:r>
    </w:p>
    <w:p w:rsidR="00846FD3" w:rsidRPr="00846FD3" w:rsidRDefault="00846FD3" w:rsidP="00846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руководителем Управления был проведен личный прием 2 заявителей в Приемной Президента Российской Федерации в Московской области.</w:t>
      </w:r>
    </w:p>
    <w:p w:rsidR="00846FD3" w:rsidRPr="00846FD3" w:rsidRDefault="00846FD3" w:rsidP="00846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FD3" w:rsidRPr="00846FD3" w:rsidRDefault="00846FD3" w:rsidP="00846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FD3" w:rsidRPr="00846FD3" w:rsidRDefault="00846FD3" w:rsidP="00846FD3">
      <w:pPr>
        <w:spacing w:after="0" w:line="240" w:lineRule="auto"/>
        <w:ind w:left="90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</w:t>
      </w:r>
      <w:r w:rsidRPr="00846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Статистические данные</w:t>
      </w:r>
    </w:p>
    <w:p w:rsidR="00846FD3" w:rsidRPr="00846FD3" w:rsidRDefault="00846FD3" w:rsidP="00846FD3">
      <w:pPr>
        <w:spacing w:after="0" w:line="240" w:lineRule="auto"/>
        <w:ind w:left="9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отчету Управления Федеральной службы по надзору в сфере связи, информационных технологий и массовых коммуникаций по Центральному федеральному округу о работе с обращениями граждан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46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846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2016год</w:t>
      </w:r>
    </w:p>
    <w:p w:rsidR="00846FD3" w:rsidRPr="00846FD3" w:rsidRDefault="00846FD3" w:rsidP="00846FD3">
      <w:pPr>
        <w:spacing w:after="0" w:line="240" w:lineRule="auto"/>
        <w:ind w:left="90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FD3" w:rsidRPr="00846FD3" w:rsidRDefault="00846FD3" w:rsidP="0084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846FD3" w:rsidRPr="00846FD3" w:rsidTr="00846F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27550</w:t>
            </w: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 w:themeColor="text1"/>
              </w:rPr>
              <w:t>1592</w:t>
            </w: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 xml:space="preserve">с Официального сайта </w:t>
            </w:r>
            <w:proofErr w:type="spellStart"/>
            <w:r w:rsidRPr="00846FD3">
              <w:rPr>
                <w:rFonts w:ascii="Times New Roman" w:eastAsia="Times New Roman" w:hAnsi="Times New Roman" w:cs="Times New Roman"/>
                <w:color w:val="000000"/>
              </w:rPr>
              <w:t>Роскомнадзора</w:t>
            </w:r>
            <w:proofErr w:type="spellEnd"/>
            <w:r w:rsidRPr="00846FD3">
              <w:rPr>
                <w:rFonts w:ascii="Times New Roman" w:eastAsia="Times New Roman" w:hAnsi="Times New Roman" w:cs="Times New Roman"/>
                <w:color w:val="000000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 w:themeColor="text1"/>
              </w:rPr>
              <w:t>18747</w:t>
            </w: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</w:rPr>
              <w:t>202</w:t>
            </w: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</w:rPr>
              <w:t>6949</w:t>
            </w: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</w:rPr>
              <w:t>10348</w:t>
            </w: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</w:rPr>
              <w:t>4494</w:t>
            </w:r>
          </w:p>
        </w:tc>
      </w:tr>
      <w:tr w:rsidR="00846FD3" w:rsidRPr="00846FD3" w:rsidTr="00846F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6FD3">
              <w:rPr>
                <w:rFonts w:ascii="Times New Roman" w:eastAsia="Times New Roman" w:hAnsi="Times New Roman" w:cs="Times New Roman"/>
                <w:color w:val="000000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46FD3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846FD3">
              <w:rPr>
                <w:rFonts w:ascii="Times New Roman" w:eastAsia="Times New Roman" w:hAnsi="Times New Roman" w:cs="Times New Roman"/>
                <w:color w:val="000000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</w:rPr>
              <w:t>11621</w:t>
            </w:r>
          </w:p>
        </w:tc>
      </w:tr>
      <w:tr w:rsidR="00846FD3" w:rsidRPr="00846FD3" w:rsidTr="00846F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</w:rPr>
              <w:t xml:space="preserve">вопросы содержания материалов, публикуемых в СМИ, в </w:t>
            </w:r>
            <w:proofErr w:type="spellStart"/>
            <w:r w:rsidRPr="00846FD3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46FD3">
              <w:rPr>
                <w:rFonts w:ascii="Times New Roman" w:eastAsia="Times New Roman" w:hAnsi="Times New Roman" w:cs="Times New Roman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</w:rPr>
              <w:t>1087</w:t>
            </w: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6FD3" w:rsidRPr="00846FD3" w:rsidTr="00846F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</w:rPr>
              <w:t>1833</w:t>
            </w: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руководителем,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6FD3" w:rsidRPr="00846FD3" w:rsidTr="00846FD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</w:t>
            </w:r>
            <w:proofErr w:type="gramStart"/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proofErr w:type="gramEnd"/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дено</w:t>
            </w:r>
            <w:proofErr w:type="spellEnd"/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6FD3" w:rsidRPr="00846FD3" w:rsidTr="00846F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FD3" w:rsidRPr="00846FD3" w:rsidRDefault="00846FD3" w:rsidP="00846F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D3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AB5807" w:rsidRDefault="00AB5807"/>
    <w:sectPr w:rsidR="00AB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D3"/>
    <w:rsid w:val="00846FD3"/>
    <w:rsid w:val="009269E1"/>
    <w:rsid w:val="00AB5807"/>
    <w:rsid w:val="00D4118D"/>
    <w:rsid w:val="00E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качества оказания услуг связи</c:v>
                </c:pt>
                <c:pt idx="2">
                  <c:v>Ограничение доступа к сайтам</c:v>
                </c:pt>
                <c:pt idx="3">
                  <c:v>Вопросы по пересылке, доставке и розыске почтовых отправлений</c:v>
                </c:pt>
                <c:pt idx="4">
                  <c:v>Вопросы административного характера</c:v>
                </c:pt>
                <c:pt idx="5">
                  <c:v>Вопросы по содержанию материалов, публикуемых в СМИ, в т.ч.телевизионных передач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10348</c:v>
                </c:pt>
                <c:pt idx="1">
                  <c:v>5149</c:v>
                </c:pt>
                <c:pt idx="2">
                  <c:v>4494</c:v>
                </c:pt>
                <c:pt idx="3">
                  <c:v>4472</c:v>
                </c:pt>
                <c:pt idx="4">
                  <c:v>1203</c:v>
                </c:pt>
                <c:pt idx="5">
                  <c:v>1087</c:v>
                </c:pt>
                <c:pt idx="6">
                  <c:v>797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315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1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4550</c:v>
                </c:pt>
                <c:pt idx="1">
                  <c:v>4392</c:v>
                </c:pt>
                <c:pt idx="2">
                  <c:v>5686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1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3977</c:v>
                </c:pt>
                <c:pt idx="1">
                  <c:v>4910</c:v>
                </c:pt>
                <c:pt idx="2">
                  <c:v>6206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</c:v>
                </c:pt>
              </c:strCache>
            </c:strRef>
          </c:tx>
          <c:invertIfNegative val="1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4757</c:v>
                </c:pt>
                <c:pt idx="1">
                  <c:v>5118</c:v>
                </c:pt>
                <c:pt idx="2">
                  <c:v>6748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</c:v>
                </c:pt>
              </c:strCache>
            </c:strRef>
          </c:tx>
          <c:invertIfNegative val="1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4348</c:v>
                </c:pt>
                <c:pt idx="1">
                  <c:v>6234</c:v>
                </c:pt>
                <c:pt idx="2">
                  <c:v>8910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8121344"/>
        <c:axId val="218122880"/>
        <c:axId val="0"/>
      </c:bar3DChart>
      <c:catAx>
        <c:axId val="218121344"/>
        <c:scaling>
          <c:orientation val="minMax"/>
        </c:scaling>
        <c:delete val="1"/>
        <c:axPos val="b"/>
        <c:majorTickMark val="cross"/>
        <c:minorTickMark val="cross"/>
        <c:tickLblPos val="none"/>
        <c:crossAx val="218122880"/>
        <c:crosses val="autoZero"/>
        <c:auto val="1"/>
        <c:lblAlgn val="ctr"/>
        <c:lblOffset val="100"/>
        <c:noMultiLvlLbl val="1"/>
      </c:catAx>
      <c:valAx>
        <c:axId val="218122880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one"/>
        <c:crossAx val="21812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4361629684181852"/>
          <c:y val="3.9024496937882763E-2"/>
          <c:w val="0.12290089299375695"/>
          <c:h val="0.28703037120359981"/>
        </c:manualLayout>
      </c:layout>
      <c:overlay val="1"/>
    </c:legend>
    <c:plotVisOnly val="1"/>
    <c:dispBlanksAs val="zero"/>
    <c:showDLblsOverMax val="1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1"/>
          <c:dPt>
            <c:idx val="0"/>
            <c:invertIfNegative val="1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1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2.3148148148148147E-3"/>
                  <c:y val="-0.115079365079364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2014 год; 18281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1.3888888888888999E-2"/>
                  <c:y val="-8.7301587301587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2015 год; </a:t>
                    </a:r>
                  </a:p>
                  <a:p>
                    <a:r>
                      <a:rPr lang="ru-RU"/>
                      <a:t>20654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 2016 год</a:t>
                    </a:r>
                  </a:p>
                  <a:p>
                    <a:r>
                      <a:rPr lang="ru-RU"/>
                      <a:t>27550</a:t>
                    </a:r>
                  </a:p>
                  <a:p>
                    <a:endParaRPr lang="ru-RU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18281</c:v>
                </c:pt>
                <c:pt idx="1">
                  <c:v>20654</c:v>
                </c:pt>
                <c:pt idx="2">
                  <c:v>27550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1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8137344"/>
        <c:axId val="218138880"/>
        <c:axId val="0"/>
      </c:bar3DChart>
      <c:catAx>
        <c:axId val="218137344"/>
        <c:scaling>
          <c:orientation val="minMax"/>
        </c:scaling>
        <c:delete val="1"/>
        <c:axPos val="b"/>
        <c:majorTickMark val="cross"/>
        <c:minorTickMark val="cross"/>
        <c:tickLblPos val="nextTo"/>
        <c:crossAx val="218138880"/>
        <c:crosses val="autoZero"/>
        <c:auto val="1"/>
        <c:lblAlgn val="ctr"/>
        <c:lblOffset val="100"/>
        <c:noMultiLvlLbl val="1"/>
      </c:catAx>
      <c:valAx>
        <c:axId val="218138880"/>
        <c:scaling>
          <c:orientation val="minMax"/>
          <c:min val="0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218137344"/>
        <c:crosses val="autoZero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3</cp:revision>
  <dcterms:created xsi:type="dcterms:W3CDTF">2017-01-16T10:09:00Z</dcterms:created>
  <dcterms:modified xsi:type="dcterms:W3CDTF">2017-01-16T10:11:00Z</dcterms:modified>
</cp:coreProperties>
</file>