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2" w:rsidRDefault="00727DF2" w:rsidP="00727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27DF2">
        <w:rPr>
          <w:rFonts w:ascii="Times New Roman" w:hAnsi="Times New Roman" w:cs="Times New Roman"/>
          <w:b/>
          <w:bCs/>
          <w:sz w:val="28"/>
        </w:rPr>
        <w:t xml:space="preserve">Опыт проведения мониторинга сетей </w:t>
      </w:r>
      <w:r w:rsidRPr="00727DF2">
        <w:rPr>
          <w:rFonts w:ascii="Times New Roman" w:hAnsi="Times New Roman" w:cs="Times New Roman"/>
          <w:b/>
          <w:bCs/>
          <w:sz w:val="28"/>
          <w:lang w:val="en-US"/>
        </w:rPr>
        <w:t>WI</w:t>
      </w:r>
      <w:r w:rsidRPr="00727DF2">
        <w:rPr>
          <w:rFonts w:ascii="Times New Roman" w:hAnsi="Times New Roman" w:cs="Times New Roman"/>
          <w:b/>
          <w:bCs/>
          <w:sz w:val="28"/>
        </w:rPr>
        <w:t xml:space="preserve"> </w:t>
      </w:r>
      <w:r w:rsidRPr="00727DF2">
        <w:rPr>
          <w:rFonts w:ascii="Times New Roman" w:hAnsi="Times New Roman" w:cs="Times New Roman"/>
          <w:b/>
          <w:bCs/>
          <w:sz w:val="28"/>
          <w:lang w:val="en-US"/>
        </w:rPr>
        <w:t>FI</w:t>
      </w:r>
      <w:r w:rsidRPr="00727DF2">
        <w:rPr>
          <w:rFonts w:ascii="Times New Roman" w:hAnsi="Times New Roman" w:cs="Times New Roman"/>
          <w:b/>
          <w:bCs/>
          <w:sz w:val="28"/>
        </w:rPr>
        <w:t xml:space="preserve"> в местах общего пользования</w:t>
      </w:r>
    </w:p>
    <w:p w:rsidR="00D80CF5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B0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9771B0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коллеги, потому что, у Роскомнадзора и операторов связи общая задача – это обеспечение оказания качественных услуг населению в соответствии с действующим законодательством.</w:t>
      </w:r>
    </w:p>
    <w:p w:rsidR="009771B0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одна из острых проблем это блокировка запрещенных ресурсов операторами связи и пути ее обхода абонентами.</w:t>
      </w:r>
    </w:p>
    <w:p w:rsidR="009771B0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этот вопрос крайне важен для операторов. На сегодняшний день законодательно за данное нарушение ответственность абонента не определена. И если выход на запрещенный сайт состоялся, даже по причине действий абонента, ответственность все равно несет оператор связи и  свою правоту вам приходится доказывать в долгих судебных разбирательствах, что, я думаю, мало кому интересно.</w:t>
      </w:r>
    </w:p>
    <w:p w:rsidR="00D80CF5" w:rsidRDefault="00D80CF5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0F" w:rsidRDefault="009771B0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моментов доступа на запрещенные сайты является доступность информации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Интренет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69320C">
        <w:rPr>
          <w:rFonts w:ascii="Times New Roman" w:hAnsi="Times New Roman" w:cs="Times New Roman"/>
          <w:sz w:val="28"/>
          <w:szCs w:val="28"/>
        </w:rPr>
        <w:t xml:space="preserve">можно найти множество «Пособий» по обходу блокировок оператора связи. </w:t>
      </w:r>
    </w:p>
    <w:p w:rsidR="0069320C" w:rsidRDefault="0069320C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списки открытых прокси-серверов, использование которых позволяет выйти на любой запрещенный сайт.</w:t>
      </w:r>
    </w:p>
    <w:p w:rsidR="0069320C" w:rsidRDefault="0069320C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вывод, что для грамотных абонентов, не составит труда достичь желаемого результата. Однако, таких пользователей сети «Интернет»</w:t>
      </w:r>
      <w:r w:rsidR="00D80CF5">
        <w:rPr>
          <w:rFonts w:ascii="Times New Roman" w:hAnsi="Times New Roman" w:cs="Times New Roman"/>
          <w:sz w:val="28"/>
          <w:szCs w:val="28"/>
        </w:rPr>
        <w:t>, как показывает статистика,</w:t>
      </w:r>
      <w:r>
        <w:rPr>
          <w:rFonts w:ascii="Times New Roman" w:hAnsi="Times New Roman" w:cs="Times New Roman"/>
          <w:sz w:val="28"/>
          <w:szCs w:val="28"/>
        </w:rPr>
        <w:t xml:space="preserve"> значите</w:t>
      </w:r>
      <w:r w:rsidR="00D80CF5">
        <w:rPr>
          <w:rFonts w:ascii="Times New Roman" w:hAnsi="Times New Roman" w:cs="Times New Roman"/>
          <w:sz w:val="28"/>
          <w:szCs w:val="28"/>
        </w:rPr>
        <w:t>льно меньше, чем обычных</w:t>
      </w:r>
      <w:r>
        <w:rPr>
          <w:rFonts w:ascii="Times New Roman" w:hAnsi="Times New Roman" w:cs="Times New Roman"/>
          <w:sz w:val="28"/>
          <w:szCs w:val="28"/>
        </w:rPr>
        <w:t>, попадающих на запрещенные сайты непреднамеренно.</w:t>
      </w:r>
    </w:p>
    <w:p w:rsidR="0069320C" w:rsidRDefault="00D80CF5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Поэтому и подготовлен сегодняшний доклад, чтобы мы вместе нашли </w:t>
      </w:r>
      <w:r w:rsidR="0069320C">
        <w:rPr>
          <w:rFonts w:ascii="Times New Roman" w:hAnsi="Times New Roman" w:cs="Times New Roman"/>
          <w:iCs/>
          <w:sz w:val="28"/>
          <w:szCs w:val="28"/>
        </w:rPr>
        <w:t xml:space="preserve">пути решения проблемы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приняли меры, чтобы </w:t>
      </w:r>
      <w:r w:rsidR="0069320C">
        <w:rPr>
          <w:rFonts w:ascii="Times New Roman" w:hAnsi="Times New Roman" w:cs="Times New Roman"/>
          <w:iCs/>
          <w:sz w:val="28"/>
          <w:szCs w:val="28"/>
        </w:rPr>
        <w:t>оградить от незаконной информации в первую очередь таких абонентов, среди которых могут оказаться дети</w:t>
      </w:r>
      <w:r w:rsidR="00A234A9">
        <w:rPr>
          <w:rFonts w:ascii="Times New Roman" w:hAnsi="Times New Roman" w:cs="Times New Roman"/>
          <w:iCs/>
          <w:sz w:val="28"/>
          <w:szCs w:val="28"/>
        </w:rPr>
        <w:t xml:space="preserve"> и подростки</w:t>
      </w:r>
      <w:r w:rsidR="0069320C">
        <w:rPr>
          <w:rFonts w:ascii="Times New Roman" w:hAnsi="Times New Roman" w:cs="Times New Roman"/>
          <w:iCs/>
          <w:sz w:val="28"/>
          <w:szCs w:val="28"/>
        </w:rPr>
        <w:t>.</w:t>
      </w:r>
    </w:p>
    <w:p w:rsidR="0069320C" w:rsidRDefault="0069320C" w:rsidP="00DF457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 блокирования запрещенных ресурсов могут быть как в зоне ответственности оператора связи, так и в зоне ответственности абонента.</w:t>
      </w: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84" w:rsidRPr="00D80CF5" w:rsidRDefault="00DF4575" w:rsidP="00D80CF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D80CF5">
        <w:rPr>
          <w:rFonts w:ascii="Times New Roman" w:hAnsi="Times New Roman" w:cs="Times New Roman"/>
          <w:sz w:val="28"/>
        </w:rPr>
        <w:t xml:space="preserve">Рассмотрим </w:t>
      </w:r>
      <w:proofErr w:type="gramStart"/>
      <w:r w:rsidRPr="00D80CF5">
        <w:rPr>
          <w:rFonts w:ascii="Times New Roman" w:hAnsi="Times New Roman" w:cs="Times New Roman"/>
          <w:sz w:val="28"/>
        </w:rPr>
        <w:t>подробнее</w:t>
      </w:r>
      <w:proofErr w:type="gramEnd"/>
      <w:r w:rsidRPr="00D80CF5">
        <w:rPr>
          <w:rFonts w:ascii="Times New Roman" w:hAnsi="Times New Roman" w:cs="Times New Roman"/>
          <w:sz w:val="28"/>
        </w:rPr>
        <w:t xml:space="preserve"> в</w:t>
      </w:r>
      <w:r w:rsidR="00685D84" w:rsidRPr="00D80CF5">
        <w:rPr>
          <w:rFonts w:ascii="Times New Roman" w:hAnsi="Times New Roman" w:cs="Times New Roman"/>
          <w:sz w:val="28"/>
        </w:rPr>
        <w:t xml:space="preserve"> каких случаях происходит не</w:t>
      </w:r>
      <w:r w:rsidR="00006DC2" w:rsidRPr="00D80CF5">
        <w:rPr>
          <w:rFonts w:ascii="Times New Roman" w:hAnsi="Times New Roman" w:cs="Times New Roman"/>
          <w:sz w:val="28"/>
        </w:rPr>
        <w:t xml:space="preserve"> </w:t>
      </w:r>
      <w:r w:rsidR="00685D84" w:rsidRPr="00D80CF5">
        <w:rPr>
          <w:rFonts w:ascii="Times New Roman" w:hAnsi="Times New Roman" w:cs="Times New Roman"/>
          <w:sz w:val="28"/>
        </w:rPr>
        <w:t>бл</w:t>
      </w:r>
      <w:r w:rsidR="009613B2" w:rsidRPr="00D80CF5">
        <w:rPr>
          <w:rFonts w:ascii="Times New Roman" w:hAnsi="Times New Roman" w:cs="Times New Roman"/>
          <w:sz w:val="28"/>
        </w:rPr>
        <w:t>о</w:t>
      </w:r>
      <w:r w:rsidR="00685D84" w:rsidRPr="00D80CF5">
        <w:rPr>
          <w:rFonts w:ascii="Times New Roman" w:hAnsi="Times New Roman" w:cs="Times New Roman"/>
          <w:sz w:val="28"/>
        </w:rPr>
        <w:t>кировка</w:t>
      </w:r>
    </w:p>
    <w:p w:rsidR="004F2519" w:rsidRPr="00354DB5" w:rsidRDefault="00B03C75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2519" w:rsidRPr="00354DB5">
        <w:rPr>
          <w:rFonts w:ascii="Times New Roman" w:hAnsi="Times New Roman"/>
          <w:sz w:val="28"/>
          <w:szCs w:val="28"/>
        </w:rPr>
        <w:t>Применяемые программные решения по блокированию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="004F2519" w:rsidRPr="00354DB5">
        <w:rPr>
          <w:rFonts w:ascii="Times New Roman" w:hAnsi="Times New Roman"/>
          <w:sz w:val="28"/>
          <w:szCs w:val="28"/>
        </w:rPr>
        <w:t>запрещенных ресурсов оператора связи.</w:t>
      </w:r>
    </w:p>
    <w:p w:rsidR="004F2519" w:rsidRPr="00354DB5" w:rsidRDefault="004F2519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B5">
        <w:rPr>
          <w:rFonts w:ascii="Times New Roman" w:hAnsi="Times New Roman"/>
          <w:sz w:val="28"/>
          <w:szCs w:val="28"/>
        </w:rPr>
        <w:t>Учитывая желание сэкономить, большинство операторов связи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используют различные программные средства, разработанные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самостоятельно или сторонними организациями. Эти программные средства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 xml:space="preserve">постоянно находятся в стадии доработки и отладки. В связи с чем, </w:t>
      </w:r>
      <w:r w:rsidR="001A7D54">
        <w:rPr>
          <w:rFonts w:ascii="Times New Roman" w:hAnsi="Times New Roman"/>
          <w:sz w:val="28"/>
          <w:szCs w:val="28"/>
        </w:rPr>
        <w:t xml:space="preserve">максимальное количество ошибок в работе систем фильтрации, случаев </w:t>
      </w:r>
      <w:proofErr w:type="spellStart"/>
      <w:r w:rsidR="001A7D54">
        <w:rPr>
          <w:rFonts w:ascii="Times New Roman" w:hAnsi="Times New Roman"/>
          <w:sz w:val="28"/>
          <w:szCs w:val="28"/>
        </w:rPr>
        <w:t>неблокирования</w:t>
      </w:r>
      <w:proofErr w:type="spellEnd"/>
      <w:r w:rsidR="001A7D54">
        <w:rPr>
          <w:rFonts w:ascii="Times New Roman" w:hAnsi="Times New Roman"/>
          <w:sz w:val="28"/>
          <w:szCs w:val="28"/>
        </w:rPr>
        <w:t xml:space="preserve"> возникает именно при применении «самоделок»</w:t>
      </w:r>
      <w:r w:rsidRPr="00354DB5">
        <w:rPr>
          <w:rFonts w:ascii="Times New Roman" w:hAnsi="Times New Roman"/>
          <w:sz w:val="28"/>
          <w:szCs w:val="28"/>
        </w:rPr>
        <w:t>.</w:t>
      </w:r>
    </w:p>
    <w:p w:rsidR="00B03C75" w:rsidRDefault="00B03C75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25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Абонент или оператор связи использует прокси-сервер. Страница попала в</w:t>
      </w:r>
      <w:r w:rsidR="004F2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КЭШ–</w:t>
      </w:r>
      <w:proofErr w:type="spellStart"/>
      <w:r>
        <w:rPr>
          <w:rFonts w:ascii="Times New Roman" w:hAnsi="Times New Roman"/>
          <w:sz w:val="28"/>
          <w:szCs w:val="28"/>
        </w:rPr>
        <w:t>прокси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внесения сайта в реестр </w:t>
      </w:r>
      <w:proofErr w:type="gramStart"/>
      <w:r>
        <w:rPr>
          <w:rFonts w:ascii="Times New Roman" w:hAnsi="Times New Roman"/>
          <w:sz w:val="28"/>
          <w:szCs w:val="28"/>
        </w:rPr>
        <w:t>запрещенных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. Список открытых прокси-серверов можно найти с сети «Интернет» в свободном доступе. </w:t>
      </w:r>
    </w:p>
    <w:p w:rsidR="00B03C75" w:rsidRDefault="00B03C75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Абонент использует </w:t>
      </w:r>
      <w:r>
        <w:rPr>
          <w:rFonts w:ascii="Times New Roman" w:hAnsi="Times New Roman"/>
          <w:sz w:val="28"/>
          <w:szCs w:val="28"/>
          <w:lang w:val="en-US"/>
        </w:rPr>
        <w:t>VPN</w:t>
      </w:r>
      <w:r w:rsidRPr="00B03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канал.</w:t>
      </w:r>
    </w:p>
    <w:p w:rsidR="00470184" w:rsidRDefault="005C52A3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2519">
        <w:rPr>
          <w:rFonts w:ascii="Times New Roman" w:hAnsi="Times New Roman"/>
          <w:sz w:val="28"/>
          <w:szCs w:val="28"/>
        </w:rPr>
        <w:t xml:space="preserve">. </w:t>
      </w:r>
      <w:r w:rsidR="00470184">
        <w:rPr>
          <w:rFonts w:ascii="Times New Roman" w:hAnsi="Times New Roman"/>
          <w:sz w:val="28"/>
          <w:szCs w:val="28"/>
        </w:rPr>
        <w:t xml:space="preserve">Преднамеренное или случайное изменение </w:t>
      </w:r>
      <w:r w:rsidR="00470184">
        <w:rPr>
          <w:rFonts w:ascii="Times New Roman" w:hAnsi="Times New Roman"/>
          <w:sz w:val="28"/>
          <w:szCs w:val="28"/>
          <w:lang w:val="en-US"/>
        </w:rPr>
        <w:t>DNS</w:t>
      </w:r>
      <w:r w:rsidR="00470184">
        <w:rPr>
          <w:rFonts w:ascii="Times New Roman" w:hAnsi="Times New Roman"/>
          <w:sz w:val="28"/>
          <w:szCs w:val="28"/>
        </w:rPr>
        <w:t xml:space="preserve"> сервера абонента.</w:t>
      </w:r>
    </w:p>
    <w:p w:rsidR="00470184" w:rsidRDefault="00470184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B5">
        <w:rPr>
          <w:rFonts w:ascii="Times New Roman" w:hAnsi="Times New Roman"/>
          <w:sz w:val="28"/>
          <w:szCs w:val="28"/>
        </w:rPr>
        <w:t>Особенностью блокирования по доменным именам является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обязательность настрой</w:t>
      </w:r>
      <w:r>
        <w:rPr>
          <w:rFonts w:ascii="Times New Roman" w:hAnsi="Times New Roman"/>
          <w:sz w:val="28"/>
          <w:szCs w:val="28"/>
        </w:rPr>
        <w:t>ки оборудования абонента на DNS-</w:t>
      </w:r>
      <w:r w:rsidRPr="00354DB5">
        <w:rPr>
          <w:rFonts w:ascii="Times New Roman" w:hAnsi="Times New Roman"/>
          <w:sz w:val="28"/>
          <w:szCs w:val="28"/>
        </w:rPr>
        <w:t>сервер оператора.</w:t>
      </w:r>
      <w:r>
        <w:rPr>
          <w:rFonts w:ascii="Times New Roman" w:hAnsi="Times New Roman"/>
          <w:sz w:val="28"/>
          <w:szCs w:val="28"/>
        </w:rPr>
        <w:t xml:space="preserve"> В случае</w:t>
      </w:r>
      <w:r w:rsidRPr="00354DB5">
        <w:rPr>
          <w:rFonts w:ascii="Times New Roman" w:hAnsi="Times New Roman"/>
          <w:sz w:val="28"/>
          <w:szCs w:val="28"/>
        </w:rPr>
        <w:t xml:space="preserve"> если при настройке сети на абонентском оборудовании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устанавливается галочка "получить настройки DNS-сервера автоматически",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то всё хорошо, но если эти настройки устанавливаются вручную, система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блокировки оператора работать не будет. Более того, многие программные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 xml:space="preserve">продукты рекомендуют абоненту использовать различные публичные DNS-сервера, в частности, </w:t>
      </w:r>
      <w:proofErr w:type="spellStart"/>
      <w:r w:rsidRPr="00354DB5">
        <w:rPr>
          <w:rFonts w:ascii="Times New Roman" w:hAnsi="Times New Roman"/>
          <w:sz w:val="28"/>
          <w:szCs w:val="28"/>
        </w:rPr>
        <w:t>Google</w:t>
      </w:r>
      <w:proofErr w:type="spellEnd"/>
      <w:r w:rsidRPr="00354D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54DB5">
        <w:rPr>
          <w:rFonts w:ascii="Times New Roman" w:hAnsi="Times New Roman"/>
          <w:sz w:val="28"/>
          <w:szCs w:val="28"/>
        </w:rPr>
        <w:t>Verizon</w:t>
      </w:r>
      <w:proofErr w:type="spellEnd"/>
      <w:r w:rsidRPr="00354DB5">
        <w:rPr>
          <w:rFonts w:ascii="Times New Roman" w:hAnsi="Times New Roman"/>
          <w:sz w:val="28"/>
          <w:szCs w:val="28"/>
        </w:rPr>
        <w:t>, мотивируя это оптимизацией работы и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 xml:space="preserve">якобы повышением защищенности. </w:t>
      </w:r>
      <w:r w:rsidR="005C52A3">
        <w:rPr>
          <w:rFonts w:ascii="Times New Roman" w:hAnsi="Times New Roman"/>
          <w:sz w:val="28"/>
          <w:szCs w:val="28"/>
        </w:rPr>
        <w:t>Б</w:t>
      </w:r>
      <w:r w:rsidRPr="00354DB5">
        <w:rPr>
          <w:rFonts w:ascii="Times New Roman" w:hAnsi="Times New Roman"/>
          <w:sz w:val="28"/>
          <w:szCs w:val="28"/>
        </w:rPr>
        <w:t>ольшинство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"</w:t>
      </w:r>
      <w:proofErr w:type="spellStart"/>
      <w:r w:rsidRPr="00354DB5">
        <w:rPr>
          <w:rFonts w:ascii="Times New Roman" w:hAnsi="Times New Roman"/>
          <w:sz w:val="28"/>
          <w:szCs w:val="28"/>
        </w:rPr>
        <w:t>непродвинутых</w:t>
      </w:r>
      <w:proofErr w:type="spellEnd"/>
      <w:r w:rsidRPr="00354DB5">
        <w:rPr>
          <w:rFonts w:ascii="Times New Roman" w:hAnsi="Times New Roman"/>
          <w:sz w:val="28"/>
          <w:szCs w:val="28"/>
        </w:rPr>
        <w:t>" пользователей соглашается с такими предложениями.</w:t>
      </w:r>
    </w:p>
    <w:p w:rsidR="00470184" w:rsidRDefault="005C52A3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701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470184" w:rsidRPr="00354DB5">
        <w:rPr>
          <w:rFonts w:ascii="Times New Roman" w:hAnsi="Times New Roman"/>
          <w:sz w:val="28"/>
          <w:szCs w:val="28"/>
        </w:rPr>
        <w:t>спользование IP-протокола 6-ойверсии (IPv6).</w:t>
      </w:r>
    </w:p>
    <w:p w:rsidR="00D4101C" w:rsidRPr="008811C8" w:rsidRDefault="008811C8" w:rsidP="00DF45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101C" w:rsidRPr="008811C8">
        <w:rPr>
          <w:rFonts w:ascii="Times New Roman" w:hAnsi="Times New Roman" w:cs="Times New Roman"/>
          <w:sz w:val="28"/>
          <w:szCs w:val="28"/>
        </w:rPr>
        <w:t>пособ IPv6 подразумевает, что провайдер предоставляет доступ абоненту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Интернет по IPv6, а запрещенный ресурс размещается с поддержкой этого протокола.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Например, rutracker.org. Т.к. все базы в так называемой “Информационной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взаимодействия” поддерживают только 4ую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версию протокола IP, то заблокировать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к таким ресурсам на уровне провайдера, на данный момент, может позволить себе 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не каждый провайдер. Блокировка же будет заключаться в установке DPI</w:t>
      </w:r>
      <w:r w:rsidR="005C52A3">
        <w:rPr>
          <w:rFonts w:ascii="Times New Roman" w:hAnsi="Times New Roman" w:cs="Times New Roman"/>
          <w:sz w:val="28"/>
          <w:szCs w:val="28"/>
        </w:rPr>
        <w:t xml:space="preserve">2 </w:t>
      </w:r>
      <w:r w:rsidR="00D4101C" w:rsidRPr="008811C8">
        <w:rPr>
          <w:rFonts w:ascii="Times New Roman" w:hAnsi="Times New Roman" w:cs="Times New Roman"/>
          <w:sz w:val="28"/>
          <w:szCs w:val="28"/>
        </w:rPr>
        <w:t>с поддержкой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IPv6, который будет заглядывать в каждый пакет, а не только в те, что присутствуют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фильтрах. Однако</w:t>
      </w:r>
      <w:proofErr w:type="gramStart"/>
      <w:r w:rsidR="00D4101C" w:rsidRPr="008811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101C" w:rsidRPr="008811C8">
        <w:rPr>
          <w:rFonts w:ascii="Times New Roman" w:hAnsi="Times New Roman" w:cs="Times New Roman"/>
          <w:sz w:val="28"/>
          <w:szCs w:val="28"/>
        </w:rPr>
        <w:t xml:space="preserve"> стоит заметить, что IPv6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настоящее время не очень распространен,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лишь небольшой список провайдеров его поддерживают. По данным RIPE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C" w:rsidRPr="008811C8">
        <w:rPr>
          <w:rFonts w:ascii="Times New Roman" w:hAnsi="Times New Roman" w:cs="Times New Roman"/>
          <w:sz w:val="28"/>
          <w:szCs w:val="28"/>
        </w:rPr>
        <w:t>около 12%</w:t>
      </w:r>
    </w:p>
    <w:p w:rsidR="00155568" w:rsidRPr="00354DB5" w:rsidRDefault="005C52A3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5568">
        <w:rPr>
          <w:rFonts w:ascii="Times New Roman" w:hAnsi="Times New Roman"/>
          <w:sz w:val="28"/>
          <w:szCs w:val="28"/>
        </w:rPr>
        <w:t xml:space="preserve">. </w:t>
      </w:r>
      <w:r w:rsidR="00155568" w:rsidRPr="00354DB5">
        <w:rPr>
          <w:rFonts w:ascii="Times New Roman" w:hAnsi="Times New Roman"/>
          <w:sz w:val="28"/>
          <w:szCs w:val="28"/>
        </w:rPr>
        <w:t>Использование различных браузеров с разного рода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="00155568" w:rsidRPr="00354DB5">
        <w:rPr>
          <w:rFonts w:ascii="Times New Roman" w:hAnsi="Times New Roman"/>
          <w:sz w:val="28"/>
          <w:szCs w:val="28"/>
        </w:rPr>
        <w:t xml:space="preserve">«новшествами». Режимы "Турбо" и "Безопасный </w:t>
      </w:r>
      <w:proofErr w:type="spellStart"/>
      <w:r w:rsidR="00155568" w:rsidRPr="00354DB5">
        <w:rPr>
          <w:rFonts w:ascii="Times New Roman" w:hAnsi="Times New Roman"/>
          <w:sz w:val="28"/>
          <w:szCs w:val="28"/>
        </w:rPr>
        <w:t>WiFi</w:t>
      </w:r>
      <w:proofErr w:type="spellEnd"/>
      <w:r w:rsidR="00155568" w:rsidRPr="00354DB5">
        <w:rPr>
          <w:rFonts w:ascii="Times New Roman" w:hAnsi="Times New Roman"/>
          <w:sz w:val="28"/>
          <w:szCs w:val="28"/>
        </w:rPr>
        <w:t xml:space="preserve">" в </w:t>
      </w:r>
      <w:proofErr w:type="spellStart"/>
      <w:r w:rsidR="00155568" w:rsidRPr="00354DB5">
        <w:rPr>
          <w:rFonts w:ascii="Times New Roman" w:hAnsi="Times New Roman"/>
          <w:sz w:val="28"/>
          <w:szCs w:val="28"/>
        </w:rPr>
        <w:t>Яндекс</w:t>
      </w:r>
      <w:proofErr w:type="spellEnd"/>
      <w:r w:rsidR="00155568" w:rsidRPr="00354DB5">
        <w:rPr>
          <w:rFonts w:ascii="Times New Roman" w:hAnsi="Times New Roman"/>
          <w:sz w:val="28"/>
          <w:szCs w:val="28"/>
        </w:rPr>
        <w:t>.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568" w:rsidRPr="00354DB5">
        <w:rPr>
          <w:rFonts w:ascii="Times New Roman" w:hAnsi="Times New Roman"/>
          <w:sz w:val="28"/>
          <w:szCs w:val="28"/>
        </w:rPr>
        <w:t>Браузере</w:t>
      </w:r>
      <w:proofErr w:type="gramEnd"/>
      <w:r w:rsidR="00155568" w:rsidRPr="00354DB5">
        <w:rPr>
          <w:rFonts w:ascii="Times New Roman" w:hAnsi="Times New Roman"/>
          <w:sz w:val="28"/>
          <w:szCs w:val="28"/>
        </w:rPr>
        <w:t>,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="00155568" w:rsidRPr="00354DB5">
        <w:rPr>
          <w:rFonts w:ascii="Times New Roman" w:hAnsi="Times New Roman"/>
          <w:sz w:val="28"/>
          <w:szCs w:val="28"/>
        </w:rPr>
        <w:t xml:space="preserve">режим экономии трафика в браузере </w:t>
      </w:r>
      <w:proofErr w:type="spellStart"/>
      <w:r w:rsidR="00155568" w:rsidRPr="00354DB5">
        <w:rPr>
          <w:rFonts w:ascii="Times New Roman" w:hAnsi="Times New Roman"/>
          <w:sz w:val="28"/>
          <w:szCs w:val="28"/>
        </w:rPr>
        <w:t>Google</w:t>
      </w:r>
      <w:proofErr w:type="spellEnd"/>
      <w:r w:rsidR="00155568" w:rsidRPr="00354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568" w:rsidRPr="00354DB5">
        <w:rPr>
          <w:rFonts w:ascii="Times New Roman" w:hAnsi="Times New Roman"/>
          <w:sz w:val="28"/>
          <w:szCs w:val="28"/>
        </w:rPr>
        <w:t>Chrome</w:t>
      </w:r>
      <w:proofErr w:type="spellEnd"/>
      <w:r w:rsidR="00155568" w:rsidRPr="00354DB5">
        <w:rPr>
          <w:rFonts w:ascii="Times New Roman" w:hAnsi="Times New Roman"/>
          <w:sz w:val="28"/>
          <w:szCs w:val="28"/>
        </w:rPr>
        <w:t xml:space="preserve"> и т.д.</w:t>
      </w:r>
    </w:p>
    <w:p w:rsidR="00155568" w:rsidRDefault="00155568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DB5">
        <w:rPr>
          <w:rFonts w:ascii="Times New Roman" w:hAnsi="Times New Roman"/>
          <w:sz w:val="28"/>
          <w:szCs w:val="28"/>
        </w:rPr>
        <w:t>Отмечу функцию «</w:t>
      </w:r>
      <w:proofErr w:type="gramStart"/>
      <w:r w:rsidRPr="00354DB5">
        <w:rPr>
          <w:rFonts w:ascii="Times New Roman" w:hAnsi="Times New Roman"/>
          <w:sz w:val="28"/>
          <w:szCs w:val="28"/>
        </w:rPr>
        <w:t>Безопасный</w:t>
      </w:r>
      <w:proofErr w:type="gramEnd"/>
      <w:r w:rsidRPr="00354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B5">
        <w:rPr>
          <w:rFonts w:ascii="Times New Roman" w:hAnsi="Times New Roman"/>
          <w:sz w:val="28"/>
          <w:szCs w:val="28"/>
        </w:rPr>
        <w:t>WiFi</w:t>
      </w:r>
      <w:proofErr w:type="spellEnd"/>
      <w:r w:rsidRPr="00354DB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54DB5">
        <w:rPr>
          <w:rFonts w:ascii="Times New Roman" w:hAnsi="Times New Roman"/>
          <w:sz w:val="28"/>
          <w:szCs w:val="28"/>
        </w:rPr>
        <w:t>Яндекс</w:t>
      </w:r>
      <w:proofErr w:type="spellEnd"/>
      <w:r w:rsidRPr="00354DB5">
        <w:rPr>
          <w:rFonts w:ascii="Times New Roman" w:hAnsi="Times New Roman"/>
          <w:sz w:val="28"/>
          <w:szCs w:val="28"/>
        </w:rPr>
        <w:t>.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Браузера. Мало кто из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пользователей откажется от предложения обеспечить безопасное соединение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54DB5">
        <w:rPr>
          <w:rFonts w:ascii="Times New Roman" w:hAnsi="Times New Roman"/>
          <w:sz w:val="28"/>
          <w:szCs w:val="28"/>
        </w:rPr>
        <w:t>WiFi</w:t>
      </w:r>
      <w:proofErr w:type="spellEnd"/>
      <w:r w:rsidRPr="00354DB5">
        <w:rPr>
          <w:rFonts w:ascii="Times New Roman" w:hAnsi="Times New Roman"/>
          <w:sz w:val="28"/>
          <w:szCs w:val="28"/>
        </w:rPr>
        <w:t>. При активации трафик со всех сайтов, где используется обычный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 xml:space="preserve">HTTP, проходит через сервер </w:t>
      </w:r>
      <w:proofErr w:type="spellStart"/>
      <w:r w:rsidRPr="00354DB5">
        <w:rPr>
          <w:rFonts w:ascii="Times New Roman" w:hAnsi="Times New Roman"/>
          <w:sz w:val="28"/>
          <w:szCs w:val="28"/>
        </w:rPr>
        <w:t>Яндекса</w:t>
      </w:r>
      <w:proofErr w:type="spellEnd"/>
      <w:r w:rsidRPr="00354DB5">
        <w:rPr>
          <w:rFonts w:ascii="Times New Roman" w:hAnsi="Times New Roman"/>
          <w:sz w:val="28"/>
          <w:szCs w:val="28"/>
        </w:rPr>
        <w:t>. Фактически сервер выступает в роли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шлюза –</w:t>
      </w:r>
      <w:r w:rsidR="00FD0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4DB5">
        <w:rPr>
          <w:rFonts w:ascii="Times New Roman" w:hAnsi="Times New Roman"/>
          <w:sz w:val="28"/>
          <w:szCs w:val="28"/>
        </w:rPr>
        <w:t>Яндекс</w:t>
      </w:r>
      <w:proofErr w:type="spellEnd"/>
      <w:r w:rsidRPr="00354DB5">
        <w:rPr>
          <w:rFonts w:ascii="Times New Roman" w:hAnsi="Times New Roman"/>
          <w:sz w:val="28"/>
          <w:szCs w:val="28"/>
        </w:rPr>
        <w:t>.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Браузер подключается к нему по защищенному HTTPS-протоколу, и обмен информацией между устройством пользователя и сайтом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происходит через это надежно зашифрованное подключение. Итог – ресурс</w:t>
      </w:r>
      <w:r w:rsidR="00006DC2">
        <w:rPr>
          <w:rFonts w:ascii="Times New Roman" w:hAnsi="Times New Roman"/>
          <w:sz w:val="28"/>
          <w:szCs w:val="28"/>
        </w:rPr>
        <w:t xml:space="preserve"> </w:t>
      </w:r>
      <w:r w:rsidRPr="00354DB5">
        <w:rPr>
          <w:rFonts w:ascii="Times New Roman" w:hAnsi="Times New Roman"/>
          <w:sz w:val="28"/>
          <w:szCs w:val="28"/>
        </w:rPr>
        <w:t>доступен.</w:t>
      </w:r>
    </w:p>
    <w:p w:rsidR="00D80CF5" w:rsidRDefault="00D80CF5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D84" w:rsidRP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0CF5">
        <w:rPr>
          <w:rFonts w:ascii="Times New Roman" w:hAnsi="Times New Roman" w:cs="Times New Roman"/>
          <w:sz w:val="28"/>
        </w:rPr>
        <w:t>Д</w:t>
      </w:r>
      <w:r w:rsidR="00DF4575" w:rsidRPr="00D80CF5">
        <w:rPr>
          <w:rFonts w:ascii="Times New Roman" w:hAnsi="Times New Roman" w:cs="Times New Roman"/>
          <w:sz w:val="28"/>
        </w:rPr>
        <w:t>алее рассмотрим в</w:t>
      </w:r>
      <w:r w:rsidR="00685D84" w:rsidRPr="00D80CF5">
        <w:rPr>
          <w:rFonts w:ascii="Times New Roman" w:hAnsi="Times New Roman" w:cs="Times New Roman"/>
          <w:sz w:val="28"/>
        </w:rPr>
        <w:t>озможные методы борьбы</w:t>
      </w:r>
      <w:r w:rsidR="00704075" w:rsidRPr="00D80CF5">
        <w:rPr>
          <w:rFonts w:ascii="Times New Roman" w:hAnsi="Times New Roman" w:cs="Times New Roman"/>
          <w:sz w:val="28"/>
        </w:rPr>
        <w:t xml:space="preserve"> с </w:t>
      </w:r>
      <w:r w:rsidR="00D92366" w:rsidRPr="00D80CF5">
        <w:rPr>
          <w:rFonts w:ascii="Times New Roman" w:hAnsi="Times New Roman" w:cs="Times New Roman"/>
          <w:sz w:val="28"/>
        </w:rPr>
        <w:t>незаблокированными</w:t>
      </w:r>
      <w:r w:rsidR="00704075" w:rsidRPr="00D80CF5">
        <w:rPr>
          <w:rFonts w:ascii="Times New Roman" w:hAnsi="Times New Roman" w:cs="Times New Roman"/>
          <w:sz w:val="28"/>
        </w:rPr>
        <w:t xml:space="preserve"> запрещенны</w:t>
      </w:r>
      <w:r w:rsidR="00D92366" w:rsidRPr="00D80CF5">
        <w:rPr>
          <w:rFonts w:ascii="Times New Roman" w:hAnsi="Times New Roman" w:cs="Times New Roman"/>
          <w:sz w:val="28"/>
        </w:rPr>
        <w:t>ми</w:t>
      </w:r>
      <w:r w:rsidR="00704075" w:rsidRPr="00D80CF5">
        <w:rPr>
          <w:rFonts w:ascii="Times New Roman" w:hAnsi="Times New Roman" w:cs="Times New Roman"/>
          <w:sz w:val="28"/>
        </w:rPr>
        <w:t xml:space="preserve"> ресурс</w:t>
      </w:r>
      <w:r w:rsidR="00D92366" w:rsidRPr="00D80CF5">
        <w:rPr>
          <w:rFonts w:ascii="Times New Roman" w:hAnsi="Times New Roman" w:cs="Times New Roman"/>
          <w:sz w:val="28"/>
        </w:rPr>
        <w:t>ами</w:t>
      </w:r>
      <w:r w:rsidR="00DF4575" w:rsidRPr="00D80CF5">
        <w:rPr>
          <w:rFonts w:ascii="Times New Roman" w:hAnsi="Times New Roman" w:cs="Times New Roman"/>
          <w:sz w:val="28"/>
        </w:rPr>
        <w:t xml:space="preserve">, существующие на </w:t>
      </w:r>
      <w:r w:rsidR="00D92366" w:rsidRPr="00D80CF5">
        <w:rPr>
          <w:rFonts w:ascii="Times New Roman" w:hAnsi="Times New Roman" w:cs="Times New Roman"/>
          <w:sz w:val="28"/>
        </w:rPr>
        <w:t>сегодняшний</w:t>
      </w:r>
      <w:r w:rsidR="00DF4575" w:rsidRPr="00D80CF5">
        <w:rPr>
          <w:rFonts w:ascii="Times New Roman" w:hAnsi="Times New Roman" w:cs="Times New Roman"/>
          <w:sz w:val="28"/>
        </w:rPr>
        <w:t xml:space="preserve"> день</w:t>
      </w:r>
      <w:r w:rsidR="00704075" w:rsidRPr="00D80CF5">
        <w:rPr>
          <w:rFonts w:ascii="Times New Roman" w:hAnsi="Times New Roman" w:cs="Times New Roman"/>
          <w:sz w:val="28"/>
        </w:rPr>
        <w:t>.</w:t>
      </w:r>
    </w:p>
    <w:p w:rsidR="0032789E" w:rsidRDefault="0032789E" w:rsidP="00D80C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Блокирование сайтов непосредственно операторами связи.</w:t>
      </w:r>
    </w:p>
    <w:p w:rsidR="002116D2" w:rsidRPr="002116D2" w:rsidRDefault="002116D2" w:rsidP="00D80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FF6">
        <w:rPr>
          <w:rFonts w:ascii="Times New Roman" w:eastAsia="Times New Roman" w:hAnsi="Times New Roman" w:cs="Times New Roman"/>
          <w:sz w:val="28"/>
          <w:szCs w:val="28"/>
        </w:rPr>
        <w:t>Как показывает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, операторы связи используют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116D2">
        <w:rPr>
          <w:rFonts w:ascii="Times New Roman" w:eastAsia="Times New Roman" w:hAnsi="Times New Roman" w:cs="Times New Roman"/>
          <w:sz w:val="28"/>
          <w:szCs w:val="28"/>
        </w:rPr>
        <w:t>азные подходы к методам блокировки</w:t>
      </w:r>
      <w:r>
        <w:rPr>
          <w:rFonts w:ascii="Times New Roman" w:hAnsi="Times New Roman"/>
          <w:sz w:val="28"/>
          <w:szCs w:val="28"/>
        </w:rPr>
        <w:t>:</w:t>
      </w:r>
    </w:p>
    <w:p w:rsidR="002116D2" w:rsidRPr="00077FF6" w:rsidRDefault="002116D2" w:rsidP="00211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локировк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по 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адресу. </w:t>
      </w:r>
      <w:r w:rsidR="008013A6">
        <w:rPr>
          <w:rFonts w:ascii="Times New Roman" w:eastAsia="Times New Roman" w:hAnsi="Times New Roman" w:cs="Times New Roman"/>
          <w:sz w:val="28"/>
          <w:szCs w:val="28"/>
        </w:rPr>
        <w:t xml:space="preserve">Это наиболее простой метод, соответственно у него и самые большие недостатки. При блокировании по </w:t>
      </w:r>
      <w:r w:rsidR="008013A6" w:rsidRPr="00077FF6">
        <w:rPr>
          <w:rFonts w:ascii="Times New Roman" w:eastAsia="Times New Roman" w:hAnsi="Times New Roman" w:cs="Times New Roman"/>
          <w:sz w:val="28"/>
          <w:szCs w:val="28"/>
        </w:rPr>
        <w:t>IP</w:t>
      </w:r>
      <w:r w:rsidR="008013A6">
        <w:rPr>
          <w:rFonts w:ascii="Times New Roman" w:eastAsia="Times New Roman" w:hAnsi="Times New Roman" w:cs="Times New Roman"/>
          <w:sz w:val="28"/>
          <w:szCs w:val="28"/>
        </w:rPr>
        <w:t xml:space="preserve"> заблокированными оказывается много иных ресурсов, которые просто находятся на одном </w:t>
      </w:r>
      <w:r w:rsidR="008013A6"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="008013A6" w:rsidRPr="0080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A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013A6" w:rsidRPr="0080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A6">
        <w:rPr>
          <w:rFonts w:ascii="Times New Roman" w:eastAsia="Times New Roman" w:hAnsi="Times New Roman" w:cs="Times New Roman"/>
          <w:sz w:val="28"/>
          <w:szCs w:val="28"/>
        </w:rPr>
        <w:t xml:space="preserve">запрещенным ресурсом; кроме того, 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при смене </w:t>
      </w:r>
      <w:r w:rsidR="008013A6"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 w:rsidR="008013A6" w:rsidRPr="0080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доступ к запрещённым ресурсам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возобновляется.</w:t>
      </w:r>
      <w:r w:rsidR="0080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6D2" w:rsidRPr="0063055C" w:rsidRDefault="002116D2" w:rsidP="00211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фильтрация с использованием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>сервера оператора (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локировани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по доменным именам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Эффективность данного метода блокирования появляется только в случае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правильных настроек абонентского оборудования, а именно, 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на DNS-сервер оператора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 настройке  необходимо 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sz w:val="28"/>
          <w:szCs w:val="28"/>
        </w:rPr>
        <w:t>овить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отметку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"получить настройки DNS-сервера автоматически".</w:t>
      </w:r>
      <w:proofErr w:type="gramEnd"/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DNS-сервер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(установка настроек вручную, 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proofErr w:type="spellStart"/>
      <w:r w:rsidRPr="00077FF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77FF6">
        <w:rPr>
          <w:rFonts w:ascii="Times New Roman" w:eastAsia="Times New Roman" w:hAnsi="Times New Roman" w:cs="Times New Roman"/>
          <w:sz w:val="28"/>
          <w:szCs w:val="28"/>
        </w:rPr>
        <w:t>Verizon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система блокировки оператора работать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будет.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 Метод тоже достаточно простой и дешёвый, и гораздо точнее (в части блокируемых ресурсов) и эффективнее предыдущего, но требует принятия оператором организационно-технических мер по контролю применения абонентами настроек на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сервер оператора. </w:t>
      </w:r>
      <w:proofErr w:type="gramStart"/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Фактически, для блокирования обхода оператору необходимо запретить (технически, либо административно) своим пользователям обращаться к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серверам, находящимся вне сети оператора, либо перехватывать весь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трафик и направлять на собственные </w:t>
      </w:r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>сервера.</w:t>
      </w:r>
      <w:proofErr w:type="gramEnd"/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 Но это уже индивидуальные решения. Именно при использовании данного метода блокировки возникает наибольшее количество вопросов с нашей стороны к оператору, т.к. большое количество выявленных случаев </w:t>
      </w:r>
      <w:proofErr w:type="spellStart"/>
      <w:r w:rsidR="0063055C">
        <w:rPr>
          <w:rFonts w:ascii="Times New Roman" w:eastAsia="Times New Roman" w:hAnsi="Times New Roman" w:cs="Times New Roman"/>
          <w:sz w:val="28"/>
          <w:szCs w:val="28"/>
        </w:rPr>
        <w:t>неблокирования</w:t>
      </w:r>
      <w:proofErr w:type="spellEnd"/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 в ходе мониторинга публичных точек </w:t>
      </w:r>
      <w:proofErr w:type="spellStart"/>
      <w:r w:rsidR="0063055C"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="0063055C" w:rsidRPr="00630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55C">
        <w:rPr>
          <w:rFonts w:ascii="Times New Roman" w:eastAsia="Times New Roman" w:hAnsi="Times New Roman" w:cs="Times New Roman"/>
          <w:sz w:val="28"/>
          <w:szCs w:val="28"/>
        </w:rPr>
        <w:t xml:space="preserve">было связано именно с </w:t>
      </w:r>
      <w:r w:rsidR="00B50C00">
        <w:rPr>
          <w:rFonts w:ascii="Times New Roman" w:eastAsia="Times New Roman" w:hAnsi="Times New Roman" w:cs="Times New Roman"/>
          <w:sz w:val="28"/>
          <w:szCs w:val="28"/>
        </w:rPr>
        <w:t>настройками абонентского оборудования.</w:t>
      </w:r>
    </w:p>
    <w:p w:rsidR="002116D2" w:rsidRDefault="002116D2" w:rsidP="002116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7FF6">
        <w:rPr>
          <w:rFonts w:ascii="Times New Roman" w:eastAsia="Times New Roman" w:hAnsi="Times New Roman" w:cs="Times New Roman"/>
          <w:sz w:val="28"/>
          <w:szCs w:val="28"/>
        </w:rPr>
        <w:t>амым надёжным и верным методом блокировки является блокирование по URL с применением DPI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Недостаток этого метода заключается в </w:t>
      </w:r>
      <w:r w:rsidR="003832BF">
        <w:rPr>
          <w:rFonts w:ascii="Times New Roman" w:eastAsia="Times New Roman" w:hAnsi="Times New Roman" w:cs="Times New Roman"/>
          <w:sz w:val="28"/>
          <w:szCs w:val="28"/>
        </w:rPr>
        <w:t xml:space="preserve">его высокой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стоимости. Б</w:t>
      </w:r>
      <w:r w:rsidRPr="00354DB5">
        <w:rPr>
          <w:rFonts w:ascii="Times New Roman" w:eastAsia="Times New Roman" w:hAnsi="Times New Roman" w:cs="Times New Roman"/>
          <w:sz w:val="28"/>
          <w:szCs w:val="28"/>
        </w:rPr>
        <w:t>ольшинство операторов позволить их себе не могут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EC6" w:rsidRDefault="00E20EC6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Существуют смешанные схемы блокирования, и их большинство.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применению смешанных схем подталкивает необходимость применения разных методов блокирования к разным ресурсам. По большинству ресурсов в Реестр вносится информация и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по доменному имени, и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по НАП – вносится только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доменное имя, соответственно, блокировать их нужно либо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, но лучше по доменному имени. А по мобильным приложениям – вносится только</w:t>
      </w:r>
      <w:r w:rsidRPr="00E2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предполагает блокирование строго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sz w:val="28"/>
          <w:szCs w:val="28"/>
        </w:rPr>
        <w:t>. В последнее время мы выявили, что многие операторы данных тонкостей либо не знают, либо не понимают, либо их системы требуют ручной настройки. Обращаем на это особое внимание.</w:t>
      </w:r>
    </w:p>
    <w:p w:rsidR="00D80CF5" w:rsidRDefault="00D80CF5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правильного выбора методов блокирования сайтов, необходимо:</w:t>
      </w:r>
    </w:p>
    <w:p w:rsidR="002116D2" w:rsidRDefault="00D80CF5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D2" w:rsidRPr="002116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сертифицированного оборудования и </w:t>
      </w:r>
      <w:proofErr w:type="gram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11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6D2" w:rsidRDefault="00D80CF5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тключ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опци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КЭШирование</w:t>
      </w:r>
      <w:proofErr w:type="spell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на используемом оборудовании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54A" w:rsidRPr="002116D2" w:rsidRDefault="00D80CF5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 xml:space="preserve"> Предпочтительное использование браузера без дополнительных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«новшеств»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как режим "Турбо" и "Безопасный </w:t>
      </w:r>
      <w:proofErr w:type="spell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WiFi</w:t>
      </w:r>
      <w:proofErr w:type="spell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" в </w:t>
      </w:r>
      <w:proofErr w:type="spell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Браузере</w:t>
      </w:r>
      <w:proofErr w:type="gram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, режим экономии трафика в браузере </w:t>
      </w:r>
      <w:proofErr w:type="spell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C3054A" w:rsidRPr="002116D2" w:rsidRDefault="00D80CF5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DNS-сервер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054A" w:rsidRPr="002116D2">
        <w:rPr>
          <w:rFonts w:ascii="Times New Roman" w:eastAsia="Times New Roman" w:hAnsi="Times New Roman" w:cs="Times New Roman"/>
          <w:sz w:val="28"/>
          <w:szCs w:val="28"/>
        </w:rPr>
        <w:t xml:space="preserve"> оператора связи.</w:t>
      </w: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CF5" w:rsidRDefault="00D80CF5" w:rsidP="00D80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D2" w:rsidRDefault="00C3054A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D2">
        <w:rPr>
          <w:rFonts w:ascii="Times New Roman" w:eastAsia="Times New Roman" w:hAnsi="Times New Roman" w:cs="Times New Roman"/>
          <w:sz w:val="28"/>
          <w:szCs w:val="28"/>
        </w:rPr>
        <w:t xml:space="preserve">Считаю целесообразным, </w:t>
      </w:r>
      <w:r w:rsidR="002116D2">
        <w:rPr>
          <w:rFonts w:ascii="Times New Roman" w:eastAsia="Times New Roman" w:hAnsi="Times New Roman" w:cs="Times New Roman"/>
          <w:sz w:val="28"/>
          <w:szCs w:val="28"/>
        </w:rPr>
        <w:t>операторам связи:</w:t>
      </w:r>
    </w:p>
    <w:p w:rsidR="002116D2" w:rsidRPr="00BB28D8" w:rsidRDefault="002116D2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588B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63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меры по выявлению публичных </w:t>
      </w:r>
      <w:proofErr w:type="spellStart"/>
      <w:r w:rsidR="001F2EF5"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21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точек абонент</w:t>
      </w:r>
      <w:r w:rsidR="0021663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E4CA8">
        <w:rPr>
          <w:rFonts w:ascii="Times New Roman" w:eastAsia="Times New Roman" w:hAnsi="Times New Roman" w:cs="Times New Roman"/>
          <w:sz w:val="28"/>
          <w:szCs w:val="28"/>
        </w:rPr>
        <w:t xml:space="preserve">. В частности усилить </w:t>
      </w:r>
      <w:proofErr w:type="gramStart"/>
      <w:r w:rsidR="00AE4C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E4CA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</w:t>
      </w:r>
      <w:r w:rsidR="00AE4CA8" w:rsidRPr="002116D2">
        <w:rPr>
          <w:rFonts w:ascii="Times New Roman" w:eastAsia="Times New Roman" w:hAnsi="Times New Roman" w:cs="Times New Roman"/>
          <w:sz w:val="28"/>
          <w:szCs w:val="28"/>
        </w:rPr>
        <w:t>абонент</w:t>
      </w:r>
      <w:r w:rsidR="00AE4CA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E4CA8" w:rsidRPr="002116D2">
        <w:rPr>
          <w:rFonts w:ascii="Times New Roman" w:eastAsia="Times New Roman" w:hAnsi="Times New Roman" w:cs="Times New Roman"/>
          <w:sz w:val="28"/>
          <w:szCs w:val="28"/>
        </w:rPr>
        <w:t xml:space="preserve"> – юр. лиц</w:t>
      </w:r>
      <w:r w:rsidR="00AE4CA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AE4CA8" w:rsidRPr="002116D2">
        <w:rPr>
          <w:rFonts w:ascii="Times New Roman" w:eastAsia="Times New Roman" w:hAnsi="Times New Roman" w:cs="Times New Roman"/>
          <w:sz w:val="28"/>
          <w:szCs w:val="28"/>
        </w:rPr>
        <w:t xml:space="preserve"> списк</w:t>
      </w:r>
      <w:r w:rsidR="00AE4CA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E4CA8" w:rsidRPr="002116D2">
        <w:rPr>
          <w:rFonts w:ascii="Times New Roman" w:eastAsia="Times New Roman" w:hAnsi="Times New Roman" w:cs="Times New Roman"/>
          <w:sz w:val="28"/>
          <w:szCs w:val="28"/>
        </w:rPr>
        <w:t xml:space="preserve"> лиц, использующих оконечное оборудование</w:t>
      </w:r>
      <w:r w:rsidR="00AE4CA8">
        <w:rPr>
          <w:rFonts w:ascii="Times New Roman" w:eastAsia="Times New Roman" w:hAnsi="Times New Roman" w:cs="Times New Roman"/>
          <w:sz w:val="28"/>
          <w:szCs w:val="28"/>
        </w:rPr>
        <w:t xml:space="preserve">, проводить анализ полученной информации, выявлять при подключении абонента, для каких </w:t>
      </w:r>
      <w:r w:rsidR="00AE4CA8" w:rsidRPr="00BB28D8">
        <w:rPr>
          <w:rFonts w:ascii="Times New Roman" w:eastAsia="Times New Roman" w:hAnsi="Times New Roman" w:cs="Times New Roman"/>
          <w:sz w:val="28"/>
          <w:szCs w:val="28"/>
        </w:rPr>
        <w:t>целей подключается услуга.</w:t>
      </w:r>
    </w:p>
    <w:p w:rsidR="00C3054A" w:rsidRDefault="00240502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8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054A" w:rsidRPr="00BB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8D8" w:rsidRP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28D8" w:rsidRP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нимать организационные</w:t>
      </w:r>
      <w:r w:rsidR="00216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технические </w:t>
      </w:r>
      <w:r w:rsidR="00BB28D8" w:rsidRP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по </w:t>
      </w:r>
      <w:r w:rsidR="00216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недопущению</w:t>
      </w:r>
      <w:r w:rsidR="00BB28D8" w:rsidRP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перенастройки абонентского оборудования</w:t>
      </w:r>
      <w:r w:rsidR="00BB2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28D8" w:rsidRPr="00BB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54A" w:rsidRPr="00BB28D8">
        <w:rPr>
          <w:rFonts w:ascii="Times New Roman" w:eastAsia="Times New Roman" w:hAnsi="Times New Roman" w:cs="Times New Roman"/>
          <w:sz w:val="28"/>
          <w:szCs w:val="28"/>
        </w:rPr>
        <w:t>рекомендовать свою техническую поддержку (выезжать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 xml:space="preserve"> в места организации </w:t>
      </w:r>
      <w:proofErr w:type="spellStart"/>
      <w:r w:rsidR="00C3054A"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="00C3054A" w:rsidRPr="00BE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 xml:space="preserve">точек для 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lastRenderedPageBreak/>
        <w:t>настройки оборудования,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внутреннего мониторинга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16634" w:rsidRDefault="00216634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разъяснять требования законодательства, предлагать свои услуги по идентификации абонентов, разрабатывать специальные тарифные планы  для кафе, ресторанов, парков культуры и отдыха, парикмахерских, государственных учреждений и т.д.,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входит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BE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точки и идентификация, давать соответствующую рекламу в т.ч. и по ТВ.</w:t>
      </w:r>
    </w:p>
    <w:p w:rsidR="00314AC5" w:rsidRDefault="00240502" w:rsidP="00DF457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внести необходимые изменения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 xml:space="preserve"> в условиях договора на оказание услуг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 xml:space="preserve"> в раздел «обязанности абонента»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конкретизировать условия, необходимые для 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3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абонентами при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24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точки, 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 на изменение</w:t>
      </w:r>
      <w:r w:rsidR="00314AC5" w:rsidRPr="00CF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присвоен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ных оператором сетевых настроек DNS </w:t>
      </w:r>
      <w:r w:rsidR="00314AC5" w:rsidRPr="00CF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сервера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1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уведомления оператора связи о создании публичной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240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точки и т.п.</w:t>
      </w:r>
      <w:r w:rsidR="00314AC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«</w:t>
      </w:r>
      <w:r w:rsidR="00314AC5" w:rsidRPr="00CF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 оператора</w:t>
      </w:r>
      <w:r w:rsidR="00314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14AC5" w:rsidRPr="00CF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нарушения юридическим лицом или индивидуальным предпринимателем условий договора принимать меры обеспечительного характера</w:t>
      </w:r>
      <w:r w:rsidR="00C30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78785E" w:rsidRPr="0025036E" w:rsidRDefault="0078785E" w:rsidP="00787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во внимание следующий</w:t>
      </w:r>
      <w:r w:rsidRPr="0025036E">
        <w:rPr>
          <w:rFonts w:ascii="Times New Roman" w:hAnsi="Times New Roman"/>
          <w:sz w:val="28"/>
          <w:szCs w:val="28"/>
        </w:rPr>
        <w:t xml:space="preserve"> подход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25036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</w:t>
      </w:r>
      <w:r w:rsidRPr="0025036E">
        <w:rPr>
          <w:rFonts w:ascii="Times New Roman" w:hAnsi="Times New Roman"/>
          <w:sz w:val="28"/>
          <w:szCs w:val="28"/>
        </w:rPr>
        <w:t xml:space="preserve"> из возможных вариантов принятия мер к организаторам точек доступа </w:t>
      </w:r>
      <w:proofErr w:type="spellStart"/>
      <w:r w:rsidRPr="0025036E">
        <w:rPr>
          <w:rFonts w:ascii="Times New Roman" w:hAnsi="Times New Roman"/>
          <w:sz w:val="28"/>
          <w:szCs w:val="28"/>
        </w:rPr>
        <w:t>WiFi</w:t>
      </w:r>
      <w:proofErr w:type="spellEnd"/>
      <w:r w:rsidRPr="0025036E">
        <w:rPr>
          <w:rFonts w:ascii="Times New Roman" w:hAnsi="Times New Roman"/>
          <w:sz w:val="28"/>
          <w:szCs w:val="28"/>
        </w:rPr>
        <w:t>.</w:t>
      </w:r>
    </w:p>
    <w:p w:rsidR="0025036E" w:rsidRDefault="0078785E" w:rsidP="002503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5036E">
        <w:rPr>
          <w:rFonts w:ascii="Times New Roman" w:hAnsi="Times New Roman"/>
          <w:sz w:val="28"/>
          <w:szCs w:val="28"/>
        </w:rPr>
        <w:t xml:space="preserve"> случае отсутствия со стороны организатора точки доступа </w:t>
      </w:r>
      <w:proofErr w:type="spellStart"/>
      <w:r w:rsidR="0025036E">
        <w:rPr>
          <w:rFonts w:ascii="Times New Roman" w:hAnsi="Times New Roman"/>
          <w:sz w:val="28"/>
          <w:szCs w:val="28"/>
        </w:rPr>
        <w:t>WiFi</w:t>
      </w:r>
      <w:proofErr w:type="spellEnd"/>
      <w:r w:rsidR="0025036E">
        <w:rPr>
          <w:rFonts w:ascii="Times New Roman" w:hAnsi="Times New Roman"/>
          <w:sz w:val="28"/>
          <w:szCs w:val="28"/>
        </w:rPr>
        <w:t xml:space="preserve"> каких-либо ограничений по доступу детей к запрещённому </w:t>
      </w:r>
      <w:proofErr w:type="spellStart"/>
      <w:r w:rsidR="0025036E">
        <w:rPr>
          <w:rFonts w:ascii="Times New Roman" w:hAnsi="Times New Roman"/>
          <w:sz w:val="28"/>
          <w:szCs w:val="28"/>
        </w:rPr>
        <w:t>контенту</w:t>
      </w:r>
      <w:proofErr w:type="spellEnd"/>
      <w:r w:rsidR="0025036E">
        <w:rPr>
          <w:rFonts w:ascii="Times New Roman" w:hAnsi="Times New Roman"/>
          <w:sz w:val="28"/>
          <w:szCs w:val="28"/>
        </w:rPr>
        <w:t>, наступает ответственность к нему за нарушение требований закона о защите детей.</w:t>
      </w:r>
      <w:proofErr w:type="gramEnd"/>
      <w:r w:rsidR="002503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36E">
        <w:rPr>
          <w:rFonts w:ascii="Times New Roman" w:hAnsi="Times New Roman"/>
          <w:sz w:val="28"/>
          <w:szCs w:val="28"/>
        </w:rPr>
        <w:t>Например</w:t>
      </w:r>
      <w:r w:rsidR="0025036E" w:rsidRPr="009B56DC">
        <w:rPr>
          <w:rFonts w:ascii="Times New Roman" w:hAnsi="Times New Roman"/>
          <w:sz w:val="28"/>
          <w:szCs w:val="28"/>
        </w:rPr>
        <w:t xml:space="preserve">, </w:t>
      </w:r>
      <w:r w:rsidR="0025036E">
        <w:rPr>
          <w:rFonts w:ascii="Times New Roman" w:hAnsi="Times New Roman"/>
          <w:sz w:val="28"/>
          <w:szCs w:val="28"/>
        </w:rPr>
        <w:t xml:space="preserve">в Саратовской области </w:t>
      </w:r>
      <w:r w:rsidR="0025036E" w:rsidRPr="009B56DC">
        <w:rPr>
          <w:rFonts w:ascii="Times New Roman" w:hAnsi="Times New Roman"/>
          <w:sz w:val="28"/>
          <w:szCs w:val="28"/>
        </w:rPr>
        <w:t>различные кафе привлечены к административной ответственности за нарушение законодательства о «защите детей от информации, причиняющей вред их здоровью и развитию» в связи с тем, что предоставляют посетителям «без возрастных ограничений возможность подключения к беспроводной сети Интернет, не применяя при этом программно-аппаратные средства защиты детей от информации, причиняющей вред здоровью и развитию», в том числе к экстремистским</w:t>
      </w:r>
      <w:proofErr w:type="gramEnd"/>
      <w:r w:rsidR="0025036E" w:rsidRPr="009B56DC">
        <w:rPr>
          <w:rFonts w:ascii="Times New Roman" w:hAnsi="Times New Roman"/>
          <w:sz w:val="28"/>
          <w:szCs w:val="28"/>
        </w:rPr>
        <w:t xml:space="preserve"> материалам.</w:t>
      </w:r>
    </w:p>
    <w:p w:rsidR="0025036E" w:rsidRPr="0025036E" w:rsidRDefault="0025036E" w:rsidP="002503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4DB5">
        <w:rPr>
          <w:rFonts w:ascii="Times New Roman" w:hAnsi="Times New Roman"/>
          <w:sz w:val="28"/>
          <w:szCs w:val="28"/>
        </w:rPr>
        <w:t>Речь идет о нарушении ч.1 ст.14 Закона о защите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56DC">
        <w:rPr>
          <w:rFonts w:ascii="Times New Roman" w:hAnsi="Times New Roman"/>
          <w:sz w:val="28"/>
          <w:szCs w:val="28"/>
        </w:rPr>
        <w:t xml:space="preserve">согласно которой доступ к информации, распространяемой посредством сети </w:t>
      </w:r>
      <w:r w:rsidRPr="009B56DC">
        <w:rPr>
          <w:rFonts w:ascii="Times New Roman" w:hAnsi="Times New Roman"/>
          <w:sz w:val="28"/>
          <w:szCs w:val="28"/>
        </w:rPr>
        <w:lastRenderedPageBreak/>
        <w:t xml:space="preserve">"Интернет", в </w:t>
      </w:r>
      <w:r w:rsidRPr="0025036E">
        <w:rPr>
          <w:rFonts w:ascii="Times New Roman" w:hAnsi="Times New Roman"/>
          <w:sz w:val="28"/>
          <w:szCs w:val="28"/>
        </w:rPr>
        <w:t>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</w:t>
      </w:r>
      <w:proofErr w:type="gramEnd"/>
      <w:r w:rsidRPr="0025036E">
        <w:rPr>
          <w:rFonts w:ascii="Times New Roman" w:hAnsi="Times New Roman"/>
          <w:sz w:val="28"/>
          <w:szCs w:val="28"/>
        </w:rPr>
        <w:t xml:space="preserve">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25036E" w:rsidRPr="0025036E" w:rsidRDefault="0025036E" w:rsidP="002503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36E">
        <w:rPr>
          <w:rFonts w:ascii="Times New Roman" w:hAnsi="Times New Roman"/>
          <w:sz w:val="28"/>
          <w:szCs w:val="28"/>
        </w:rPr>
        <w:t xml:space="preserve">Требования утверждены Приказом </w:t>
      </w:r>
      <w:proofErr w:type="spellStart"/>
      <w:r w:rsidRPr="0025036E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25036E">
        <w:rPr>
          <w:rFonts w:ascii="Times New Roman" w:hAnsi="Times New Roman"/>
          <w:sz w:val="28"/>
          <w:szCs w:val="28"/>
        </w:rPr>
        <w:t xml:space="preserve"> России от 16.06.2014 N 161. Ответственность, предусмотрена </w:t>
      </w:r>
      <w:proofErr w:type="gramStart"/>
      <w:r w:rsidRPr="0025036E">
        <w:rPr>
          <w:rFonts w:ascii="Times New Roman" w:hAnsi="Times New Roman"/>
          <w:sz w:val="28"/>
          <w:szCs w:val="28"/>
        </w:rPr>
        <w:t>ч</w:t>
      </w:r>
      <w:proofErr w:type="gramEnd"/>
      <w:r w:rsidRPr="0025036E">
        <w:rPr>
          <w:rFonts w:ascii="Times New Roman" w:hAnsi="Times New Roman"/>
          <w:sz w:val="28"/>
          <w:szCs w:val="28"/>
        </w:rPr>
        <w:t xml:space="preserve">. 2 ст. 6.17 </w:t>
      </w:r>
      <w:proofErr w:type="spellStart"/>
      <w:r w:rsidRPr="0025036E">
        <w:rPr>
          <w:rFonts w:ascii="Times New Roman" w:hAnsi="Times New Roman"/>
          <w:sz w:val="28"/>
          <w:szCs w:val="28"/>
        </w:rPr>
        <w:t>КоАП</w:t>
      </w:r>
      <w:proofErr w:type="spellEnd"/>
      <w:r w:rsidRPr="0025036E">
        <w:rPr>
          <w:rFonts w:ascii="Times New Roman" w:hAnsi="Times New Roman"/>
          <w:sz w:val="28"/>
          <w:szCs w:val="28"/>
        </w:rPr>
        <w:t xml:space="preserve"> РФ.</w:t>
      </w:r>
    </w:p>
    <w:p w:rsidR="0025036E" w:rsidRPr="0025036E" w:rsidRDefault="0025036E" w:rsidP="002503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36E">
        <w:rPr>
          <w:rFonts w:ascii="Times New Roman" w:hAnsi="Times New Roman"/>
          <w:sz w:val="28"/>
          <w:szCs w:val="28"/>
        </w:rPr>
        <w:t xml:space="preserve">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- </w:t>
      </w:r>
      <w:proofErr w:type="gramEnd"/>
    </w:p>
    <w:p w:rsidR="0025036E" w:rsidRPr="0025036E" w:rsidRDefault="0025036E" w:rsidP="002503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36E">
        <w:rPr>
          <w:rFonts w:ascii="Times New Roman" w:hAnsi="Times New Roman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25036E" w:rsidRPr="0025036E" w:rsidRDefault="0025036E" w:rsidP="000623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36E">
        <w:rPr>
          <w:rFonts w:ascii="Times New Roman" w:hAnsi="Times New Roman"/>
          <w:sz w:val="28"/>
          <w:szCs w:val="28"/>
        </w:rPr>
        <w:t xml:space="preserve">Дела возбуждаем мы, рассматривает суд. </w:t>
      </w:r>
    </w:p>
    <w:p w:rsidR="00146F3E" w:rsidRDefault="00062382" w:rsidP="00062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операторам связи необходимо, в случае выявления отсутствия идентификации абонентов, </w:t>
      </w:r>
      <w:r>
        <w:rPr>
          <w:rFonts w:ascii="Times New Roman" w:hAnsi="Times New Roman"/>
          <w:sz w:val="28"/>
          <w:szCs w:val="28"/>
        </w:rPr>
        <w:t>принимать меры в соответствии с условиями договора с абонентом</w:t>
      </w:r>
      <w:r w:rsidRPr="00354DB5">
        <w:rPr>
          <w:rFonts w:ascii="Times New Roman" w:hAnsi="Times New Roman"/>
          <w:sz w:val="28"/>
          <w:szCs w:val="28"/>
        </w:rPr>
        <w:t>.</w:t>
      </w:r>
    </w:p>
    <w:p w:rsidR="00D4101C" w:rsidRPr="00354DB5" w:rsidRDefault="00062382" w:rsidP="00DF4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о выявленных случаях необходимо информировать ТУ Роскомнадзора.</w:t>
      </w:r>
    </w:p>
    <w:p w:rsidR="00062382" w:rsidRDefault="00964F34" w:rsidP="00DF457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D80CF5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64F34" w:rsidRPr="00964F34" w:rsidRDefault="00964F34" w:rsidP="00964F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</w:t>
      </w:r>
      <w:r w:rsidRPr="00964F34">
        <w:rPr>
          <w:rFonts w:ascii="Times New Roman" w:hAnsi="Times New Roman" w:cs="Times New Roman"/>
          <w:sz w:val="28"/>
          <w:szCs w:val="28"/>
        </w:rPr>
        <w:t xml:space="preserve"> заключении</w:t>
      </w:r>
      <w:r>
        <w:rPr>
          <w:rFonts w:ascii="Times New Roman" w:hAnsi="Times New Roman" w:cs="Times New Roman"/>
          <w:sz w:val="28"/>
          <w:szCs w:val="28"/>
        </w:rPr>
        <w:t xml:space="preserve"> хотелось бы </w:t>
      </w:r>
      <w:r w:rsidR="00B03B0F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поднятую в докладе проблему </w:t>
      </w:r>
      <w:r w:rsidR="0048233B">
        <w:rPr>
          <w:rFonts w:ascii="Times New Roman" w:hAnsi="Times New Roman" w:cs="Times New Roman"/>
          <w:sz w:val="28"/>
          <w:szCs w:val="28"/>
        </w:rPr>
        <w:t>нужно все-</w:t>
      </w:r>
      <w:r w:rsidR="00EE3037">
        <w:rPr>
          <w:rFonts w:ascii="Times New Roman" w:hAnsi="Times New Roman" w:cs="Times New Roman"/>
          <w:sz w:val="28"/>
          <w:szCs w:val="28"/>
        </w:rPr>
        <w:t xml:space="preserve">таки решать </w:t>
      </w:r>
      <w:r>
        <w:rPr>
          <w:rFonts w:ascii="Times New Roman" w:hAnsi="Times New Roman" w:cs="Times New Roman"/>
          <w:sz w:val="28"/>
          <w:szCs w:val="28"/>
        </w:rPr>
        <w:t>и решать совместными усилиями</w:t>
      </w:r>
      <w:r w:rsidR="00EE303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E3037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законодательства. Нарушения необходимо пресекать. Если у вас есть предложения</w:t>
      </w:r>
      <w:r w:rsidR="00EE3037" w:rsidRPr="00EE3037">
        <w:rPr>
          <w:rFonts w:ascii="Times New Roman" w:hAnsi="Times New Roman" w:cs="Times New Roman"/>
          <w:sz w:val="28"/>
          <w:szCs w:val="28"/>
        </w:rPr>
        <w:t xml:space="preserve"> </w:t>
      </w:r>
      <w:r w:rsidR="00EE3037">
        <w:rPr>
          <w:rFonts w:ascii="Times New Roman" w:hAnsi="Times New Roman" w:cs="Times New Roman"/>
          <w:sz w:val="28"/>
          <w:szCs w:val="28"/>
        </w:rPr>
        <w:t>организационного или технического характера просьба их высказывать, все принимаются к рассмотрению.</w:t>
      </w:r>
    </w:p>
    <w:p w:rsidR="00916D66" w:rsidRDefault="00916D66" w:rsidP="00DF457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</w:t>
      </w:r>
      <w:r w:rsidR="003C0398">
        <w:rPr>
          <w:rFonts w:ascii="Times New Roman" w:hAnsi="Times New Roman" w:cs="Times New Roman"/>
          <w:sz w:val="28"/>
        </w:rPr>
        <w:t>!</w:t>
      </w:r>
      <w:r w:rsidR="00062382">
        <w:rPr>
          <w:rFonts w:ascii="Times New Roman" w:hAnsi="Times New Roman" w:cs="Times New Roman"/>
          <w:sz w:val="28"/>
        </w:rPr>
        <w:t xml:space="preserve"> Доклад окончен.</w:t>
      </w:r>
    </w:p>
    <w:p w:rsidR="00964F34" w:rsidRPr="00704075" w:rsidRDefault="00964F34" w:rsidP="00DF457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sectPr w:rsidR="00964F34" w:rsidRPr="00704075" w:rsidSect="00BB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F32"/>
    <w:multiLevelType w:val="hybridMultilevel"/>
    <w:tmpl w:val="736EC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42E"/>
    <w:multiLevelType w:val="hybridMultilevel"/>
    <w:tmpl w:val="60E4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5D84"/>
    <w:rsid w:val="00006DC2"/>
    <w:rsid w:val="0003679C"/>
    <w:rsid w:val="00057D88"/>
    <w:rsid w:val="00062382"/>
    <w:rsid w:val="00146F3E"/>
    <w:rsid w:val="00155568"/>
    <w:rsid w:val="00195467"/>
    <w:rsid w:val="001A7D54"/>
    <w:rsid w:val="001E5840"/>
    <w:rsid w:val="001F2EF5"/>
    <w:rsid w:val="002116D2"/>
    <w:rsid w:val="00216634"/>
    <w:rsid w:val="0022140B"/>
    <w:rsid w:val="002363F7"/>
    <w:rsid w:val="00240502"/>
    <w:rsid w:val="0025036E"/>
    <w:rsid w:val="00255D92"/>
    <w:rsid w:val="002F0A19"/>
    <w:rsid w:val="00314AC5"/>
    <w:rsid w:val="0032789E"/>
    <w:rsid w:val="003832BF"/>
    <w:rsid w:val="003C0398"/>
    <w:rsid w:val="00433BAA"/>
    <w:rsid w:val="00470184"/>
    <w:rsid w:val="0048233B"/>
    <w:rsid w:val="004A3CAF"/>
    <w:rsid w:val="004A57E5"/>
    <w:rsid w:val="004B772F"/>
    <w:rsid w:val="004F2519"/>
    <w:rsid w:val="00514164"/>
    <w:rsid w:val="005865CC"/>
    <w:rsid w:val="005C52A3"/>
    <w:rsid w:val="0063055C"/>
    <w:rsid w:val="00685D84"/>
    <w:rsid w:val="0069320C"/>
    <w:rsid w:val="00704075"/>
    <w:rsid w:val="00727DF2"/>
    <w:rsid w:val="00761561"/>
    <w:rsid w:val="0078785E"/>
    <w:rsid w:val="007B604E"/>
    <w:rsid w:val="008013A6"/>
    <w:rsid w:val="00871FE0"/>
    <w:rsid w:val="008811C8"/>
    <w:rsid w:val="00916D66"/>
    <w:rsid w:val="0092588B"/>
    <w:rsid w:val="009613B2"/>
    <w:rsid w:val="00964F34"/>
    <w:rsid w:val="009771B0"/>
    <w:rsid w:val="009E62B5"/>
    <w:rsid w:val="00A234A9"/>
    <w:rsid w:val="00A32329"/>
    <w:rsid w:val="00A929CB"/>
    <w:rsid w:val="00AE4CA8"/>
    <w:rsid w:val="00B03B0F"/>
    <w:rsid w:val="00B03C75"/>
    <w:rsid w:val="00B50C00"/>
    <w:rsid w:val="00BB18FE"/>
    <w:rsid w:val="00BB28D8"/>
    <w:rsid w:val="00C3054A"/>
    <w:rsid w:val="00C67E47"/>
    <w:rsid w:val="00C8705F"/>
    <w:rsid w:val="00CA7358"/>
    <w:rsid w:val="00CB17A0"/>
    <w:rsid w:val="00CC3D0F"/>
    <w:rsid w:val="00D068AD"/>
    <w:rsid w:val="00D4101C"/>
    <w:rsid w:val="00D80CF5"/>
    <w:rsid w:val="00D81E66"/>
    <w:rsid w:val="00D92366"/>
    <w:rsid w:val="00DF4575"/>
    <w:rsid w:val="00E20EC6"/>
    <w:rsid w:val="00E46CF7"/>
    <w:rsid w:val="00EE3037"/>
    <w:rsid w:val="00F04696"/>
    <w:rsid w:val="00FD0A14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84"/>
    <w:pPr>
      <w:ind w:left="720"/>
      <w:contextualSpacing/>
    </w:pPr>
  </w:style>
  <w:style w:type="character" w:customStyle="1" w:styleId="apple-converted-space">
    <w:name w:val="apple-converted-space"/>
    <w:basedOn w:val="a0"/>
    <w:rsid w:val="005C52A3"/>
  </w:style>
  <w:style w:type="character" w:styleId="a4">
    <w:name w:val="Hyperlink"/>
    <w:basedOn w:val="a0"/>
    <w:uiPriority w:val="99"/>
    <w:semiHidden/>
    <w:unhideWhenUsed/>
    <w:rsid w:val="005C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36E50-D13B-4397-85F8-EA78C80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ermolov-ag</cp:lastModifiedBy>
  <cp:revision>2</cp:revision>
  <cp:lastPrinted>2016-06-14T05:54:00Z</cp:lastPrinted>
  <dcterms:created xsi:type="dcterms:W3CDTF">2016-06-21T07:02:00Z</dcterms:created>
  <dcterms:modified xsi:type="dcterms:W3CDTF">2016-06-21T07:02:00Z</dcterms:modified>
</cp:coreProperties>
</file>