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696" w:rsidRDefault="00B26696"/>
    <w:p w:rsidR="00E75800" w:rsidRDefault="00E75800"/>
    <w:p w:rsidR="00E75800" w:rsidRDefault="00E75800"/>
    <w:p w:rsidR="00E75800" w:rsidRPr="00355EC5" w:rsidRDefault="00E75800" w:rsidP="00E75800">
      <w:pPr>
        <w:spacing w:before="100" w:after="100"/>
        <w:ind w:firstLine="709"/>
        <w:jc w:val="both"/>
        <w:rPr>
          <w:b/>
          <w:color w:val="000000"/>
          <w:szCs w:val="28"/>
        </w:rPr>
      </w:pPr>
      <w:proofErr w:type="gramStart"/>
      <w:r w:rsidRPr="00355EC5">
        <w:rPr>
          <w:b/>
          <w:color w:val="000000"/>
          <w:szCs w:val="28"/>
        </w:rPr>
        <w:t>Операторам персональных данных, сведения о которых содержатся в реестре операторов персональных данных, в целях обеспечения соблюдения требований ч.ч. 3, 4 и 7 ст. 22 Федерального закона от 27.07.2006 № 152-ФЗ «О персональных данных», необходимо направить в адрес уполномоченного органа по защите прав субъектов персональных данных соответствующее информационное письмо, указав место нахождения базы данных информации, содержащей персональные данные граждан Российской Федерации.</w:t>
      </w:r>
      <w:proofErr w:type="gramEnd"/>
    </w:p>
    <w:p w:rsidR="00E75800" w:rsidRDefault="00E75800"/>
    <w:sectPr w:rsidR="00E75800" w:rsidSect="00B26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08"/>
  <w:characterSpacingControl w:val="doNotCompress"/>
  <w:compat/>
  <w:rsids>
    <w:rsidRoot w:val="00E75800"/>
    <w:rsid w:val="00B26696"/>
    <w:rsid w:val="00E75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80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Company>Россвязькомнадзор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ermolov-ag</dc:creator>
  <cp:keywords/>
  <dc:description/>
  <cp:lastModifiedBy>ermolov-ag</cp:lastModifiedBy>
  <cp:revision>1</cp:revision>
  <dcterms:created xsi:type="dcterms:W3CDTF">2015-09-23T14:40:00Z</dcterms:created>
  <dcterms:modified xsi:type="dcterms:W3CDTF">2015-09-23T14:41:00Z</dcterms:modified>
</cp:coreProperties>
</file>