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деятельности Управления Роскомнадзора по Центральному федеральному округу в 1 квартале 201</w:t>
      </w:r>
      <w:r w:rsidR="002704E9">
        <w:rPr>
          <w:rFonts w:ascii="Times New Roman" w:hAnsi="Times New Roman" w:cs="Times New Roman"/>
          <w:b/>
          <w:sz w:val="28"/>
          <w:szCs w:val="28"/>
        </w:rPr>
        <w:t>9</w:t>
      </w:r>
      <w:r w:rsidR="004A76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77817" w:rsidRDefault="00477817" w:rsidP="005E330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0F" w:rsidRPr="005E330F" w:rsidRDefault="00477817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 w:rsidRPr="00290C1E">
        <w:rPr>
          <w:rFonts w:ascii="Times New Roman" w:eastAsia="Times New Roman" w:hAnsi="Times New Roman" w:cs="Times New Roman"/>
          <w:sz w:val="28"/>
          <w:szCs w:val="28"/>
        </w:rPr>
        <w:t>В 1 квартале 201</w:t>
      </w:r>
      <w:r w:rsidR="002704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0C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90C1E">
        <w:rPr>
          <w:rFonts w:ascii="Times New Roman" w:hAnsi="Times New Roman"/>
          <w:sz w:val="28"/>
          <w:szCs w:val="28"/>
        </w:rPr>
        <w:t xml:space="preserve"> на территории Москвы и Московской области осуществляли деятельность </w:t>
      </w:r>
      <w:r w:rsidR="002704E9">
        <w:rPr>
          <w:rFonts w:ascii="Times New Roman" w:hAnsi="Times New Roman"/>
          <w:b/>
          <w:color w:val="auto"/>
          <w:sz w:val="28"/>
          <w:szCs w:val="28"/>
        </w:rPr>
        <w:t>32 412</w:t>
      </w:r>
      <w:r w:rsidRPr="00290C1E">
        <w:rPr>
          <w:rFonts w:ascii="Times New Roman" w:hAnsi="Times New Roman"/>
          <w:color w:val="auto"/>
          <w:sz w:val="28"/>
          <w:szCs w:val="28"/>
        </w:rPr>
        <w:t xml:space="preserve"> объект</w:t>
      </w:r>
      <w:r w:rsidR="002704E9">
        <w:rPr>
          <w:rFonts w:ascii="Times New Roman" w:hAnsi="Times New Roman"/>
          <w:color w:val="auto"/>
          <w:sz w:val="28"/>
          <w:szCs w:val="28"/>
        </w:rPr>
        <w:t>ов</w:t>
      </w:r>
      <w:r w:rsidRPr="00290C1E">
        <w:rPr>
          <w:rFonts w:ascii="Times New Roman" w:hAnsi="Times New Roman"/>
          <w:color w:val="auto"/>
          <w:sz w:val="28"/>
          <w:szCs w:val="28"/>
        </w:rPr>
        <w:t xml:space="preserve"> надзора, количество действующих лицензий на оказание услуг связи и тел</w:t>
      </w:r>
      <w:proofErr w:type="gramStart"/>
      <w:r w:rsidRPr="00290C1E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Pr="00290C1E">
        <w:rPr>
          <w:rFonts w:ascii="Times New Roman" w:hAnsi="Times New Roman"/>
          <w:color w:val="auto"/>
          <w:sz w:val="28"/>
          <w:szCs w:val="28"/>
        </w:rPr>
        <w:t xml:space="preserve"> радиовещания составляло </w:t>
      </w:r>
      <w:r w:rsidRPr="00290C1E">
        <w:rPr>
          <w:rFonts w:ascii="Times New Roman" w:hAnsi="Times New Roman"/>
          <w:b/>
          <w:color w:val="auto"/>
          <w:sz w:val="28"/>
          <w:szCs w:val="28"/>
        </w:rPr>
        <w:t>13</w:t>
      </w:r>
      <w:r w:rsidR="005E330F">
        <w:rPr>
          <w:rFonts w:ascii="Times New Roman" w:hAnsi="Times New Roman"/>
          <w:b/>
          <w:color w:val="auto"/>
          <w:sz w:val="28"/>
          <w:szCs w:val="28"/>
        </w:rPr>
        <w:t> </w:t>
      </w:r>
      <w:r w:rsidR="002704E9">
        <w:rPr>
          <w:rFonts w:ascii="Times New Roman" w:hAnsi="Times New Roman"/>
          <w:b/>
          <w:color w:val="auto"/>
          <w:sz w:val="28"/>
          <w:szCs w:val="28"/>
        </w:rPr>
        <w:t>594</w:t>
      </w:r>
      <w:r w:rsidRPr="00290C1E">
        <w:rPr>
          <w:rFonts w:ascii="Times New Roman" w:hAnsi="Times New Roman"/>
          <w:color w:val="auto"/>
          <w:sz w:val="28"/>
          <w:szCs w:val="28"/>
        </w:rPr>
        <w:t>.</w:t>
      </w:r>
    </w:p>
    <w:p w:rsidR="005038AE" w:rsidRPr="005E330F" w:rsidRDefault="00477817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 w:rsidRPr="004778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477817">
        <w:rPr>
          <w:rFonts w:ascii="Times New Roman" w:hAnsi="Times New Roman"/>
          <w:sz w:val="28"/>
          <w:szCs w:val="28"/>
        </w:rPr>
        <w:t xml:space="preserve"> Управлением запланировано </w:t>
      </w:r>
      <w:r w:rsidRPr="00477817">
        <w:rPr>
          <w:rFonts w:ascii="Times New Roman" w:hAnsi="Times New Roman"/>
          <w:b/>
          <w:sz w:val="28"/>
          <w:szCs w:val="28"/>
        </w:rPr>
        <w:t>17</w:t>
      </w:r>
      <w:r w:rsidR="005038AE">
        <w:rPr>
          <w:rFonts w:ascii="Times New Roman" w:hAnsi="Times New Roman"/>
          <w:b/>
          <w:sz w:val="28"/>
          <w:szCs w:val="28"/>
        </w:rPr>
        <w:t>3</w:t>
      </w:r>
      <w:r w:rsidRPr="00477817">
        <w:rPr>
          <w:rFonts w:ascii="Times New Roman" w:hAnsi="Times New Roman"/>
          <w:sz w:val="28"/>
          <w:szCs w:val="28"/>
        </w:rPr>
        <w:t xml:space="preserve"> мероприятия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="0039272A" w:rsidRPr="0039272A">
        <w:rPr>
          <w:rFonts w:ascii="Times New Roman" w:hAnsi="Times New Roman"/>
          <w:b/>
          <w:sz w:val="28"/>
          <w:szCs w:val="28"/>
        </w:rPr>
        <w:t>1</w:t>
      </w:r>
      <w:r w:rsidR="005038AE">
        <w:rPr>
          <w:rFonts w:ascii="Times New Roman" w:hAnsi="Times New Roman"/>
          <w:b/>
          <w:sz w:val="28"/>
          <w:szCs w:val="28"/>
        </w:rPr>
        <w:t>1</w:t>
      </w:r>
      <w:r w:rsidR="0039272A">
        <w:rPr>
          <w:rFonts w:ascii="Times New Roman" w:hAnsi="Times New Roman"/>
          <w:sz w:val="28"/>
          <w:szCs w:val="28"/>
        </w:rPr>
        <w:t xml:space="preserve"> – плановые проверки, </w:t>
      </w:r>
      <w:r w:rsidR="0039272A" w:rsidRPr="0039272A">
        <w:rPr>
          <w:rFonts w:ascii="Times New Roman" w:hAnsi="Times New Roman"/>
          <w:b/>
          <w:sz w:val="28"/>
          <w:szCs w:val="28"/>
        </w:rPr>
        <w:t>162</w:t>
      </w:r>
      <w:r w:rsidR="0039272A">
        <w:rPr>
          <w:rFonts w:ascii="Times New Roman" w:hAnsi="Times New Roman"/>
          <w:sz w:val="28"/>
          <w:szCs w:val="28"/>
        </w:rPr>
        <w:t xml:space="preserve"> – плановые мероприятия систематического наблюдения</w:t>
      </w:r>
      <w:r w:rsidR="005E330F" w:rsidRPr="005E330F">
        <w:rPr>
          <w:rFonts w:ascii="Times New Roman" w:hAnsi="Times New Roman"/>
          <w:sz w:val="28"/>
          <w:szCs w:val="28"/>
        </w:rPr>
        <w:t xml:space="preserve"> (</w:t>
      </w:r>
      <w:r w:rsidR="005E330F">
        <w:rPr>
          <w:rFonts w:ascii="Times New Roman" w:hAnsi="Times New Roman"/>
          <w:sz w:val="28"/>
          <w:szCs w:val="28"/>
        </w:rPr>
        <w:t>СН)</w:t>
      </w:r>
      <w:r w:rsidR="0039272A">
        <w:rPr>
          <w:rFonts w:ascii="Times New Roman" w:hAnsi="Times New Roman"/>
          <w:sz w:val="28"/>
          <w:szCs w:val="28"/>
        </w:rPr>
        <w:t>.</w:t>
      </w:r>
      <w:r w:rsidR="005038AE" w:rsidRPr="005038AE">
        <w:rPr>
          <w:rFonts w:ascii="Times New Roman" w:hAnsi="Times New Roman" w:cs="Times New Roman"/>
          <w:sz w:val="28"/>
          <w:szCs w:val="28"/>
        </w:rPr>
        <w:t xml:space="preserve"> </w:t>
      </w:r>
      <w:r w:rsidR="005038AE">
        <w:rPr>
          <w:rFonts w:ascii="Times New Roman" w:hAnsi="Times New Roman" w:cs="Times New Roman"/>
          <w:sz w:val="28"/>
          <w:szCs w:val="28"/>
        </w:rPr>
        <w:t>О</w:t>
      </w:r>
      <w:r w:rsidR="005038AE" w:rsidRPr="00BD1B35">
        <w:rPr>
          <w:rFonts w:ascii="Times New Roman" w:hAnsi="Times New Roman" w:cs="Times New Roman"/>
          <w:sz w:val="28"/>
          <w:szCs w:val="28"/>
        </w:rPr>
        <w:t>тменено 18 СН СМИ</w:t>
      </w:r>
      <w:r w:rsidR="005038AE">
        <w:rPr>
          <w:rFonts w:ascii="Times New Roman" w:hAnsi="Times New Roman" w:cs="Times New Roman"/>
          <w:sz w:val="28"/>
          <w:szCs w:val="28"/>
        </w:rPr>
        <w:t xml:space="preserve"> </w:t>
      </w:r>
      <w:r w:rsidR="005038AE" w:rsidRPr="00BD1B35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СМИ </w:t>
      </w:r>
      <w:r w:rsidR="005038AE" w:rsidRPr="00652F3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учредителя.</w:t>
      </w:r>
    </w:p>
    <w:p w:rsidR="00477817" w:rsidRPr="00AD1946" w:rsidRDefault="00477817" w:rsidP="005E330F">
      <w:pPr>
        <w:pStyle w:val="a3"/>
        <w:tabs>
          <w:tab w:val="left" w:pos="851"/>
        </w:tabs>
        <w:spacing w:line="276" w:lineRule="auto"/>
        <w:ind w:firstLine="851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Кроме того, в 1 квартале 201</w:t>
      </w:r>
      <w:r w:rsidR="005038AE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 xml:space="preserve"> года был</w:t>
      </w:r>
      <w:r w:rsidR="005038AE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проведен</w:t>
      </w:r>
      <w:r w:rsidR="005038AE">
        <w:rPr>
          <w:rFonts w:ascii="Times New Roman" w:hAnsi="Times New Roman"/>
          <w:color w:val="auto"/>
          <w:sz w:val="28"/>
          <w:szCs w:val="28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77817">
        <w:rPr>
          <w:rFonts w:ascii="Times New Roman" w:hAnsi="Times New Roman"/>
          <w:b/>
          <w:color w:val="auto"/>
          <w:sz w:val="28"/>
          <w:szCs w:val="28"/>
        </w:rPr>
        <w:t>2</w:t>
      </w:r>
      <w:r w:rsidR="005038AE">
        <w:rPr>
          <w:rFonts w:ascii="Times New Roman" w:hAnsi="Times New Roman"/>
          <w:b/>
          <w:color w:val="auto"/>
          <w:sz w:val="28"/>
          <w:szCs w:val="28"/>
        </w:rPr>
        <w:t xml:space="preserve">2 </w:t>
      </w:r>
      <w:r>
        <w:rPr>
          <w:rFonts w:ascii="Times New Roman" w:hAnsi="Times New Roman"/>
          <w:color w:val="auto"/>
          <w:sz w:val="28"/>
          <w:szCs w:val="28"/>
        </w:rPr>
        <w:t>внепланов</w:t>
      </w:r>
      <w:r w:rsidR="005038AE">
        <w:rPr>
          <w:rFonts w:ascii="Times New Roman" w:hAnsi="Times New Roman"/>
          <w:color w:val="auto"/>
          <w:sz w:val="28"/>
          <w:szCs w:val="28"/>
        </w:rPr>
        <w:t xml:space="preserve">ые </w:t>
      </w:r>
      <w:r>
        <w:rPr>
          <w:rFonts w:ascii="Times New Roman" w:hAnsi="Times New Roman"/>
          <w:color w:val="auto"/>
          <w:sz w:val="28"/>
          <w:szCs w:val="28"/>
        </w:rPr>
        <w:t>проверк</w:t>
      </w:r>
      <w:r w:rsidR="005038AE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5038AE">
        <w:rPr>
          <w:rFonts w:ascii="Times New Roman" w:hAnsi="Times New Roman"/>
          <w:b/>
          <w:color w:val="auto"/>
          <w:sz w:val="28"/>
          <w:szCs w:val="28"/>
        </w:rPr>
        <w:t>97</w:t>
      </w:r>
      <w:r>
        <w:rPr>
          <w:rFonts w:ascii="Times New Roman" w:hAnsi="Times New Roman"/>
          <w:color w:val="auto"/>
          <w:sz w:val="28"/>
          <w:szCs w:val="28"/>
        </w:rPr>
        <w:t xml:space="preserve"> внеплановых мероприятий по систематическому наблюдению</w:t>
      </w:r>
      <w:r w:rsidR="00AD1946">
        <w:rPr>
          <w:rFonts w:ascii="Times New Roman" w:hAnsi="Times New Roman"/>
          <w:color w:val="auto"/>
          <w:sz w:val="28"/>
          <w:szCs w:val="28"/>
        </w:rPr>
        <w:t>.</w:t>
      </w:r>
    </w:p>
    <w:p w:rsidR="005E330F" w:rsidRDefault="00C63F7E" w:rsidP="005E330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9272A">
        <w:rPr>
          <w:rFonts w:ascii="Times New Roman" w:hAnsi="Times New Roman"/>
          <w:sz w:val="28"/>
          <w:szCs w:val="28"/>
        </w:rPr>
        <w:t xml:space="preserve">ыявлено </w:t>
      </w:r>
      <w:r w:rsidR="005F41A3">
        <w:rPr>
          <w:rFonts w:ascii="Times New Roman" w:hAnsi="Times New Roman"/>
          <w:b/>
          <w:sz w:val="28"/>
          <w:szCs w:val="28"/>
        </w:rPr>
        <w:t>11</w:t>
      </w:r>
      <w:r w:rsidR="00893B3A">
        <w:rPr>
          <w:rFonts w:ascii="Times New Roman" w:hAnsi="Times New Roman"/>
          <w:b/>
          <w:sz w:val="28"/>
          <w:szCs w:val="28"/>
        </w:rPr>
        <w:t>63</w:t>
      </w:r>
      <w:r w:rsidR="0039272A">
        <w:rPr>
          <w:rFonts w:ascii="Times New Roman" w:hAnsi="Times New Roman"/>
          <w:b/>
          <w:sz w:val="28"/>
          <w:szCs w:val="28"/>
        </w:rPr>
        <w:t xml:space="preserve"> </w:t>
      </w:r>
      <w:r w:rsidR="0039272A">
        <w:rPr>
          <w:rFonts w:ascii="Times New Roman" w:hAnsi="Times New Roman"/>
          <w:sz w:val="28"/>
          <w:szCs w:val="28"/>
        </w:rPr>
        <w:t>нарушени</w:t>
      </w:r>
      <w:r w:rsidR="00893B3A">
        <w:rPr>
          <w:rFonts w:ascii="Times New Roman" w:hAnsi="Times New Roman"/>
          <w:sz w:val="28"/>
          <w:szCs w:val="28"/>
        </w:rPr>
        <w:t>я</w:t>
      </w:r>
      <w:r w:rsidR="0039272A">
        <w:rPr>
          <w:rFonts w:ascii="Times New Roman" w:hAnsi="Times New Roman"/>
          <w:sz w:val="28"/>
          <w:szCs w:val="28"/>
        </w:rPr>
        <w:t xml:space="preserve"> норм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(из них </w:t>
      </w:r>
      <w:r w:rsidRPr="003A452C">
        <w:rPr>
          <w:rFonts w:ascii="Times New Roman" w:hAnsi="Times New Roman"/>
          <w:b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 xml:space="preserve"> выявлено по результатам мероприятий)</w:t>
      </w:r>
      <w:r w:rsidR="0039272A">
        <w:rPr>
          <w:rFonts w:ascii="Times New Roman" w:hAnsi="Times New Roman"/>
          <w:sz w:val="28"/>
          <w:szCs w:val="28"/>
        </w:rPr>
        <w:t xml:space="preserve">. </w:t>
      </w:r>
    </w:p>
    <w:p w:rsidR="0039272A" w:rsidRPr="0039272A" w:rsidRDefault="0039272A" w:rsidP="005E330F">
      <w:pPr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Наибол</w:t>
      </w:r>
      <w:r w:rsidR="005E330F">
        <w:rPr>
          <w:rFonts w:ascii="Times New Roman" w:hAnsi="Times New Roman"/>
          <w:sz w:val="28"/>
          <w:szCs w:val="28"/>
        </w:rPr>
        <w:t>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0F">
        <w:rPr>
          <w:rFonts w:ascii="Times New Roman" w:hAnsi="Times New Roman"/>
          <w:sz w:val="28"/>
          <w:szCs w:val="28"/>
        </w:rPr>
        <w:t xml:space="preserve">нарушений </w:t>
      </w:r>
      <w:r w:rsidR="00F62DD9">
        <w:rPr>
          <w:rFonts w:ascii="Times New Roman" w:hAnsi="Times New Roman"/>
          <w:sz w:val="28"/>
          <w:szCs w:val="28"/>
        </w:rPr>
        <w:t>выявл</w:t>
      </w:r>
      <w:r w:rsidR="005E330F">
        <w:rPr>
          <w:rFonts w:ascii="Times New Roman" w:hAnsi="Times New Roman"/>
          <w:sz w:val="28"/>
          <w:szCs w:val="28"/>
        </w:rPr>
        <w:t xml:space="preserve">ено в сфере </w:t>
      </w:r>
      <w:r w:rsidR="00F62DD9">
        <w:rPr>
          <w:rFonts w:ascii="Times New Roman" w:hAnsi="Times New Roman"/>
          <w:sz w:val="28"/>
          <w:szCs w:val="28"/>
        </w:rPr>
        <w:t>связи</w:t>
      </w:r>
      <w:r w:rsidR="005E330F">
        <w:rPr>
          <w:rFonts w:ascii="Times New Roman" w:hAnsi="Times New Roman"/>
          <w:sz w:val="28"/>
          <w:szCs w:val="28"/>
        </w:rPr>
        <w:t xml:space="preserve"> - </w:t>
      </w:r>
      <w:r w:rsidR="005E330F" w:rsidRPr="005E330F">
        <w:rPr>
          <w:rFonts w:ascii="Times New Roman" w:hAnsi="Times New Roman"/>
          <w:b/>
          <w:sz w:val="28"/>
          <w:szCs w:val="28"/>
        </w:rPr>
        <w:t>742</w:t>
      </w:r>
      <w:r w:rsidR="00F62DD9">
        <w:rPr>
          <w:rFonts w:ascii="Times New Roman" w:hAnsi="Times New Roman"/>
          <w:sz w:val="28"/>
          <w:szCs w:val="28"/>
        </w:rPr>
        <w:t>.</w:t>
      </w:r>
      <w:r w:rsidR="005E330F">
        <w:rPr>
          <w:rFonts w:ascii="Times New Roman" w:hAnsi="Times New Roman"/>
          <w:sz w:val="28"/>
          <w:szCs w:val="28"/>
        </w:rPr>
        <w:t xml:space="preserve"> </w:t>
      </w:r>
    </w:p>
    <w:p w:rsidR="00477817" w:rsidRPr="0039272A" w:rsidRDefault="0039272A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6250015" cy="3194685"/>
            <wp:effectExtent l="3810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817" w:rsidRDefault="00477817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AD6" w:rsidRDefault="00175AD6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должностными лицами Управления вопроса о привлечении к административной ответственности в отношении виновных лиц вынесено </w:t>
      </w:r>
      <w:r w:rsidR="000F02A6" w:rsidRPr="005E330F">
        <w:rPr>
          <w:rFonts w:ascii="Times New Roman" w:hAnsi="Times New Roman" w:cs="Times New Roman"/>
          <w:b/>
          <w:sz w:val="28"/>
          <w:szCs w:val="28"/>
        </w:rPr>
        <w:t>97</w:t>
      </w:r>
      <w:r w:rsidRPr="005E330F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с назначением наказания в виде административного штрафа, на общую сумму </w:t>
      </w:r>
      <w:r w:rsidR="000F02A6" w:rsidRPr="005E330F">
        <w:rPr>
          <w:rFonts w:ascii="Times New Roman" w:hAnsi="Times New Roman" w:cs="Times New Roman"/>
          <w:b/>
          <w:sz w:val="28"/>
          <w:szCs w:val="28"/>
        </w:rPr>
        <w:t>649 800</w:t>
      </w:r>
      <w:r w:rsidRPr="005E330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BC12CB" w:rsidRPr="00BC12CB" w:rsidRDefault="00BC12CB" w:rsidP="00BC12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64352" cy="3145536"/>
            <wp:effectExtent l="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AD6" w:rsidRPr="00175AD6" w:rsidRDefault="00175AD6" w:rsidP="00175AD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26"/>
        <w:gridCol w:w="4608"/>
      </w:tblGrid>
      <w:tr w:rsidR="00170426" w:rsidRPr="00170426" w:rsidTr="00170426">
        <w:trPr>
          <w:cantSplit/>
          <w:tblHeader/>
        </w:trPr>
        <w:tc>
          <w:tcPr>
            <w:tcW w:w="3122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Наименование типовых  нарушений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типовых  нарушений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(в процентах)</w:t>
            </w:r>
          </w:p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70426" w:rsidRPr="00170426" w:rsidTr="00710969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массовых коммуникаций</w:t>
            </w:r>
          </w:p>
          <w:p w:rsidR="00170426" w:rsidRPr="00170426" w:rsidRDefault="00170426" w:rsidP="001F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 w:rsid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375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F399E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1626" w:type="dxa"/>
            <w:shd w:val="clear" w:color="auto" w:fill="auto"/>
          </w:tcPr>
          <w:p w:rsidR="00170426" w:rsidRPr="00706100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70426" w:rsidRPr="0070610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170426" w:rsidRPr="00706100" w:rsidRDefault="005E330F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19,2</w:t>
            </w:r>
            <w:r w:rsidR="00170426"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70426" w:rsidRDefault="001F399E" w:rsidP="0058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Невыход средства массовой информации в свет более одного года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1F399E" w:rsidP="0058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1F399E" w:rsidP="001F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19,2%</w:t>
            </w:r>
          </w:p>
        </w:tc>
      </w:tr>
      <w:tr w:rsidR="001F399E" w:rsidRPr="00170426" w:rsidTr="00B86CE7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связи</w:t>
            </w:r>
          </w:p>
          <w:p w:rsidR="001F399E" w:rsidRPr="001F399E" w:rsidRDefault="001F399E" w:rsidP="005F4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количество выявленных нарушений – 742)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правил оказания услуг связи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1F399E" w:rsidP="005F4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24,5%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11,7%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1F399E" w:rsidRDefault="001F399E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626" w:type="dxa"/>
            <w:shd w:val="clear" w:color="auto" w:fill="auto"/>
          </w:tcPr>
          <w:p w:rsidR="001F399E" w:rsidRPr="00706100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608" w:type="dxa"/>
            <w:shd w:val="clear" w:color="auto" w:fill="auto"/>
          </w:tcPr>
          <w:p w:rsidR="001F399E" w:rsidRPr="00706100" w:rsidRDefault="001F399E" w:rsidP="005F4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0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10,4%</w:t>
            </w:r>
          </w:p>
        </w:tc>
      </w:tr>
      <w:tr w:rsidR="001F399E" w:rsidRPr="00170426" w:rsidTr="00016F55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F399E" w:rsidRPr="00170426" w:rsidRDefault="001F399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Нарушения в сфере деятельности по защите прав субъектов персональных данных</w:t>
            </w:r>
          </w:p>
          <w:p w:rsidR="001F399E" w:rsidRPr="00170426" w:rsidRDefault="001F399E" w:rsidP="001F39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A94486" w:rsidRDefault="001F399E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этим органом (должностным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его законной деятельности</w:t>
            </w:r>
          </w:p>
          <w:p w:rsidR="001F399E" w:rsidRPr="00170426" w:rsidRDefault="001F399E" w:rsidP="00170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1F399E" w:rsidRPr="006332EA" w:rsidRDefault="006332E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608" w:type="dxa"/>
            <w:shd w:val="clear" w:color="auto" w:fill="auto"/>
          </w:tcPr>
          <w:p w:rsidR="001F399E" w:rsidRPr="006332EA" w:rsidRDefault="006332E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31,8</w:t>
            </w:r>
            <w:r w:rsidR="001F399E"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399E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399E" w:rsidRPr="00A94486" w:rsidRDefault="006332EA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3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1626" w:type="dxa"/>
            <w:shd w:val="clear" w:color="auto" w:fill="auto"/>
          </w:tcPr>
          <w:p w:rsidR="001F399E" w:rsidRPr="006332EA" w:rsidRDefault="006332E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08" w:type="dxa"/>
            <w:shd w:val="clear" w:color="auto" w:fill="auto"/>
          </w:tcPr>
          <w:p w:rsidR="001F399E" w:rsidRPr="006332EA" w:rsidRDefault="006332EA" w:rsidP="00633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1F399E"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1F399E" w:rsidRPr="0063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</w:tbl>
    <w:p w:rsidR="00F62DD9" w:rsidRPr="00477817" w:rsidRDefault="00F62DD9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DD9" w:rsidRPr="00477817" w:rsidSect="00D4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E7"/>
    <w:rsid w:val="000927A3"/>
    <w:rsid w:val="000F02A6"/>
    <w:rsid w:val="001163E7"/>
    <w:rsid w:val="00170426"/>
    <w:rsid w:val="00175AD6"/>
    <w:rsid w:val="001F399E"/>
    <w:rsid w:val="002704E9"/>
    <w:rsid w:val="0039272A"/>
    <w:rsid w:val="003A452C"/>
    <w:rsid w:val="003B6D34"/>
    <w:rsid w:val="003F4A8A"/>
    <w:rsid w:val="00442F40"/>
    <w:rsid w:val="00477817"/>
    <w:rsid w:val="004A76BC"/>
    <w:rsid w:val="005038AE"/>
    <w:rsid w:val="005D6DC6"/>
    <w:rsid w:val="005E330F"/>
    <w:rsid w:val="005F41A3"/>
    <w:rsid w:val="005F743F"/>
    <w:rsid w:val="006332EA"/>
    <w:rsid w:val="00706100"/>
    <w:rsid w:val="00893B3A"/>
    <w:rsid w:val="00A94486"/>
    <w:rsid w:val="00AD1946"/>
    <w:rsid w:val="00BC12CB"/>
    <w:rsid w:val="00C63F7E"/>
    <w:rsid w:val="00D46A9E"/>
    <w:rsid w:val="00E108A9"/>
    <w:rsid w:val="00F34683"/>
    <w:rsid w:val="00F62DD9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нарушений в сфере связи, выявленных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в 1 квартале 2019 года</a:t>
            </a:r>
          </a:p>
        </c:rich>
      </c:tx>
      <c:layout>
        <c:manualLayout>
          <c:xMode val="edge"/>
          <c:yMode val="edge"/>
          <c:x val="0.11050925925925929"/>
          <c:y val="2.38095238095238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63650327239217E-2"/>
          <c:y val="0.26772749112979838"/>
          <c:w val="0.4799241281820924"/>
          <c:h val="0.5885760254923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Нарушение правил оказания услуг связи</c:v>
                </c:pt>
                <c:pt idx="1">
                  <c:v>Несвоевременная уплата обязательных отчислений</c:v>
                </c:pt>
                <c:pt idx="2">
                  <c:v>Нарушение порядка использования радиочастотного спектра</c:v>
                </c:pt>
                <c:pt idx="3">
                  <c:v>Нарушение требований по внедрению системы оперативно-розыскных мероприятий</c:v>
                </c:pt>
                <c:pt idx="4">
                  <c:v>Использование незарегистрированных РЭС, ВЧУ гражданского назначения</c:v>
                </c:pt>
                <c:pt idx="5">
                  <c:v>Непредоставление сведений о базе расчета обязательных отчислений</c:v>
                </c:pt>
                <c:pt idx="6">
                  <c:v>Несоблюдение контрольных сроков пересылки письменной корреспонденции</c:v>
                </c:pt>
                <c:pt idx="7">
                  <c:v>Неограничение доступа к информации, распространение которой в Российской Федерации запрещено</c:v>
                </c:pt>
                <c:pt idx="8">
                  <c:v>Нарушение лицензионных условий</c:v>
                </c:pt>
                <c:pt idx="9">
                  <c:v>Другие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182</c:v>
                </c:pt>
                <c:pt idx="1">
                  <c:v>87</c:v>
                </c:pt>
                <c:pt idx="2">
                  <c:v>77</c:v>
                </c:pt>
                <c:pt idx="3">
                  <c:v>69</c:v>
                </c:pt>
                <c:pt idx="4">
                  <c:v>65</c:v>
                </c:pt>
                <c:pt idx="5">
                  <c:v>65</c:v>
                </c:pt>
                <c:pt idx="6">
                  <c:v>58</c:v>
                </c:pt>
                <c:pt idx="7">
                  <c:v>48</c:v>
                </c:pt>
                <c:pt idx="8">
                  <c:v>42</c:v>
                </c:pt>
                <c:pt idx="9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3785774914140183"/>
          <c:y val="0.15671216411007666"/>
          <c:w val="0.4494389213465888"/>
          <c:h val="0.8424182665896637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Привлечение к административной ответственности</a:t>
            </a:r>
            <a:br>
              <a:rPr lang="ru-RU"/>
            </a:br>
            <a:r>
              <a:rPr lang="ru-RU"/>
              <a:t>по соответствующим сферам</a:t>
            </a:r>
          </a:p>
        </c:rich>
      </c:tx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постановлений по соответствующим сферам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415682414698163"/>
                  <c:y val="-0.1902924634420697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В сфере связи</c:v>
                </c:pt>
                <c:pt idx="1">
                  <c:v>В сфере телефизионного и радиовещания</c:v>
                </c:pt>
                <c:pt idx="2">
                  <c:v>В сфере массовых коммуникаций</c:v>
                </c:pt>
                <c:pt idx="3">
                  <c:v>В сфере информационных технологий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77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2</cp:revision>
  <dcterms:created xsi:type="dcterms:W3CDTF">2019-04-17T14:54:00Z</dcterms:created>
  <dcterms:modified xsi:type="dcterms:W3CDTF">2019-04-17T15:49:00Z</dcterms:modified>
</cp:coreProperties>
</file>