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A9" w:rsidRDefault="00477817" w:rsidP="00477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деятельности Управления Роскомнадзора по Центральному федеральному округу в 1 квартале 2018 года.</w:t>
      </w:r>
    </w:p>
    <w:p w:rsidR="00477817" w:rsidRDefault="00477817" w:rsidP="00477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817" w:rsidRDefault="00477817" w:rsidP="00477817">
      <w:pPr>
        <w:pStyle w:val="a3"/>
        <w:tabs>
          <w:tab w:val="left" w:pos="851"/>
        </w:tabs>
        <w:spacing w:line="276" w:lineRule="auto"/>
        <w:ind w:firstLine="0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90C1E">
        <w:rPr>
          <w:rFonts w:ascii="Times New Roman" w:eastAsia="Times New Roman" w:hAnsi="Times New Roman" w:cs="Times New Roman"/>
          <w:sz w:val="28"/>
          <w:szCs w:val="28"/>
        </w:rPr>
        <w:t>В 1 квартале 2018 года</w:t>
      </w:r>
      <w:r w:rsidRPr="00290C1E">
        <w:rPr>
          <w:rFonts w:ascii="Times New Roman" w:hAnsi="Times New Roman"/>
          <w:sz w:val="28"/>
          <w:szCs w:val="28"/>
        </w:rPr>
        <w:t xml:space="preserve"> на территории Москвы и Московской области осуществляли деятельность </w:t>
      </w:r>
      <w:r w:rsidRPr="00290C1E">
        <w:rPr>
          <w:rFonts w:ascii="Times New Roman" w:hAnsi="Times New Roman"/>
          <w:b/>
          <w:color w:val="auto"/>
          <w:sz w:val="28"/>
          <w:szCs w:val="28"/>
        </w:rPr>
        <w:t xml:space="preserve">33 </w:t>
      </w:r>
      <w:r>
        <w:rPr>
          <w:rFonts w:ascii="Times New Roman" w:hAnsi="Times New Roman"/>
          <w:b/>
          <w:color w:val="auto"/>
          <w:sz w:val="28"/>
          <w:szCs w:val="28"/>
        </w:rPr>
        <w:t>539</w:t>
      </w:r>
      <w:r w:rsidRPr="00290C1E">
        <w:rPr>
          <w:rFonts w:ascii="Times New Roman" w:hAnsi="Times New Roman"/>
          <w:color w:val="auto"/>
          <w:sz w:val="28"/>
          <w:szCs w:val="28"/>
        </w:rPr>
        <w:t xml:space="preserve"> объекта надзора, количество действующих лицензий на оказание услуг связи и тел</w:t>
      </w:r>
      <w:proofErr w:type="gramStart"/>
      <w:r w:rsidRPr="00290C1E">
        <w:rPr>
          <w:rFonts w:ascii="Times New Roman" w:hAnsi="Times New Roman"/>
          <w:color w:val="auto"/>
          <w:sz w:val="28"/>
          <w:szCs w:val="28"/>
        </w:rPr>
        <w:t>е-</w:t>
      </w:r>
      <w:proofErr w:type="gramEnd"/>
      <w:r w:rsidRPr="00290C1E">
        <w:rPr>
          <w:rFonts w:ascii="Times New Roman" w:hAnsi="Times New Roman"/>
          <w:color w:val="auto"/>
          <w:sz w:val="28"/>
          <w:szCs w:val="28"/>
        </w:rPr>
        <w:t xml:space="preserve"> радиовещания составляло </w:t>
      </w:r>
      <w:r w:rsidRPr="00290C1E">
        <w:rPr>
          <w:rFonts w:ascii="Times New Roman" w:hAnsi="Times New Roman"/>
          <w:b/>
          <w:color w:val="auto"/>
          <w:sz w:val="28"/>
          <w:szCs w:val="28"/>
        </w:rPr>
        <w:t>13</w:t>
      </w:r>
      <w:r>
        <w:rPr>
          <w:rFonts w:ascii="Times New Roman" w:hAnsi="Times New Roman"/>
          <w:b/>
          <w:color w:val="auto"/>
          <w:sz w:val="28"/>
          <w:szCs w:val="28"/>
        </w:rPr>
        <w:t> </w:t>
      </w:r>
      <w:r w:rsidRPr="00290C1E">
        <w:rPr>
          <w:rFonts w:ascii="Times New Roman" w:hAnsi="Times New Roman"/>
          <w:b/>
          <w:color w:val="auto"/>
          <w:sz w:val="28"/>
          <w:szCs w:val="28"/>
        </w:rPr>
        <w:t>700</w:t>
      </w:r>
      <w:r w:rsidRPr="00290C1E">
        <w:rPr>
          <w:rFonts w:ascii="Times New Roman" w:hAnsi="Times New Roman"/>
          <w:color w:val="auto"/>
          <w:sz w:val="28"/>
          <w:szCs w:val="28"/>
        </w:rPr>
        <w:t>.</w:t>
      </w:r>
    </w:p>
    <w:p w:rsidR="00477817" w:rsidRDefault="00477817" w:rsidP="00477817">
      <w:pPr>
        <w:pStyle w:val="a3"/>
        <w:tabs>
          <w:tab w:val="left" w:pos="851"/>
        </w:tabs>
        <w:spacing w:line="276" w:lineRule="auto"/>
        <w:ind w:firstLine="0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Pr="00477817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>отчетном периоде</w:t>
      </w:r>
      <w:r w:rsidRPr="00477817">
        <w:rPr>
          <w:rFonts w:ascii="Times New Roman" w:hAnsi="Times New Roman"/>
          <w:color w:val="auto"/>
          <w:sz w:val="28"/>
          <w:szCs w:val="28"/>
        </w:rPr>
        <w:t xml:space="preserve"> Управлением запланировано </w:t>
      </w:r>
      <w:r w:rsidRPr="00477817">
        <w:rPr>
          <w:rFonts w:ascii="Times New Roman" w:hAnsi="Times New Roman"/>
          <w:b/>
          <w:color w:val="auto"/>
          <w:sz w:val="28"/>
          <w:szCs w:val="28"/>
        </w:rPr>
        <w:t>172</w:t>
      </w:r>
      <w:r w:rsidRPr="00477817">
        <w:rPr>
          <w:rFonts w:ascii="Times New Roman" w:hAnsi="Times New Roman"/>
          <w:color w:val="auto"/>
          <w:sz w:val="28"/>
          <w:szCs w:val="28"/>
        </w:rPr>
        <w:t xml:space="preserve"> мероприятия государственного контроля (надзора)</w:t>
      </w:r>
      <w:r>
        <w:rPr>
          <w:rFonts w:ascii="Times New Roman" w:hAnsi="Times New Roman"/>
          <w:color w:val="auto"/>
          <w:sz w:val="28"/>
          <w:szCs w:val="28"/>
        </w:rPr>
        <w:t xml:space="preserve">, из которых </w:t>
      </w:r>
      <w:r w:rsidR="0039272A" w:rsidRPr="0039272A">
        <w:rPr>
          <w:rFonts w:ascii="Times New Roman" w:hAnsi="Times New Roman"/>
          <w:b/>
          <w:color w:val="auto"/>
          <w:sz w:val="28"/>
          <w:szCs w:val="28"/>
        </w:rPr>
        <w:t>10</w:t>
      </w:r>
      <w:r w:rsidR="0039272A">
        <w:rPr>
          <w:rFonts w:ascii="Times New Roman" w:hAnsi="Times New Roman"/>
          <w:color w:val="auto"/>
          <w:sz w:val="28"/>
          <w:szCs w:val="28"/>
        </w:rPr>
        <w:t xml:space="preserve"> – плановые проверки, </w:t>
      </w:r>
      <w:r w:rsidR="0039272A" w:rsidRPr="0039272A">
        <w:rPr>
          <w:rFonts w:ascii="Times New Roman" w:hAnsi="Times New Roman"/>
          <w:b/>
          <w:color w:val="auto"/>
          <w:sz w:val="28"/>
          <w:szCs w:val="28"/>
        </w:rPr>
        <w:t>162</w:t>
      </w:r>
      <w:r w:rsidR="0039272A">
        <w:rPr>
          <w:rFonts w:ascii="Times New Roman" w:hAnsi="Times New Roman"/>
          <w:color w:val="auto"/>
          <w:sz w:val="28"/>
          <w:szCs w:val="28"/>
        </w:rPr>
        <w:t xml:space="preserve"> – плановые мероприятия систематического наблюдения.</w:t>
      </w:r>
      <w:r w:rsidRPr="0047781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Не проведенных мероприятий нет. </w:t>
      </w:r>
    </w:p>
    <w:p w:rsidR="00477817" w:rsidRPr="00AD1946" w:rsidRDefault="00477817" w:rsidP="00477817">
      <w:pPr>
        <w:pStyle w:val="a3"/>
        <w:tabs>
          <w:tab w:val="left" w:pos="851"/>
        </w:tabs>
        <w:spacing w:line="276" w:lineRule="auto"/>
        <w:ind w:firstLine="0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Кроме того, в 1 квартале 2018 года было проведена </w:t>
      </w:r>
      <w:r w:rsidRPr="00477817">
        <w:rPr>
          <w:rFonts w:ascii="Times New Roman" w:hAnsi="Times New Roman"/>
          <w:b/>
          <w:color w:val="auto"/>
          <w:sz w:val="28"/>
          <w:szCs w:val="28"/>
        </w:rPr>
        <w:t>21</w:t>
      </w:r>
      <w:r>
        <w:rPr>
          <w:rFonts w:ascii="Times New Roman" w:hAnsi="Times New Roman"/>
          <w:color w:val="auto"/>
          <w:sz w:val="28"/>
          <w:szCs w:val="28"/>
        </w:rPr>
        <w:t xml:space="preserve"> внеплановая проверка и </w:t>
      </w:r>
      <w:r w:rsidRPr="00477817">
        <w:rPr>
          <w:rFonts w:ascii="Times New Roman" w:hAnsi="Times New Roman"/>
          <w:b/>
          <w:color w:val="auto"/>
          <w:sz w:val="28"/>
          <w:szCs w:val="28"/>
        </w:rPr>
        <w:t>80</w:t>
      </w:r>
      <w:r>
        <w:rPr>
          <w:rFonts w:ascii="Times New Roman" w:hAnsi="Times New Roman"/>
          <w:color w:val="auto"/>
          <w:sz w:val="28"/>
          <w:szCs w:val="28"/>
        </w:rPr>
        <w:t xml:space="preserve"> внеплановых мероприятий по систематическому наблюдению</w:t>
      </w:r>
      <w:r w:rsidR="00AD1946">
        <w:rPr>
          <w:rFonts w:ascii="Times New Roman" w:hAnsi="Times New Roman"/>
          <w:color w:val="auto"/>
          <w:sz w:val="28"/>
          <w:szCs w:val="28"/>
        </w:rPr>
        <w:t>.</w:t>
      </w:r>
    </w:p>
    <w:p w:rsidR="0039272A" w:rsidRPr="0039272A" w:rsidRDefault="0039272A" w:rsidP="0039272A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данных мероприятий Управлением выявлено </w:t>
      </w:r>
      <w:r>
        <w:rPr>
          <w:rFonts w:ascii="Times New Roman" w:hAnsi="Times New Roman"/>
          <w:b/>
          <w:sz w:val="28"/>
          <w:szCs w:val="28"/>
        </w:rPr>
        <w:t xml:space="preserve">1608 </w:t>
      </w:r>
      <w:r>
        <w:rPr>
          <w:rFonts w:ascii="Times New Roman" w:hAnsi="Times New Roman"/>
          <w:sz w:val="28"/>
          <w:szCs w:val="28"/>
        </w:rPr>
        <w:t xml:space="preserve">нарушений норм действующего законодательства. Наиболее часто </w:t>
      </w:r>
      <w:r w:rsidR="00F62DD9">
        <w:rPr>
          <w:rFonts w:ascii="Times New Roman" w:hAnsi="Times New Roman"/>
          <w:sz w:val="28"/>
          <w:szCs w:val="28"/>
        </w:rPr>
        <w:t>выявляются нарушения в сфере связи.</w:t>
      </w:r>
    </w:p>
    <w:p w:rsidR="00477817" w:rsidRPr="0039272A" w:rsidRDefault="0039272A" w:rsidP="00477817">
      <w:pPr>
        <w:pStyle w:val="a3"/>
        <w:tabs>
          <w:tab w:val="left" w:pos="851"/>
        </w:tabs>
        <w:spacing w:line="276" w:lineRule="auto"/>
        <w:ind w:firstLine="0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>
            <wp:extent cx="5998464" cy="3194304"/>
            <wp:effectExtent l="0" t="0" r="21590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77817" w:rsidRDefault="00477817" w:rsidP="00477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AD6" w:rsidRDefault="00175AD6" w:rsidP="00175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должностными лицами Управления вопроса о привлечении к административной ответственности в отношении виновных лиц вынесено 175 постановлений о привлечении к административной ответственности с назначением наказания в виде административного штрафа, на общую сумму 3 403 </w:t>
      </w:r>
      <w:r w:rsidRPr="00175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 рублей, из которых:</w:t>
      </w:r>
    </w:p>
    <w:p w:rsidR="00BC12CB" w:rsidRPr="00BC12CB" w:rsidRDefault="00BC12CB" w:rsidP="00BC12C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64352" cy="3145536"/>
            <wp:effectExtent l="0" t="0" r="22225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75AD6" w:rsidRPr="00175AD6" w:rsidRDefault="00175AD6" w:rsidP="00175AD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1626"/>
        <w:gridCol w:w="4608"/>
      </w:tblGrid>
      <w:tr w:rsidR="00170426" w:rsidRPr="00170426" w:rsidTr="00170426">
        <w:trPr>
          <w:cantSplit/>
          <w:tblHeader/>
        </w:trPr>
        <w:tc>
          <w:tcPr>
            <w:tcW w:w="3122" w:type="dxa"/>
            <w:shd w:val="clear" w:color="auto" w:fill="auto"/>
            <w:vAlign w:val="center"/>
          </w:tcPr>
          <w:p w:rsidR="00170426" w:rsidRPr="00442F40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Наименование типовых  нарушений 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70426" w:rsidRPr="00442F40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Количество типовых  нарушений 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170426" w:rsidRPr="00442F40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44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br/>
              <w:t>(в процентах)</w:t>
            </w:r>
          </w:p>
          <w:p w:rsidR="00170426" w:rsidRPr="00442F40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170426" w:rsidRPr="00170426" w:rsidTr="00710969">
        <w:trPr>
          <w:cantSplit/>
          <w:trHeight w:val="666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Нарушения в сфере массовых коммуникаций</w:t>
            </w:r>
          </w:p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(общее количество выявленных нарушений – 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170426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70426" w:rsidRPr="00170426" w:rsidRDefault="00170426" w:rsidP="001704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Невыход средства массовой информации в свет более одного года</w:t>
            </w:r>
          </w:p>
        </w:tc>
        <w:tc>
          <w:tcPr>
            <w:tcW w:w="1626" w:type="dxa"/>
            <w:shd w:val="clear" w:color="auto" w:fill="auto"/>
          </w:tcPr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4608" w:type="dxa"/>
            <w:shd w:val="clear" w:color="auto" w:fill="auto"/>
          </w:tcPr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20,4</w:t>
            </w:r>
            <w:r w:rsidRPr="0017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%</w:t>
            </w:r>
          </w:p>
        </w:tc>
      </w:tr>
      <w:tr w:rsidR="00170426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70426" w:rsidRPr="00170426" w:rsidRDefault="00170426" w:rsidP="001704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Злоупотребление свободой массовой 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ции посредством распространения </w:t>
            </w:r>
            <w:r w:rsidRPr="0017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</w:t>
            </w:r>
          </w:p>
        </w:tc>
        <w:tc>
          <w:tcPr>
            <w:tcW w:w="1626" w:type="dxa"/>
            <w:shd w:val="clear" w:color="auto" w:fill="auto"/>
          </w:tcPr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89</w:t>
            </w:r>
          </w:p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08" w:type="dxa"/>
            <w:shd w:val="clear" w:color="auto" w:fill="auto"/>
          </w:tcPr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19,5</w:t>
            </w:r>
            <w:r w:rsidRPr="0017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%</w:t>
            </w:r>
          </w:p>
        </w:tc>
      </w:tr>
      <w:tr w:rsidR="00170426" w:rsidRPr="00170426" w:rsidTr="00B86CE7">
        <w:trPr>
          <w:cantSplit/>
          <w:trHeight w:val="666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Нарушения в сфере связи</w:t>
            </w:r>
          </w:p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(общее количество выявленных нарушений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1101</w:t>
            </w: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170426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70426" w:rsidRPr="00170426" w:rsidRDefault="00170426" w:rsidP="001704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Нарушение правил оказания услуг связи</w:t>
            </w:r>
          </w:p>
        </w:tc>
        <w:tc>
          <w:tcPr>
            <w:tcW w:w="1626" w:type="dxa"/>
            <w:shd w:val="clear" w:color="auto" w:fill="auto"/>
          </w:tcPr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354</w:t>
            </w:r>
          </w:p>
        </w:tc>
        <w:tc>
          <w:tcPr>
            <w:tcW w:w="4608" w:type="dxa"/>
            <w:shd w:val="clear" w:color="auto" w:fill="auto"/>
          </w:tcPr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32,1</w:t>
            </w:r>
            <w:r w:rsidRPr="00170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  <w:tr w:rsidR="00170426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70426" w:rsidRPr="00170426" w:rsidRDefault="00170426" w:rsidP="001704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7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Неограничение</w:t>
            </w:r>
            <w:proofErr w:type="spellEnd"/>
            <w:r w:rsidRPr="0017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доступа к информации, распространение которой в Российской Федерации запрещено</w:t>
            </w:r>
          </w:p>
        </w:tc>
        <w:tc>
          <w:tcPr>
            <w:tcW w:w="1626" w:type="dxa"/>
            <w:shd w:val="clear" w:color="auto" w:fill="auto"/>
          </w:tcPr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173</w:t>
            </w:r>
          </w:p>
        </w:tc>
        <w:tc>
          <w:tcPr>
            <w:tcW w:w="4608" w:type="dxa"/>
            <w:shd w:val="clear" w:color="auto" w:fill="auto"/>
          </w:tcPr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15,7%</w:t>
            </w:r>
          </w:p>
        </w:tc>
      </w:tr>
      <w:tr w:rsidR="00170426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70426" w:rsidRPr="00170426" w:rsidRDefault="00170426" w:rsidP="001704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626" w:type="dxa"/>
            <w:shd w:val="clear" w:color="auto" w:fill="auto"/>
          </w:tcPr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4608" w:type="dxa"/>
            <w:shd w:val="clear" w:color="auto" w:fill="auto"/>
          </w:tcPr>
          <w:p w:rsidR="00170426" w:rsidRPr="00170426" w:rsidRDefault="003B6D34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10,2%</w:t>
            </w:r>
          </w:p>
        </w:tc>
      </w:tr>
      <w:tr w:rsidR="00170426" w:rsidRPr="00170426" w:rsidTr="00016F55">
        <w:trPr>
          <w:cantSplit/>
          <w:trHeight w:val="666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Нарушения в сфере деятельности по защите прав субъектов персональных данных</w:t>
            </w: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170426" w:rsidRPr="00170426" w:rsidRDefault="00170426" w:rsidP="00A94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(общее количество выявленных нарушений – </w:t>
            </w:r>
            <w:r w:rsidR="00A9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53</w:t>
            </w: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170426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A94486" w:rsidRPr="00A94486" w:rsidRDefault="00A94486" w:rsidP="00A94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9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</w:t>
            </w:r>
            <w:r w:rsidR="0044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A9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ния этим органом (должностным лицом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 его законной деятельности</w:t>
            </w:r>
          </w:p>
          <w:p w:rsidR="00170426" w:rsidRPr="00170426" w:rsidRDefault="00170426" w:rsidP="00170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6" w:type="dxa"/>
            <w:shd w:val="clear" w:color="auto" w:fill="auto"/>
          </w:tcPr>
          <w:p w:rsidR="00170426" w:rsidRPr="00170426" w:rsidRDefault="00A9448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608" w:type="dxa"/>
            <w:shd w:val="clear" w:color="auto" w:fill="auto"/>
          </w:tcPr>
          <w:p w:rsidR="00170426" w:rsidRPr="00170426" w:rsidRDefault="00A9448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</w:t>
            </w:r>
            <w:r w:rsidR="00170426" w:rsidRPr="0017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%</w:t>
            </w:r>
          </w:p>
        </w:tc>
      </w:tr>
      <w:tr w:rsidR="00A94486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A94486" w:rsidRPr="00A94486" w:rsidRDefault="00A94486" w:rsidP="00A94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9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Нарушение требований конфиденциальности при обработке персональных данных</w:t>
            </w:r>
          </w:p>
        </w:tc>
        <w:tc>
          <w:tcPr>
            <w:tcW w:w="1626" w:type="dxa"/>
            <w:shd w:val="clear" w:color="auto" w:fill="auto"/>
          </w:tcPr>
          <w:p w:rsidR="00A94486" w:rsidRDefault="00A9448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08" w:type="dxa"/>
            <w:shd w:val="clear" w:color="auto" w:fill="auto"/>
          </w:tcPr>
          <w:p w:rsidR="00A94486" w:rsidRDefault="00A9448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5,7%</w:t>
            </w:r>
          </w:p>
        </w:tc>
      </w:tr>
    </w:tbl>
    <w:p w:rsidR="00F62DD9" w:rsidRPr="00477817" w:rsidRDefault="00F62DD9" w:rsidP="00477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2DD9" w:rsidRPr="0047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E7"/>
    <w:rsid w:val="001163E7"/>
    <w:rsid w:val="00170426"/>
    <w:rsid w:val="00175AD6"/>
    <w:rsid w:val="0039272A"/>
    <w:rsid w:val="003B6D34"/>
    <w:rsid w:val="00442F40"/>
    <w:rsid w:val="00477817"/>
    <w:rsid w:val="005D6DC6"/>
    <w:rsid w:val="005F743F"/>
    <w:rsid w:val="00A94486"/>
    <w:rsid w:val="00AD1946"/>
    <w:rsid w:val="00BC12CB"/>
    <w:rsid w:val="00E108A9"/>
    <w:rsid w:val="00F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4778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477817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4778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477817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Нарушения в сфере связи, выявленные 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в 1 квартале 2018 года</a:t>
            </a:r>
          </a:p>
        </c:rich>
      </c:tx>
      <c:layout>
        <c:manualLayout>
          <c:xMode val="edge"/>
          <c:yMode val="edge"/>
          <c:x val="0.11050925925925927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нарушений, выявленных в 1 квартале 2018 года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5277777777777779"/>
                  <c:y val="1.1904761904761904E-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648148148148148"/>
                  <c:y val="-0.17857142857142858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11111111111111"/>
                  <c:y val="1.1904761904761904E-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9.4907407407407413E-2"/>
                  <c:y val="5.9523809523809521E-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Нарушение правил оказания услуг связи</c:v>
                </c:pt>
                <c:pt idx="1">
                  <c:v>Неограничение доступа к информации, распространение которой в Российской Федерации запрещено</c:v>
                </c:pt>
                <c:pt idx="2">
                  <c:v>Нарушение порядка использования радиочастотного спектра и др. </c:v>
                </c:pt>
                <c:pt idx="3">
                  <c:v>Использование незарегистрированных РЭС, ВЧУ гражданского назначения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0.21766169154228857</c:v>
                </c:pt>
                <c:pt idx="1">
                  <c:v>0.10696517412935323</c:v>
                </c:pt>
                <c:pt idx="2">
                  <c:v>7.0273631840796019E-2</c:v>
                </c:pt>
                <c:pt idx="3">
                  <c:v>6.5298507462686561E-2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Привлечение к административной ответственности</a:t>
            </a:r>
            <a:br>
              <a:rPr lang="ru-RU"/>
            </a:br>
            <a:r>
              <a:rPr lang="ru-RU"/>
              <a:t>по соответствующим сферам</a:t>
            </a:r>
          </a:p>
        </c:rich>
      </c:tx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постановлений по соответствующим сферам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16415682414698163"/>
                  <c:y val="-0.1902924634420697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separator>
</c:separator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В сфере связи</c:v>
                </c:pt>
                <c:pt idx="1">
                  <c:v>В сфере телефизионного и радиовещания</c:v>
                </c:pt>
                <c:pt idx="2">
                  <c:v>В сфере массовых коммуникаций</c:v>
                </c:pt>
                <c:pt idx="3">
                  <c:v>В сфере информационных технологий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0.70285714285714285</c:v>
                </c:pt>
                <c:pt idx="1">
                  <c:v>0.16</c:v>
                </c:pt>
                <c:pt idx="2">
                  <c:v>0.10857142857142857</c:v>
                </c:pt>
                <c:pt idx="3">
                  <c:v>2.8571428571428571E-2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Алябьева Елена Владимировна</dc:creator>
  <cp:keywords/>
  <dc:description/>
  <cp:lastModifiedBy>Марченко Елена Владимировна</cp:lastModifiedBy>
  <cp:revision>1</cp:revision>
  <dcterms:created xsi:type="dcterms:W3CDTF">2018-04-11T09:22:00Z</dcterms:created>
  <dcterms:modified xsi:type="dcterms:W3CDTF">2018-04-11T09:22:00Z</dcterms:modified>
</cp:coreProperties>
</file>