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Добрый день, уважаемые коллеги!</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В соответствии с Регламентом тема</w:t>
      </w:r>
      <w:r w:rsidR="002F5D4E" w:rsidRPr="002F5D4E">
        <w:rPr>
          <w:rFonts w:ascii="Times New Roman" w:hAnsi="Times New Roman"/>
          <w:sz w:val="28"/>
          <w:szCs w:val="28"/>
        </w:rPr>
        <w:t xml:space="preserve"> </w:t>
      </w:r>
      <w:r w:rsidRPr="002F5D4E">
        <w:rPr>
          <w:rFonts w:ascii="Times New Roman" w:hAnsi="Times New Roman"/>
          <w:sz w:val="28"/>
          <w:szCs w:val="28"/>
        </w:rPr>
        <w:t>моего доклада - «Порядок ввода сетей электросвязи в эксплуатацию,</w:t>
      </w:r>
      <w:r w:rsidR="002F5D4E" w:rsidRPr="002F5D4E">
        <w:rPr>
          <w:rFonts w:ascii="Times New Roman" w:hAnsi="Times New Roman"/>
          <w:sz w:val="28"/>
          <w:szCs w:val="28"/>
        </w:rPr>
        <w:t xml:space="preserve"> </w:t>
      </w:r>
      <w:r w:rsidRPr="002F5D4E">
        <w:rPr>
          <w:rFonts w:ascii="Times New Roman" w:hAnsi="Times New Roman"/>
          <w:sz w:val="28"/>
          <w:szCs w:val="28"/>
        </w:rPr>
        <w:t>типовые ситуации и их решение». Итак, напомню, что в соответствии с</w:t>
      </w:r>
      <w:r w:rsidR="002F5D4E">
        <w:rPr>
          <w:rFonts w:ascii="Times New Roman" w:hAnsi="Times New Roman"/>
          <w:sz w:val="28"/>
          <w:szCs w:val="28"/>
        </w:rPr>
        <w:t xml:space="preserve"> </w:t>
      </w:r>
      <w:r w:rsidRPr="002F5D4E">
        <w:rPr>
          <w:rFonts w:ascii="Times New Roman" w:hAnsi="Times New Roman"/>
          <w:sz w:val="28"/>
          <w:szCs w:val="28"/>
        </w:rPr>
        <w:t>Приказом Министерства связи и массовых коммуникаций РФ от 26.08.2014г№ 258 (который вступил в силу с 1 января 2015 года) сеть электросвязи</w:t>
      </w:r>
      <w:r w:rsidR="002F5D4E">
        <w:rPr>
          <w:rFonts w:ascii="Times New Roman" w:hAnsi="Times New Roman"/>
          <w:sz w:val="28"/>
          <w:szCs w:val="28"/>
        </w:rPr>
        <w:t xml:space="preserve"> </w:t>
      </w:r>
      <w:r w:rsidRPr="002F5D4E">
        <w:rPr>
          <w:rFonts w:ascii="Times New Roman" w:hAnsi="Times New Roman"/>
          <w:sz w:val="28"/>
          <w:szCs w:val="28"/>
        </w:rPr>
        <w:t>вводится в эксплуатацию комплексно или фрагментарно, причем состав</w:t>
      </w:r>
      <w:r w:rsidR="002F5D4E">
        <w:rPr>
          <w:rFonts w:ascii="Times New Roman" w:hAnsi="Times New Roman"/>
          <w:sz w:val="28"/>
          <w:szCs w:val="28"/>
        </w:rPr>
        <w:t xml:space="preserve"> </w:t>
      </w:r>
      <w:r w:rsidRPr="002F5D4E">
        <w:rPr>
          <w:rFonts w:ascii="Times New Roman" w:hAnsi="Times New Roman"/>
          <w:sz w:val="28"/>
          <w:szCs w:val="28"/>
        </w:rPr>
        <w:t>вводимой сети, естественно, определяется самим оператором связи. Вместе с</w:t>
      </w:r>
      <w:r w:rsidR="002F5D4E">
        <w:rPr>
          <w:rFonts w:ascii="Times New Roman" w:hAnsi="Times New Roman"/>
          <w:sz w:val="28"/>
          <w:szCs w:val="28"/>
        </w:rPr>
        <w:t xml:space="preserve"> </w:t>
      </w:r>
      <w:r w:rsidRPr="002F5D4E">
        <w:rPr>
          <w:rFonts w:ascii="Times New Roman" w:hAnsi="Times New Roman"/>
          <w:sz w:val="28"/>
          <w:szCs w:val="28"/>
        </w:rPr>
        <w:t>тем, операторы связи обязаны представлять в Россвязь не позднее 1 марта</w:t>
      </w:r>
      <w:r w:rsidR="002F5D4E">
        <w:rPr>
          <w:rFonts w:ascii="Times New Roman" w:hAnsi="Times New Roman"/>
          <w:sz w:val="28"/>
          <w:szCs w:val="28"/>
        </w:rPr>
        <w:t xml:space="preserve"> </w:t>
      </w:r>
      <w:r w:rsidRPr="002F5D4E">
        <w:rPr>
          <w:rFonts w:ascii="Times New Roman" w:hAnsi="Times New Roman"/>
          <w:sz w:val="28"/>
          <w:szCs w:val="28"/>
        </w:rPr>
        <w:t>информацию о возможностях функционирования сетей и сооружений связи сточки зрения технологических ориентиров, перспектив развития той или</w:t>
      </w:r>
      <w:r w:rsidR="002F5D4E">
        <w:rPr>
          <w:rFonts w:ascii="Times New Roman" w:hAnsi="Times New Roman"/>
          <w:sz w:val="28"/>
          <w:szCs w:val="28"/>
        </w:rPr>
        <w:t xml:space="preserve"> </w:t>
      </w:r>
      <w:r w:rsidRPr="002F5D4E">
        <w:rPr>
          <w:rFonts w:ascii="Times New Roman" w:hAnsi="Times New Roman"/>
          <w:sz w:val="28"/>
          <w:szCs w:val="28"/>
        </w:rPr>
        <w:t>иной сети связи. Вместе с тем, участие представителей ТУ Роскомнадзора в</w:t>
      </w:r>
      <w:r w:rsidR="002F5D4E">
        <w:rPr>
          <w:rFonts w:ascii="Times New Roman" w:hAnsi="Times New Roman"/>
          <w:sz w:val="28"/>
          <w:szCs w:val="28"/>
        </w:rPr>
        <w:t xml:space="preserve"> </w:t>
      </w:r>
      <w:r w:rsidRPr="002F5D4E">
        <w:rPr>
          <w:rFonts w:ascii="Times New Roman" w:hAnsi="Times New Roman"/>
          <w:sz w:val="28"/>
          <w:szCs w:val="28"/>
        </w:rPr>
        <w:t>приёмке в эксплуатацию сетей и сооружений связи, как мы знаем, в</w:t>
      </w:r>
      <w:r w:rsidR="002F5D4E">
        <w:rPr>
          <w:rFonts w:ascii="Times New Roman" w:hAnsi="Times New Roman"/>
          <w:sz w:val="28"/>
          <w:szCs w:val="28"/>
        </w:rPr>
        <w:t xml:space="preserve"> </w:t>
      </w:r>
      <w:r w:rsidRPr="002F5D4E">
        <w:rPr>
          <w:rFonts w:ascii="Times New Roman" w:hAnsi="Times New Roman"/>
          <w:sz w:val="28"/>
          <w:szCs w:val="28"/>
        </w:rPr>
        <w:t>большинстве случаев, носит уведомительный характер. Исключение</w:t>
      </w:r>
      <w:r w:rsidR="002F5D4E">
        <w:rPr>
          <w:rFonts w:ascii="Times New Roman" w:hAnsi="Times New Roman"/>
          <w:sz w:val="28"/>
          <w:szCs w:val="28"/>
        </w:rPr>
        <w:t xml:space="preserve"> </w:t>
      </w:r>
      <w:r w:rsidRPr="002F5D4E">
        <w:rPr>
          <w:rFonts w:ascii="Times New Roman" w:hAnsi="Times New Roman"/>
          <w:sz w:val="28"/>
          <w:szCs w:val="28"/>
        </w:rPr>
        <w:t>составляют сети (или их фрагменты), строительство и ввод в эксплуатацию,</w:t>
      </w:r>
      <w:r w:rsidR="002F5D4E" w:rsidRPr="002F5D4E">
        <w:rPr>
          <w:rFonts w:ascii="Times New Roman" w:hAnsi="Times New Roman"/>
          <w:sz w:val="28"/>
          <w:szCs w:val="28"/>
        </w:rPr>
        <w:t xml:space="preserve"> </w:t>
      </w:r>
      <w:r w:rsidRPr="002F5D4E">
        <w:rPr>
          <w:rFonts w:ascii="Times New Roman" w:hAnsi="Times New Roman"/>
          <w:sz w:val="28"/>
          <w:szCs w:val="28"/>
        </w:rPr>
        <w:t>сама эксплуатация которых, действительно, может в той или иной степени</w:t>
      </w:r>
      <w:r w:rsidR="002F5D4E">
        <w:rPr>
          <w:rFonts w:ascii="Times New Roman" w:hAnsi="Times New Roman"/>
          <w:sz w:val="28"/>
          <w:szCs w:val="28"/>
        </w:rPr>
        <w:t xml:space="preserve"> </w:t>
      </w:r>
      <w:r w:rsidRPr="002F5D4E">
        <w:rPr>
          <w:rFonts w:ascii="Times New Roman" w:hAnsi="Times New Roman"/>
          <w:sz w:val="28"/>
          <w:szCs w:val="28"/>
        </w:rPr>
        <w:t>повлиять на безопасность нашего государства. Это следующие сети</w:t>
      </w:r>
      <w:r w:rsidR="002F5D4E" w:rsidRPr="002F5D4E">
        <w:rPr>
          <w:rFonts w:ascii="Times New Roman" w:hAnsi="Times New Roman"/>
          <w:sz w:val="28"/>
          <w:szCs w:val="28"/>
        </w:rPr>
        <w:t xml:space="preserve"> </w:t>
      </w:r>
      <w:r w:rsidRPr="002F5D4E">
        <w:rPr>
          <w:rFonts w:ascii="Times New Roman" w:hAnsi="Times New Roman"/>
          <w:sz w:val="28"/>
          <w:szCs w:val="28"/>
        </w:rPr>
        <w:t>(фрагменты сетей) операторов связи:</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междугородняя и международная связь;</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внутризоновая связь;</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местная связь, если количество номеров 3000 и выше;</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подвижная радиосвязь (кроме ретрансляторов и контроллеров базовых станций);</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подвижная радиотелефонная связь (кроме ретрансляторов и контроллеров базовых станций);</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подвижная спутниковая радиосвязь;</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сеть передачи данных проектной скоростью 10 Гбит/с и выше;</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сеть для распространения программ телевизионного вещания и радиовещания (кроме кабельных сетей проектной ёмкостью до 2500 абонентских подключений)</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lastRenderedPageBreak/>
        <w:t>системы MMDS;</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узлы обслуживания вызовов экстренных оперативных служб;</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теле- и радиопередатчики мощностью 500 Вт и выше.</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Итак, в целом, мы можем сделать вывод о том, что большинство вводимых операторами связи сетей предполагают уведомительный характер взаимодействия с территориальными управлениями Роскомнадзора. И при этом, если сеть связи уже работает, до непосредственного ввода её в эксплуатацию, это не является нарушением. Поэтому, естественно, статья</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КоАП РФ не может быть применена к операторам связи, которые не уведомили тот или иной территориальный орган Роскомнадзора о вводе в эксплуатацию своих сетей и сооружений. Конечно, когда в ходе контрольно</w:t>
      </w:r>
      <w:r w:rsidRPr="002F5D4E">
        <w:rPr>
          <w:rFonts w:ascii="Times New Roman" w:hAnsi="Times New Roman"/>
          <w:sz w:val="28"/>
          <w:szCs w:val="28"/>
        </w:rPr>
        <w:softHyphen/>
        <w:t>надзорных мероприятий, уважаемые коллеги, мы выявляем факты эксплуатации сетей связи до того, как они были введены в эксплуатацию, мы должны уведомить органы ФНС о данных фактах, т.к. с точки зрения налогового законодательства такие действия операторов являются правонарушением в сфере налогообложения.</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Полагаю целесообразным отметить, что в связи с уведомительным характером ввода сетей и сооружений электросвязи в эксплуатацию, нам предстоит более активно использовать в правоприменительной практике ст. 19.7 КоАП РФ, (не только в сфере защиты прав субъектов при обработке их персональных данных, как нам уже привычно, но и в сфере связи), поскольку непредставление или несвоевременное представление сведений, предусмотренных законом, в государственный орган является административным правонарушением.</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В целях недопущения нарушений действующего законодательства при вводе в эксплуатацию операторами сетей и сооружений связи Управлением Роскомнадзора по Брянской области проводится активная методическая работа с субъектами надзора:</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lastRenderedPageBreak/>
        <w:t>- в 2015 году было проведено 6 рабочих совещаний с руководством и техническими специалистами операторов связи, в том числе касающихся вопросов ввода сетей и сооружений связи в эксплуатацию;</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только за 1-ый квартал 2016 года уже проведено 2 таких совещания.</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Результатом такой работы стало то, что операторы связи, оказывающие</w:t>
      </w:r>
      <w:r w:rsidR="002F5D4E">
        <w:rPr>
          <w:rFonts w:ascii="Times New Roman" w:hAnsi="Times New Roman"/>
          <w:sz w:val="28"/>
          <w:szCs w:val="28"/>
        </w:rPr>
        <w:t xml:space="preserve"> </w:t>
      </w:r>
      <w:r w:rsidRPr="002F5D4E">
        <w:rPr>
          <w:rFonts w:ascii="Times New Roman" w:hAnsi="Times New Roman"/>
          <w:sz w:val="28"/>
          <w:szCs w:val="28"/>
        </w:rPr>
        <w:t>услуги на территории Брянской области, при сдаче в эксплуатацию своих сетей и сооружений связи, пусть даже и уведомительным характером, безукоризненно придерживаются требований 258-ого Приказа Минкомсвязи. При этом нарушение пункта 3 настоящего приказа в I квартале 2016 года было зафиксировано лишь единожды, да и то, со стороны оператора связи - завода электротехнического оборудования, имеющего на своём балансе станцию местной телефонной связи ёмкостью в 300 номеров.</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Вместе с тем, нарушение операторами связи пункта 3 258-ого Приказа, на мой взгляд, влечёт за собой последствия, связанные с нарушением регламента планирования проверок операторов в соответствии с Федеральным законом №294-ФЗ. Ведь риск-ориентированный подход и предполагает перспективное видение специалистом, подготавливающим план контрольно-надзорной деятельности ТУ Роскомнадзора, основных направлений включения того или иного оператора связи в план проверок (с учетом сведений о развитии сетей электросвязи, подаваемых в Россвязь). К сожалению, в настоящее время эти возможности ограничены, т.к. большинство операторов связи в субъектах РФ являются субъектами малого или среднего предпринимательства, микропредприятиями, в связи с чем включение их в план плановых проверок до 2018 года невозможно.</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Учитывая изложенное, как я уже говорил выше, очень важную роль начинает играть методическая работа с операторами связи, а в случаях участия сотрудника ТУ Роскомнадзора в приёмке сетей и сооружений связи - ответственное отношение к работе в составе Комиссии:</w:t>
      </w:r>
    </w:p>
    <w:p w:rsidR="00EE56C6" w:rsidRPr="002F5D4E" w:rsidRDefault="002F5D4E" w:rsidP="002F5D4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EE56C6" w:rsidRPr="002F5D4E">
        <w:rPr>
          <w:rFonts w:ascii="Times New Roman" w:hAnsi="Times New Roman"/>
          <w:sz w:val="28"/>
          <w:szCs w:val="28"/>
        </w:rPr>
        <w:t>грамотное рассмотрение, изучение и анализ представленных оператором материалов;</w:t>
      </w:r>
    </w:p>
    <w:p w:rsidR="00EE56C6" w:rsidRPr="002F5D4E" w:rsidRDefault="002F5D4E" w:rsidP="002F5D4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EE56C6" w:rsidRPr="002F5D4E">
        <w:rPr>
          <w:rFonts w:ascii="Times New Roman" w:hAnsi="Times New Roman"/>
          <w:sz w:val="28"/>
          <w:szCs w:val="28"/>
        </w:rPr>
        <w:t>установление соответствия сети электросвязи документам оператора;</w:t>
      </w:r>
    </w:p>
    <w:p w:rsidR="00EE56C6" w:rsidRPr="002F5D4E" w:rsidRDefault="002F5D4E" w:rsidP="002F5D4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EE56C6" w:rsidRPr="002F5D4E">
        <w:rPr>
          <w:rFonts w:ascii="Times New Roman" w:hAnsi="Times New Roman"/>
          <w:sz w:val="28"/>
          <w:szCs w:val="28"/>
        </w:rPr>
        <w:t>проведение грамотного анализа того, насколько готова сеть связи к эксплуатации и оказанию услуг.</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Естественно, со стороны может показаться, что преимущественно уведомительный порядок ввода сетей связи в эксплуатацию должен снизить нагрузку на сотрудников ТУ Роскомнадзора. Но все мы знаем, что это далеко не так. Ведь анализ поступающих от операторов уведомлений (когда сотрудник ТУ Роскомнадзора «не видит» реальной картины того сооружения или сети связи, которые вводятся в эксплуатацию, а руководствуется лишь предоставленной документацией), предполагает, на мой взгляд, в ,1,5 раза больше трудозатрат, нежели непосредственное участие в работе приёмочной Комиссии. Конечно, количество участий сотрудников ТУ Роскомнадзора в таких Комиссиях, в большинстве управлений сократилось чуть ли не на 70% с момента отмены 113-ого Приказа и утверждения 258-ого, однако нагрузка на сотрудников, несомненно, возросла. К примеру, Управлением Роскомнадзора по Брянской области в 2014 год</w:t>
      </w:r>
      <w:r w:rsidR="002F5D4E">
        <w:rPr>
          <w:rFonts w:ascii="Times New Roman" w:hAnsi="Times New Roman"/>
          <w:sz w:val="28"/>
          <w:szCs w:val="28"/>
        </w:rPr>
        <w:t xml:space="preserve">у было принято в эксплуатацию 211 </w:t>
      </w:r>
      <w:r w:rsidRPr="002F5D4E">
        <w:rPr>
          <w:rFonts w:ascii="Times New Roman" w:hAnsi="Times New Roman"/>
          <w:sz w:val="28"/>
          <w:szCs w:val="28"/>
        </w:rPr>
        <w:t xml:space="preserve">сооружений связи, в том числе </w:t>
      </w:r>
      <w:r w:rsidR="002F5D4E">
        <w:rPr>
          <w:rFonts w:ascii="Times New Roman" w:hAnsi="Times New Roman"/>
          <w:sz w:val="28"/>
          <w:szCs w:val="28"/>
        </w:rPr>
        <w:t xml:space="preserve">128 - </w:t>
      </w:r>
      <w:r w:rsidRPr="002F5D4E">
        <w:rPr>
          <w:rFonts w:ascii="Times New Roman" w:hAnsi="Times New Roman"/>
          <w:sz w:val="28"/>
          <w:szCs w:val="28"/>
        </w:rPr>
        <w:t>с участием сотрудников нашего ТУ в работе приёмо</w:t>
      </w:r>
      <w:r w:rsidR="002F5D4E">
        <w:rPr>
          <w:rFonts w:ascii="Times New Roman" w:hAnsi="Times New Roman"/>
          <w:sz w:val="28"/>
          <w:szCs w:val="28"/>
        </w:rPr>
        <w:t>чных комиссий, а в 2015 году - 327 сооружений, в том числе 15 -</w:t>
      </w:r>
      <w:r w:rsidRPr="002F5D4E">
        <w:rPr>
          <w:rFonts w:ascii="Times New Roman" w:hAnsi="Times New Roman"/>
          <w:sz w:val="28"/>
          <w:szCs w:val="28"/>
        </w:rPr>
        <w:t xml:space="preserve"> с участием в работе приёмочных комиссий.</w:t>
      </w:r>
    </w:p>
    <w:p w:rsidR="00EE56C6" w:rsidRPr="002F5D4E" w:rsidRDefault="002F5D4E" w:rsidP="002F5D4E">
      <w:pPr>
        <w:widowControl w:val="0"/>
        <w:tabs>
          <w:tab w:val="left" w:pos="976"/>
        </w:tabs>
        <w:spacing w:after="0" w:line="360" w:lineRule="auto"/>
        <w:ind w:firstLine="709"/>
        <w:jc w:val="both"/>
        <w:rPr>
          <w:rFonts w:ascii="Times New Roman" w:hAnsi="Times New Roman"/>
          <w:sz w:val="28"/>
          <w:szCs w:val="28"/>
        </w:rPr>
      </w:pPr>
      <w:r w:rsidRPr="002F5D4E">
        <w:rPr>
          <w:rFonts w:ascii="Times New Roman" w:hAnsi="Times New Roman"/>
          <w:sz w:val="28"/>
          <w:szCs w:val="28"/>
        </w:rPr>
        <w:t>Уважаемые коллеги! В даль</w:t>
      </w:r>
      <w:r>
        <w:rPr>
          <w:rFonts w:ascii="Times New Roman" w:hAnsi="Times New Roman"/>
          <w:sz w:val="28"/>
          <w:szCs w:val="28"/>
        </w:rPr>
        <w:t xml:space="preserve">нейшей нашей с </w:t>
      </w:r>
      <w:r w:rsidRPr="002F5D4E">
        <w:rPr>
          <w:rFonts w:ascii="Times New Roman" w:hAnsi="Times New Roman"/>
          <w:sz w:val="28"/>
          <w:szCs w:val="28"/>
        </w:rPr>
        <w:t>вами работе по реализации правил ввода сетей и сооружений связи в эксплуатацию надеемся на конструктивное взаимодействие и взаимопонимание.</w:t>
      </w:r>
    </w:p>
    <w:p w:rsidR="00AF7D3C" w:rsidRPr="002F5D4E" w:rsidRDefault="00AF7D3C" w:rsidP="002F5D4E">
      <w:pPr>
        <w:spacing w:after="0" w:line="360" w:lineRule="auto"/>
        <w:ind w:firstLine="709"/>
        <w:jc w:val="both"/>
        <w:rPr>
          <w:rFonts w:ascii="Times New Roman" w:hAnsi="Times New Roman"/>
          <w:sz w:val="28"/>
          <w:szCs w:val="28"/>
        </w:rPr>
      </w:pPr>
    </w:p>
    <w:sectPr w:rsidR="00AF7D3C" w:rsidRPr="002F5D4E" w:rsidSect="00AF7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5552E"/>
    <w:multiLevelType w:val="multilevel"/>
    <w:tmpl w:val="7A463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A571E4"/>
    <w:multiLevelType w:val="multilevel"/>
    <w:tmpl w:val="7A463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264CC0"/>
    <w:multiLevelType w:val="multilevel"/>
    <w:tmpl w:val="2B189246"/>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4E6C3F"/>
    <w:multiLevelType w:val="multilevel"/>
    <w:tmpl w:val="136A3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41775E"/>
    <w:multiLevelType w:val="multilevel"/>
    <w:tmpl w:val="2854923E"/>
    <w:lvl w:ilvl="0">
      <w:start w:val="7"/>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6C6"/>
    <w:rsid w:val="000037E0"/>
    <w:rsid w:val="000067F2"/>
    <w:rsid w:val="0001189F"/>
    <w:rsid w:val="00015C38"/>
    <w:rsid w:val="00016581"/>
    <w:rsid w:val="000208A3"/>
    <w:rsid w:val="00021AEB"/>
    <w:rsid w:val="0002341C"/>
    <w:rsid w:val="00025184"/>
    <w:rsid w:val="000262EF"/>
    <w:rsid w:val="00027EF0"/>
    <w:rsid w:val="000312BD"/>
    <w:rsid w:val="0003295A"/>
    <w:rsid w:val="00040002"/>
    <w:rsid w:val="000420B5"/>
    <w:rsid w:val="00042A69"/>
    <w:rsid w:val="00043CD7"/>
    <w:rsid w:val="000443B4"/>
    <w:rsid w:val="00044FE0"/>
    <w:rsid w:val="00045F6C"/>
    <w:rsid w:val="000514A6"/>
    <w:rsid w:val="00052338"/>
    <w:rsid w:val="000550BF"/>
    <w:rsid w:val="00056C2F"/>
    <w:rsid w:val="00057689"/>
    <w:rsid w:val="0006079E"/>
    <w:rsid w:val="000608F6"/>
    <w:rsid w:val="000614D2"/>
    <w:rsid w:val="00062AF3"/>
    <w:rsid w:val="00064599"/>
    <w:rsid w:val="000676BC"/>
    <w:rsid w:val="00073FFC"/>
    <w:rsid w:val="000741F1"/>
    <w:rsid w:val="00083E97"/>
    <w:rsid w:val="0008594A"/>
    <w:rsid w:val="00087C6C"/>
    <w:rsid w:val="000938E0"/>
    <w:rsid w:val="00093F0A"/>
    <w:rsid w:val="00095389"/>
    <w:rsid w:val="0009610B"/>
    <w:rsid w:val="000972A4"/>
    <w:rsid w:val="000976CA"/>
    <w:rsid w:val="00097A8B"/>
    <w:rsid w:val="00097B5E"/>
    <w:rsid w:val="000A058F"/>
    <w:rsid w:val="000A35D1"/>
    <w:rsid w:val="000A3760"/>
    <w:rsid w:val="000A3AA1"/>
    <w:rsid w:val="000A40A0"/>
    <w:rsid w:val="000A73FA"/>
    <w:rsid w:val="000B10FE"/>
    <w:rsid w:val="000B17D2"/>
    <w:rsid w:val="000B429A"/>
    <w:rsid w:val="000B49A1"/>
    <w:rsid w:val="000C1A3D"/>
    <w:rsid w:val="000C3153"/>
    <w:rsid w:val="000C5FD1"/>
    <w:rsid w:val="000C64DC"/>
    <w:rsid w:val="000C6F81"/>
    <w:rsid w:val="000C711F"/>
    <w:rsid w:val="000C79A1"/>
    <w:rsid w:val="000D2C23"/>
    <w:rsid w:val="000D2D20"/>
    <w:rsid w:val="000D535F"/>
    <w:rsid w:val="000D70E6"/>
    <w:rsid w:val="000E01D2"/>
    <w:rsid w:val="000E2442"/>
    <w:rsid w:val="000F2C7B"/>
    <w:rsid w:val="0010276A"/>
    <w:rsid w:val="0010283D"/>
    <w:rsid w:val="001035E6"/>
    <w:rsid w:val="001047DB"/>
    <w:rsid w:val="001047FB"/>
    <w:rsid w:val="00105532"/>
    <w:rsid w:val="00106F5B"/>
    <w:rsid w:val="001070FB"/>
    <w:rsid w:val="00110419"/>
    <w:rsid w:val="001115FA"/>
    <w:rsid w:val="0011228E"/>
    <w:rsid w:val="00115724"/>
    <w:rsid w:val="00120827"/>
    <w:rsid w:val="001226D3"/>
    <w:rsid w:val="00122B10"/>
    <w:rsid w:val="00123BE5"/>
    <w:rsid w:val="001246A9"/>
    <w:rsid w:val="00124920"/>
    <w:rsid w:val="001279EE"/>
    <w:rsid w:val="001309B7"/>
    <w:rsid w:val="00134FB4"/>
    <w:rsid w:val="0013645A"/>
    <w:rsid w:val="00137B92"/>
    <w:rsid w:val="00141E35"/>
    <w:rsid w:val="00143D40"/>
    <w:rsid w:val="00143E63"/>
    <w:rsid w:val="00145837"/>
    <w:rsid w:val="00147385"/>
    <w:rsid w:val="0015022A"/>
    <w:rsid w:val="00153D30"/>
    <w:rsid w:val="0015461B"/>
    <w:rsid w:val="00154DBE"/>
    <w:rsid w:val="0015513E"/>
    <w:rsid w:val="001564C9"/>
    <w:rsid w:val="00162FF5"/>
    <w:rsid w:val="001635B2"/>
    <w:rsid w:val="00164FE5"/>
    <w:rsid w:val="00165B00"/>
    <w:rsid w:val="00170CE8"/>
    <w:rsid w:val="00171A55"/>
    <w:rsid w:val="00171AC4"/>
    <w:rsid w:val="001721CF"/>
    <w:rsid w:val="0017264A"/>
    <w:rsid w:val="00173A59"/>
    <w:rsid w:val="00173BA8"/>
    <w:rsid w:val="00174A94"/>
    <w:rsid w:val="001753DA"/>
    <w:rsid w:val="00176E8C"/>
    <w:rsid w:val="0018004F"/>
    <w:rsid w:val="00183A10"/>
    <w:rsid w:val="00186FD2"/>
    <w:rsid w:val="00190C81"/>
    <w:rsid w:val="0019297F"/>
    <w:rsid w:val="0019575B"/>
    <w:rsid w:val="001968DE"/>
    <w:rsid w:val="00197F74"/>
    <w:rsid w:val="001A09E5"/>
    <w:rsid w:val="001A1478"/>
    <w:rsid w:val="001A1DED"/>
    <w:rsid w:val="001A363B"/>
    <w:rsid w:val="001A7667"/>
    <w:rsid w:val="001B1106"/>
    <w:rsid w:val="001B2607"/>
    <w:rsid w:val="001B443D"/>
    <w:rsid w:val="001B661E"/>
    <w:rsid w:val="001B76EA"/>
    <w:rsid w:val="001C099F"/>
    <w:rsid w:val="001C1D58"/>
    <w:rsid w:val="001C39CB"/>
    <w:rsid w:val="001C46F3"/>
    <w:rsid w:val="001C5A40"/>
    <w:rsid w:val="001C6081"/>
    <w:rsid w:val="001C7F10"/>
    <w:rsid w:val="001D23EE"/>
    <w:rsid w:val="001D6264"/>
    <w:rsid w:val="001E0F37"/>
    <w:rsid w:val="001E221E"/>
    <w:rsid w:val="001E251D"/>
    <w:rsid w:val="001E46BA"/>
    <w:rsid w:val="001E47C6"/>
    <w:rsid w:val="001E4C6E"/>
    <w:rsid w:val="001E6602"/>
    <w:rsid w:val="001F0572"/>
    <w:rsid w:val="001F10A3"/>
    <w:rsid w:val="001F11D2"/>
    <w:rsid w:val="001F2A11"/>
    <w:rsid w:val="001F45ED"/>
    <w:rsid w:val="001F5ECC"/>
    <w:rsid w:val="001F7B7F"/>
    <w:rsid w:val="00203B50"/>
    <w:rsid w:val="00204706"/>
    <w:rsid w:val="00206F25"/>
    <w:rsid w:val="00210602"/>
    <w:rsid w:val="00211531"/>
    <w:rsid w:val="00212D6F"/>
    <w:rsid w:val="00214983"/>
    <w:rsid w:val="00214B37"/>
    <w:rsid w:val="00217C48"/>
    <w:rsid w:val="00222660"/>
    <w:rsid w:val="00224B61"/>
    <w:rsid w:val="0023274A"/>
    <w:rsid w:val="00233B17"/>
    <w:rsid w:val="00235D69"/>
    <w:rsid w:val="00236C03"/>
    <w:rsid w:val="002374B5"/>
    <w:rsid w:val="0023795D"/>
    <w:rsid w:val="0024059D"/>
    <w:rsid w:val="00242AC5"/>
    <w:rsid w:val="002431A2"/>
    <w:rsid w:val="002465C4"/>
    <w:rsid w:val="00255515"/>
    <w:rsid w:val="002557C9"/>
    <w:rsid w:val="00256E6E"/>
    <w:rsid w:val="00257B79"/>
    <w:rsid w:val="00257CD1"/>
    <w:rsid w:val="00257DB7"/>
    <w:rsid w:val="002648AB"/>
    <w:rsid w:val="002656B4"/>
    <w:rsid w:val="00265ECA"/>
    <w:rsid w:val="0027009B"/>
    <w:rsid w:val="00271484"/>
    <w:rsid w:val="002728AD"/>
    <w:rsid w:val="00272E5F"/>
    <w:rsid w:val="00273153"/>
    <w:rsid w:val="002745CE"/>
    <w:rsid w:val="00274858"/>
    <w:rsid w:val="00281897"/>
    <w:rsid w:val="00281D8B"/>
    <w:rsid w:val="00284959"/>
    <w:rsid w:val="002851F3"/>
    <w:rsid w:val="002851F7"/>
    <w:rsid w:val="00287E80"/>
    <w:rsid w:val="002921E7"/>
    <w:rsid w:val="00292F09"/>
    <w:rsid w:val="0029361A"/>
    <w:rsid w:val="00293ABA"/>
    <w:rsid w:val="00294717"/>
    <w:rsid w:val="00296605"/>
    <w:rsid w:val="002A126D"/>
    <w:rsid w:val="002A46D4"/>
    <w:rsid w:val="002B099D"/>
    <w:rsid w:val="002B1B1E"/>
    <w:rsid w:val="002B21C5"/>
    <w:rsid w:val="002B6DE3"/>
    <w:rsid w:val="002C08B7"/>
    <w:rsid w:val="002C250A"/>
    <w:rsid w:val="002C28C4"/>
    <w:rsid w:val="002C6FF3"/>
    <w:rsid w:val="002D1E87"/>
    <w:rsid w:val="002D273A"/>
    <w:rsid w:val="002D2A26"/>
    <w:rsid w:val="002D421F"/>
    <w:rsid w:val="002D5551"/>
    <w:rsid w:val="002D6224"/>
    <w:rsid w:val="002D64F2"/>
    <w:rsid w:val="002D6D3B"/>
    <w:rsid w:val="002D788B"/>
    <w:rsid w:val="002E4054"/>
    <w:rsid w:val="002E513A"/>
    <w:rsid w:val="002E7FC0"/>
    <w:rsid w:val="002F0EE7"/>
    <w:rsid w:val="002F1F1C"/>
    <w:rsid w:val="002F2288"/>
    <w:rsid w:val="002F5D4E"/>
    <w:rsid w:val="003011EA"/>
    <w:rsid w:val="00302718"/>
    <w:rsid w:val="00302AFB"/>
    <w:rsid w:val="00304299"/>
    <w:rsid w:val="00306612"/>
    <w:rsid w:val="0030669F"/>
    <w:rsid w:val="00306787"/>
    <w:rsid w:val="00306B0B"/>
    <w:rsid w:val="003132DA"/>
    <w:rsid w:val="00315285"/>
    <w:rsid w:val="00316362"/>
    <w:rsid w:val="00316733"/>
    <w:rsid w:val="00316F25"/>
    <w:rsid w:val="00317E1A"/>
    <w:rsid w:val="0032324F"/>
    <w:rsid w:val="0032491C"/>
    <w:rsid w:val="00324E2B"/>
    <w:rsid w:val="003259D0"/>
    <w:rsid w:val="00325C9C"/>
    <w:rsid w:val="00331473"/>
    <w:rsid w:val="00336F8C"/>
    <w:rsid w:val="003401E7"/>
    <w:rsid w:val="00340512"/>
    <w:rsid w:val="00342063"/>
    <w:rsid w:val="003426FF"/>
    <w:rsid w:val="00342D26"/>
    <w:rsid w:val="00346AA8"/>
    <w:rsid w:val="00352F56"/>
    <w:rsid w:val="00353BE7"/>
    <w:rsid w:val="003555BB"/>
    <w:rsid w:val="003560A7"/>
    <w:rsid w:val="0035634D"/>
    <w:rsid w:val="00360251"/>
    <w:rsid w:val="003609BA"/>
    <w:rsid w:val="00360BEA"/>
    <w:rsid w:val="00362E67"/>
    <w:rsid w:val="00362EE9"/>
    <w:rsid w:val="00363F21"/>
    <w:rsid w:val="00364D8A"/>
    <w:rsid w:val="0037009D"/>
    <w:rsid w:val="00375DF2"/>
    <w:rsid w:val="00376134"/>
    <w:rsid w:val="0037657D"/>
    <w:rsid w:val="0038157B"/>
    <w:rsid w:val="003857D2"/>
    <w:rsid w:val="00386BB5"/>
    <w:rsid w:val="00390353"/>
    <w:rsid w:val="0039091D"/>
    <w:rsid w:val="00394A8F"/>
    <w:rsid w:val="00396DC6"/>
    <w:rsid w:val="003A05BB"/>
    <w:rsid w:val="003A0936"/>
    <w:rsid w:val="003A1A6D"/>
    <w:rsid w:val="003A3437"/>
    <w:rsid w:val="003A3F00"/>
    <w:rsid w:val="003A5173"/>
    <w:rsid w:val="003A69D8"/>
    <w:rsid w:val="003A6DA7"/>
    <w:rsid w:val="003B03BE"/>
    <w:rsid w:val="003B335F"/>
    <w:rsid w:val="003B5DCE"/>
    <w:rsid w:val="003B621C"/>
    <w:rsid w:val="003B71B7"/>
    <w:rsid w:val="003B7956"/>
    <w:rsid w:val="003C0811"/>
    <w:rsid w:val="003C2BAA"/>
    <w:rsid w:val="003C312E"/>
    <w:rsid w:val="003C7CA0"/>
    <w:rsid w:val="003D2C7C"/>
    <w:rsid w:val="003D6FAF"/>
    <w:rsid w:val="003E095A"/>
    <w:rsid w:val="003E375E"/>
    <w:rsid w:val="003E3D79"/>
    <w:rsid w:val="003E4496"/>
    <w:rsid w:val="003E4F6B"/>
    <w:rsid w:val="003E4F6C"/>
    <w:rsid w:val="003E5617"/>
    <w:rsid w:val="003E578C"/>
    <w:rsid w:val="003E5B94"/>
    <w:rsid w:val="003F15CB"/>
    <w:rsid w:val="003F2120"/>
    <w:rsid w:val="00401E49"/>
    <w:rsid w:val="004057DE"/>
    <w:rsid w:val="00405CEF"/>
    <w:rsid w:val="0041062D"/>
    <w:rsid w:val="00412AFC"/>
    <w:rsid w:val="00415719"/>
    <w:rsid w:val="00420A43"/>
    <w:rsid w:val="00420D7F"/>
    <w:rsid w:val="00421E01"/>
    <w:rsid w:val="004249CC"/>
    <w:rsid w:val="00431B0F"/>
    <w:rsid w:val="00434ACC"/>
    <w:rsid w:val="00437EFD"/>
    <w:rsid w:val="004406A1"/>
    <w:rsid w:val="0044243E"/>
    <w:rsid w:val="004425FA"/>
    <w:rsid w:val="004425FE"/>
    <w:rsid w:val="004450EA"/>
    <w:rsid w:val="0044565F"/>
    <w:rsid w:val="00446D37"/>
    <w:rsid w:val="00450BF6"/>
    <w:rsid w:val="00450F6A"/>
    <w:rsid w:val="00453C98"/>
    <w:rsid w:val="00457F66"/>
    <w:rsid w:val="00460DC3"/>
    <w:rsid w:val="00462432"/>
    <w:rsid w:val="004634B7"/>
    <w:rsid w:val="00463D60"/>
    <w:rsid w:val="0046612F"/>
    <w:rsid w:val="00475EDE"/>
    <w:rsid w:val="004763B6"/>
    <w:rsid w:val="0048028E"/>
    <w:rsid w:val="00480B85"/>
    <w:rsid w:val="00481355"/>
    <w:rsid w:val="0048337B"/>
    <w:rsid w:val="004851AB"/>
    <w:rsid w:val="00492403"/>
    <w:rsid w:val="00493349"/>
    <w:rsid w:val="00493EEC"/>
    <w:rsid w:val="00495FC1"/>
    <w:rsid w:val="004A0BB0"/>
    <w:rsid w:val="004A1DAB"/>
    <w:rsid w:val="004A2063"/>
    <w:rsid w:val="004A3C73"/>
    <w:rsid w:val="004A6AD7"/>
    <w:rsid w:val="004A7C03"/>
    <w:rsid w:val="004B137B"/>
    <w:rsid w:val="004B333A"/>
    <w:rsid w:val="004B4FD0"/>
    <w:rsid w:val="004B779D"/>
    <w:rsid w:val="004C141E"/>
    <w:rsid w:val="004C1BF7"/>
    <w:rsid w:val="004C2835"/>
    <w:rsid w:val="004C3E7C"/>
    <w:rsid w:val="004D3A4D"/>
    <w:rsid w:val="004D79E5"/>
    <w:rsid w:val="004E1A95"/>
    <w:rsid w:val="004E2803"/>
    <w:rsid w:val="004E2F85"/>
    <w:rsid w:val="004E4B5F"/>
    <w:rsid w:val="004E4E80"/>
    <w:rsid w:val="004E64D9"/>
    <w:rsid w:val="004F1AF3"/>
    <w:rsid w:val="004F1C48"/>
    <w:rsid w:val="004F3439"/>
    <w:rsid w:val="004F3C72"/>
    <w:rsid w:val="004F3CD0"/>
    <w:rsid w:val="004F5633"/>
    <w:rsid w:val="004F6C61"/>
    <w:rsid w:val="004F7B86"/>
    <w:rsid w:val="005001E4"/>
    <w:rsid w:val="00502967"/>
    <w:rsid w:val="00502E62"/>
    <w:rsid w:val="005031EE"/>
    <w:rsid w:val="00503E66"/>
    <w:rsid w:val="00505ED9"/>
    <w:rsid w:val="00506211"/>
    <w:rsid w:val="00510368"/>
    <w:rsid w:val="00512151"/>
    <w:rsid w:val="00515DD6"/>
    <w:rsid w:val="0052191B"/>
    <w:rsid w:val="00521A48"/>
    <w:rsid w:val="00522A05"/>
    <w:rsid w:val="005231B8"/>
    <w:rsid w:val="00523EE4"/>
    <w:rsid w:val="00524322"/>
    <w:rsid w:val="00525805"/>
    <w:rsid w:val="00527F0B"/>
    <w:rsid w:val="00531021"/>
    <w:rsid w:val="00531596"/>
    <w:rsid w:val="00532710"/>
    <w:rsid w:val="0053559B"/>
    <w:rsid w:val="00535852"/>
    <w:rsid w:val="00535AEF"/>
    <w:rsid w:val="00536FE1"/>
    <w:rsid w:val="00540AFE"/>
    <w:rsid w:val="005420FE"/>
    <w:rsid w:val="00544A37"/>
    <w:rsid w:val="00547EED"/>
    <w:rsid w:val="00550BB0"/>
    <w:rsid w:val="00551485"/>
    <w:rsid w:val="00551A7F"/>
    <w:rsid w:val="00552144"/>
    <w:rsid w:val="005540BC"/>
    <w:rsid w:val="00555B20"/>
    <w:rsid w:val="00556413"/>
    <w:rsid w:val="0056243B"/>
    <w:rsid w:val="005626A6"/>
    <w:rsid w:val="0056329A"/>
    <w:rsid w:val="00564463"/>
    <w:rsid w:val="005709CE"/>
    <w:rsid w:val="00573E83"/>
    <w:rsid w:val="00574F8A"/>
    <w:rsid w:val="00576344"/>
    <w:rsid w:val="00577F9E"/>
    <w:rsid w:val="00583D13"/>
    <w:rsid w:val="00585296"/>
    <w:rsid w:val="0058583D"/>
    <w:rsid w:val="00586CEA"/>
    <w:rsid w:val="005870CE"/>
    <w:rsid w:val="0058789E"/>
    <w:rsid w:val="00590AC5"/>
    <w:rsid w:val="00592AC1"/>
    <w:rsid w:val="005A0542"/>
    <w:rsid w:val="005A11AE"/>
    <w:rsid w:val="005A3371"/>
    <w:rsid w:val="005A34B0"/>
    <w:rsid w:val="005A77E5"/>
    <w:rsid w:val="005B0740"/>
    <w:rsid w:val="005B47E1"/>
    <w:rsid w:val="005B7EDA"/>
    <w:rsid w:val="005C21EA"/>
    <w:rsid w:val="005C36AD"/>
    <w:rsid w:val="005C79BB"/>
    <w:rsid w:val="005D0130"/>
    <w:rsid w:val="005D0C57"/>
    <w:rsid w:val="005D190A"/>
    <w:rsid w:val="005D2087"/>
    <w:rsid w:val="005D4849"/>
    <w:rsid w:val="005D5073"/>
    <w:rsid w:val="005D5B90"/>
    <w:rsid w:val="005D67DB"/>
    <w:rsid w:val="005E0E74"/>
    <w:rsid w:val="005E3B18"/>
    <w:rsid w:val="005E4A54"/>
    <w:rsid w:val="005F06D6"/>
    <w:rsid w:val="005F0794"/>
    <w:rsid w:val="005F4484"/>
    <w:rsid w:val="006004A1"/>
    <w:rsid w:val="006102EE"/>
    <w:rsid w:val="00613951"/>
    <w:rsid w:val="00614709"/>
    <w:rsid w:val="00615748"/>
    <w:rsid w:val="00616D5C"/>
    <w:rsid w:val="006228ED"/>
    <w:rsid w:val="00623CD5"/>
    <w:rsid w:val="006300AE"/>
    <w:rsid w:val="00630EF9"/>
    <w:rsid w:val="00632B6E"/>
    <w:rsid w:val="0063358E"/>
    <w:rsid w:val="00634B6E"/>
    <w:rsid w:val="00636A46"/>
    <w:rsid w:val="00641223"/>
    <w:rsid w:val="00643012"/>
    <w:rsid w:val="006432B8"/>
    <w:rsid w:val="006436F4"/>
    <w:rsid w:val="006437B6"/>
    <w:rsid w:val="00643E52"/>
    <w:rsid w:val="00643ED5"/>
    <w:rsid w:val="00645055"/>
    <w:rsid w:val="006473B6"/>
    <w:rsid w:val="0065334A"/>
    <w:rsid w:val="006540AF"/>
    <w:rsid w:val="00654CF2"/>
    <w:rsid w:val="00655412"/>
    <w:rsid w:val="006555E3"/>
    <w:rsid w:val="00655858"/>
    <w:rsid w:val="0065716E"/>
    <w:rsid w:val="00657333"/>
    <w:rsid w:val="00660089"/>
    <w:rsid w:val="0066159E"/>
    <w:rsid w:val="00661798"/>
    <w:rsid w:val="00661886"/>
    <w:rsid w:val="00661DCC"/>
    <w:rsid w:val="006624D3"/>
    <w:rsid w:val="00663745"/>
    <w:rsid w:val="00665910"/>
    <w:rsid w:val="00665C99"/>
    <w:rsid w:val="0066727B"/>
    <w:rsid w:val="00671ADF"/>
    <w:rsid w:val="00671E2E"/>
    <w:rsid w:val="006726C8"/>
    <w:rsid w:val="00673863"/>
    <w:rsid w:val="00676453"/>
    <w:rsid w:val="006773C6"/>
    <w:rsid w:val="00680B49"/>
    <w:rsid w:val="00683993"/>
    <w:rsid w:val="0068653A"/>
    <w:rsid w:val="00686FAB"/>
    <w:rsid w:val="006915B4"/>
    <w:rsid w:val="0069478C"/>
    <w:rsid w:val="006A4C14"/>
    <w:rsid w:val="006A58E1"/>
    <w:rsid w:val="006A7AD0"/>
    <w:rsid w:val="006B2970"/>
    <w:rsid w:val="006B6D70"/>
    <w:rsid w:val="006C4ED9"/>
    <w:rsid w:val="006D06BF"/>
    <w:rsid w:val="006D15A8"/>
    <w:rsid w:val="006D1CD7"/>
    <w:rsid w:val="006D2435"/>
    <w:rsid w:val="006D3414"/>
    <w:rsid w:val="006D3F75"/>
    <w:rsid w:val="006D445F"/>
    <w:rsid w:val="006E1EE8"/>
    <w:rsid w:val="006E395F"/>
    <w:rsid w:val="006E5EB1"/>
    <w:rsid w:val="006F0DB4"/>
    <w:rsid w:val="006F1374"/>
    <w:rsid w:val="006F158B"/>
    <w:rsid w:val="006F1C45"/>
    <w:rsid w:val="006F2E4B"/>
    <w:rsid w:val="006F4723"/>
    <w:rsid w:val="006F48F9"/>
    <w:rsid w:val="006F6034"/>
    <w:rsid w:val="006F63DC"/>
    <w:rsid w:val="006F66B4"/>
    <w:rsid w:val="006F788E"/>
    <w:rsid w:val="007000D3"/>
    <w:rsid w:val="00700CF3"/>
    <w:rsid w:val="0070248F"/>
    <w:rsid w:val="00702EBB"/>
    <w:rsid w:val="007032C6"/>
    <w:rsid w:val="00705826"/>
    <w:rsid w:val="0071276E"/>
    <w:rsid w:val="00712FC7"/>
    <w:rsid w:val="00715506"/>
    <w:rsid w:val="007215CA"/>
    <w:rsid w:val="007221C5"/>
    <w:rsid w:val="007232FF"/>
    <w:rsid w:val="00724174"/>
    <w:rsid w:val="007256EA"/>
    <w:rsid w:val="0072571A"/>
    <w:rsid w:val="00733E25"/>
    <w:rsid w:val="007340F1"/>
    <w:rsid w:val="0073425F"/>
    <w:rsid w:val="007352AD"/>
    <w:rsid w:val="007357F2"/>
    <w:rsid w:val="00735D83"/>
    <w:rsid w:val="007407FC"/>
    <w:rsid w:val="0074092B"/>
    <w:rsid w:val="007458DF"/>
    <w:rsid w:val="00745FDB"/>
    <w:rsid w:val="00746542"/>
    <w:rsid w:val="00746844"/>
    <w:rsid w:val="00747C31"/>
    <w:rsid w:val="00752486"/>
    <w:rsid w:val="007529AA"/>
    <w:rsid w:val="00752B10"/>
    <w:rsid w:val="00754D85"/>
    <w:rsid w:val="00757C77"/>
    <w:rsid w:val="00757F89"/>
    <w:rsid w:val="00760272"/>
    <w:rsid w:val="0076044A"/>
    <w:rsid w:val="0076309B"/>
    <w:rsid w:val="00763F1A"/>
    <w:rsid w:val="007658D6"/>
    <w:rsid w:val="00772CD3"/>
    <w:rsid w:val="00780391"/>
    <w:rsid w:val="00780A3C"/>
    <w:rsid w:val="0078251A"/>
    <w:rsid w:val="00782D4F"/>
    <w:rsid w:val="007841FD"/>
    <w:rsid w:val="00784362"/>
    <w:rsid w:val="0078787D"/>
    <w:rsid w:val="00787E52"/>
    <w:rsid w:val="007919EA"/>
    <w:rsid w:val="00795635"/>
    <w:rsid w:val="00796637"/>
    <w:rsid w:val="0079778F"/>
    <w:rsid w:val="007A08A0"/>
    <w:rsid w:val="007A0A94"/>
    <w:rsid w:val="007A2CD7"/>
    <w:rsid w:val="007A2FCE"/>
    <w:rsid w:val="007A4052"/>
    <w:rsid w:val="007A5A20"/>
    <w:rsid w:val="007B0207"/>
    <w:rsid w:val="007B2707"/>
    <w:rsid w:val="007B31A0"/>
    <w:rsid w:val="007B586B"/>
    <w:rsid w:val="007B6940"/>
    <w:rsid w:val="007C00C3"/>
    <w:rsid w:val="007C0963"/>
    <w:rsid w:val="007C54B7"/>
    <w:rsid w:val="007D1A54"/>
    <w:rsid w:val="007D1E4B"/>
    <w:rsid w:val="007D458D"/>
    <w:rsid w:val="007D4EAC"/>
    <w:rsid w:val="007E0261"/>
    <w:rsid w:val="007E0C27"/>
    <w:rsid w:val="007E4B36"/>
    <w:rsid w:val="007E6C9B"/>
    <w:rsid w:val="007E7672"/>
    <w:rsid w:val="007E7CE8"/>
    <w:rsid w:val="007F14A1"/>
    <w:rsid w:val="007F22CD"/>
    <w:rsid w:val="007F3A6F"/>
    <w:rsid w:val="007F6E07"/>
    <w:rsid w:val="008009DD"/>
    <w:rsid w:val="00803CB3"/>
    <w:rsid w:val="00804058"/>
    <w:rsid w:val="00804343"/>
    <w:rsid w:val="0080438A"/>
    <w:rsid w:val="008050C1"/>
    <w:rsid w:val="008075BB"/>
    <w:rsid w:val="00812620"/>
    <w:rsid w:val="00812886"/>
    <w:rsid w:val="00814F53"/>
    <w:rsid w:val="00815287"/>
    <w:rsid w:val="00817642"/>
    <w:rsid w:val="00817F8F"/>
    <w:rsid w:val="0082000B"/>
    <w:rsid w:val="00831B02"/>
    <w:rsid w:val="0083289B"/>
    <w:rsid w:val="00833639"/>
    <w:rsid w:val="00833A75"/>
    <w:rsid w:val="00834C72"/>
    <w:rsid w:val="00835A46"/>
    <w:rsid w:val="0083635D"/>
    <w:rsid w:val="00840F7A"/>
    <w:rsid w:val="00841ABE"/>
    <w:rsid w:val="00841C48"/>
    <w:rsid w:val="0084242B"/>
    <w:rsid w:val="0084336F"/>
    <w:rsid w:val="008448E3"/>
    <w:rsid w:val="008466CF"/>
    <w:rsid w:val="00846D40"/>
    <w:rsid w:val="00851BC6"/>
    <w:rsid w:val="008526EE"/>
    <w:rsid w:val="00852C8A"/>
    <w:rsid w:val="00853072"/>
    <w:rsid w:val="0085311C"/>
    <w:rsid w:val="00854759"/>
    <w:rsid w:val="00854A5B"/>
    <w:rsid w:val="00855C0F"/>
    <w:rsid w:val="00861EFD"/>
    <w:rsid w:val="00862257"/>
    <w:rsid w:val="0086370F"/>
    <w:rsid w:val="00866D89"/>
    <w:rsid w:val="00866DD1"/>
    <w:rsid w:val="00867A02"/>
    <w:rsid w:val="00870819"/>
    <w:rsid w:val="00871ED7"/>
    <w:rsid w:val="00872100"/>
    <w:rsid w:val="00872200"/>
    <w:rsid w:val="00876D64"/>
    <w:rsid w:val="008847C7"/>
    <w:rsid w:val="00884F41"/>
    <w:rsid w:val="00885328"/>
    <w:rsid w:val="00887067"/>
    <w:rsid w:val="008877DE"/>
    <w:rsid w:val="008936CF"/>
    <w:rsid w:val="008972E7"/>
    <w:rsid w:val="008A058A"/>
    <w:rsid w:val="008A18A6"/>
    <w:rsid w:val="008A36E1"/>
    <w:rsid w:val="008A4A51"/>
    <w:rsid w:val="008A4E40"/>
    <w:rsid w:val="008A4F3A"/>
    <w:rsid w:val="008B2EDA"/>
    <w:rsid w:val="008B3BC5"/>
    <w:rsid w:val="008B4D65"/>
    <w:rsid w:val="008C22D6"/>
    <w:rsid w:val="008C4EC8"/>
    <w:rsid w:val="008C5EE7"/>
    <w:rsid w:val="008C63AA"/>
    <w:rsid w:val="008C6FAF"/>
    <w:rsid w:val="008C7EE4"/>
    <w:rsid w:val="008D0222"/>
    <w:rsid w:val="008D07B1"/>
    <w:rsid w:val="008D08F2"/>
    <w:rsid w:val="008D16B7"/>
    <w:rsid w:val="008D44B3"/>
    <w:rsid w:val="008D47CE"/>
    <w:rsid w:val="008E07B2"/>
    <w:rsid w:val="008E1E80"/>
    <w:rsid w:val="008E3D94"/>
    <w:rsid w:val="008E486D"/>
    <w:rsid w:val="008E4D4D"/>
    <w:rsid w:val="008E7675"/>
    <w:rsid w:val="008F23C9"/>
    <w:rsid w:val="008F2501"/>
    <w:rsid w:val="008F28F5"/>
    <w:rsid w:val="008F4927"/>
    <w:rsid w:val="008F6645"/>
    <w:rsid w:val="008F72D0"/>
    <w:rsid w:val="008F7F5B"/>
    <w:rsid w:val="00901C07"/>
    <w:rsid w:val="009058FA"/>
    <w:rsid w:val="00907F18"/>
    <w:rsid w:val="00910CC5"/>
    <w:rsid w:val="009116AF"/>
    <w:rsid w:val="00911AE2"/>
    <w:rsid w:val="00913A0C"/>
    <w:rsid w:val="00915553"/>
    <w:rsid w:val="00915E40"/>
    <w:rsid w:val="009160CB"/>
    <w:rsid w:val="00916BA7"/>
    <w:rsid w:val="009178EC"/>
    <w:rsid w:val="009214DE"/>
    <w:rsid w:val="00924191"/>
    <w:rsid w:val="00926B0B"/>
    <w:rsid w:val="00930384"/>
    <w:rsid w:val="00934CA7"/>
    <w:rsid w:val="009376E5"/>
    <w:rsid w:val="009405F0"/>
    <w:rsid w:val="0094069C"/>
    <w:rsid w:val="00941B37"/>
    <w:rsid w:val="00944A67"/>
    <w:rsid w:val="00945362"/>
    <w:rsid w:val="00945D34"/>
    <w:rsid w:val="00946766"/>
    <w:rsid w:val="00946B29"/>
    <w:rsid w:val="009473D7"/>
    <w:rsid w:val="009475C7"/>
    <w:rsid w:val="0095371D"/>
    <w:rsid w:val="009545F6"/>
    <w:rsid w:val="00956662"/>
    <w:rsid w:val="009605ED"/>
    <w:rsid w:val="00962ACE"/>
    <w:rsid w:val="0096445A"/>
    <w:rsid w:val="00970161"/>
    <w:rsid w:val="009709F7"/>
    <w:rsid w:val="0097217F"/>
    <w:rsid w:val="00975A0B"/>
    <w:rsid w:val="00980741"/>
    <w:rsid w:val="00980B97"/>
    <w:rsid w:val="00981EBD"/>
    <w:rsid w:val="0098448F"/>
    <w:rsid w:val="00985095"/>
    <w:rsid w:val="00986CD0"/>
    <w:rsid w:val="00991FAA"/>
    <w:rsid w:val="009922B7"/>
    <w:rsid w:val="009932D8"/>
    <w:rsid w:val="00993CA5"/>
    <w:rsid w:val="00994805"/>
    <w:rsid w:val="00997965"/>
    <w:rsid w:val="009A2163"/>
    <w:rsid w:val="009A386C"/>
    <w:rsid w:val="009A4C8D"/>
    <w:rsid w:val="009A7AD1"/>
    <w:rsid w:val="009B0A9E"/>
    <w:rsid w:val="009B2075"/>
    <w:rsid w:val="009B3993"/>
    <w:rsid w:val="009B3B1F"/>
    <w:rsid w:val="009B5DF0"/>
    <w:rsid w:val="009B69AE"/>
    <w:rsid w:val="009C1078"/>
    <w:rsid w:val="009C2B6F"/>
    <w:rsid w:val="009C3C27"/>
    <w:rsid w:val="009C5486"/>
    <w:rsid w:val="009C570B"/>
    <w:rsid w:val="009C5CB6"/>
    <w:rsid w:val="009C780F"/>
    <w:rsid w:val="009D08C3"/>
    <w:rsid w:val="009D09E0"/>
    <w:rsid w:val="009D0DFB"/>
    <w:rsid w:val="009D0E85"/>
    <w:rsid w:val="009D22C6"/>
    <w:rsid w:val="009D2576"/>
    <w:rsid w:val="009D2DB2"/>
    <w:rsid w:val="009D33B1"/>
    <w:rsid w:val="009D3E57"/>
    <w:rsid w:val="009D43A1"/>
    <w:rsid w:val="009D6104"/>
    <w:rsid w:val="009D703E"/>
    <w:rsid w:val="009E0761"/>
    <w:rsid w:val="009E118C"/>
    <w:rsid w:val="009E21DB"/>
    <w:rsid w:val="009E3432"/>
    <w:rsid w:val="009E4465"/>
    <w:rsid w:val="009E49FE"/>
    <w:rsid w:val="009E57B1"/>
    <w:rsid w:val="009F05D8"/>
    <w:rsid w:val="009F180B"/>
    <w:rsid w:val="009F1AA1"/>
    <w:rsid w:val="009F1D8F"/>
    <w:rsid w:val="009F2E8A"/>
    <w:rsid w:val="009F444E"/>
    <w:rsid w:val="009F7957"/>
    <w:rsid w:val="00A0508D"/>
    <w:rsid w:val="00A05777"/>
    <w:rsid w:val="00A12FF5"/>
    <w:rsid w:val="00A21237"/>
    <w:rsid w:val="00A22C02"/>
    <w:rsid w:val="00A23B9D"/>
    <w:rsid w:val="00A25EE0"/>
    <w:rsid w:val="00A26830"/>
    <w:rsid w:val="00A31FA5"/>
    <w:rsid w:val="00A3365D"/>
    <w:rsid w:val="00A35724"/>
    <w:rsid w:val="00A36DE9"/>
    <w:rsid w:val="00A41FA6"/>
    <w:rsid w:val="00A42ED9"/>
    <w:rsid w:val="00A4398D"/>
    <w:rsid w:val="00A439D9"/>
    <w:rsid w:val="00A43C65"/>
    <w:rsid w:val="00A44B17"/>
    <w:rsid w:val="00A451D4"/>
    <w:rsid w:val="00A47F13"/>
    <w:rsid w:val="00A5415F"/>
    <w:rsid w:val="00A54E8E"/>
    <w:rsid w:val="00A55E74"/>
    <w:rsid w:val="00A56436"/>
    <w:rsid w:val="00A57372"/>
    <w:rsid w:val="00A600B4"/>
    <w:rsid w:val="00A60BE5"/>
    <w:rsid w:val="00A61857"/>
    <w:rsid w:val="00A62D41"/>
    <w:rsid w:val="00A62FA6"/>
    <w:rsid w:val="00A65A81"/>
    <w:rsid w:val="00A6646F"/>
    <w:rsid w:val="00A664D0"/>
    <w:rsid w:val="00A66A04"/>
    <w:rsid w:val="00A6708F"/>
    <w:rsid w:val="00A718DA"/>
    <w:rsid w:val="00A76B92"/>
    <w:rsid w:val="00A829D6"/>
    <w:rsid w:val="00A83BAF"/>
    <w:rsid w:val="00A856CF"/>
    <w:rsid w:val="00A9000F"/>
    <w:rsid w:val="00A906BE"/>
    <w:rsid w:val="00A93E73"/>
    <w:rsid w:val="00A9715C"/>
    <w:rsid w:val="00A976D0"/>
    <w:rsid w:val="00AA0408"/>
    <w:rsid w:val="00AA0605"/>
    <w:rsid w:val="00AA07CC"/>
    <w:rsid w:val="00AA0B27"/>
    <w:rsid w:val="00AA0EC1"/>
    <w:rsid w:val="00AA1FCF"/>
    <w:rsid w:val="00AA38B4"/>
    <w:rsid w:val="00AA4AB9"/>
    <w:rsid w:val="00AA5567"/>
    <w:rsid w:val="00AA5796"/>
    <w:rsid w:val="00AA5D73"/>
    <w:rsid w:val="00AA5DED"/>
    <w:rsid w:val="00AA5EAA"/>
    <w:rsid w:val="00AA6685"/>
    <w:rsid w:val="00AA6785"/>
    <w:rsid w:val="00AB0D64"/>
    <w:rsid w:val="00AB31EA"/>
    <w:rsid w:val="00AB3DC5"/>
    <w:rsid w:val="00AB64CD"/>
    <w:rsid w:val="00AB66EB"/>
    <w:rsid w:val="00AB7C6A"/>
    <w:rsid w:val="00AC2ADF"/>
    <w:rsid w:val="00AC5541"/>
    <w:rsid w:val="00AD0A9C"/>
    <w:rsid w:val="00AD2C32"/>
    <w:rsid w:val="00AD2FC9"/>
    <w:rsid w:val="00AD4315"/>
    <w:rsid w:val="00AD7D6B"/>
    <w:rsid w:val="00AE06CA"/>
    <w:rsid w:val="00AE1136"/>
    <w:rsid w:val="00AE188A"/>
    <w:rsid w:val="00AE1CF8"/>
    <w:rsid w:val="00AE588A"/>
    <w:rsid w:val="00AF34C6"/>
    <w:rsid w:val="00AF38F4"/>
    <w:rsid w:val="00AF7D3C"/>
    <w:rsid w:val="00B0165B"/>
    <w:rsid w:val="00B02738"/>
    <w:rsid w:val="00B040B9"/>
    <w:rsid w:val="00B04308"/>
    <w:rsid w:val="00B0618A"/>
    <w:rsid w:val="00B0625F"/>
    <w:rsid w:val="00B11954"/>
    <w:rsid w:val="00B179D8"/>
    <w:rsid w:val="00B21737"/>
    <w:rsid w:val="00B220BB"/>
    <w:rsid w:val="00B2544B"/>
    <w:rsid w:val="00B25458"/>
    <w:rsid w:val="00B2559E"/>
    <w:rsid w:val="00B25955"/>
    <w:rsid w:val="00B2676C"/>
    <w:rsid w:val="00B27079"/>
    <w:rsid w:val="00B278A1"/>
    <w:rsid w:val="00B309E9"/>
    <w:rsid w:val="00B30F65"/>
    <w:rsid w:val="00B31146"/>
    <w:rsid w:val="00B31870"/>
    <w:rsid w:val="00B31BD2"/>
    <w:rsid w:val="00B32E35"/>
    <w:rsid w:val="00B3375A"/>
    <w:rsid w:val="00B33A7E"/>
    <w:rsid w:val="00B33F9C"/>
    <w:rsid w:val="00B41549"/>
    <w:rsid w:val="00B47BA2"/>
    <w:rsid w:val="00B52CDC"/>
    <w:rsid w:val="00B52DE5"/>
    <w:rsid w:val="00B568EA"/>
    <w:rsid w:val="00B5722B"/>
    <w:rsid w:val="00B629CB"/>
    <w:rsid w:val="00B665A0"/>
    <w:rsid w:val="00B7015E"/>
    <w:rsid w:val="00B77F41"/>
    <w:rsid w:val="00B77FD3"/>
    <w:rsid w:val="00B81920"/>
    <w:rsid w:val="00B849F6"/>
    <w:rsid w:val="00B85D7E"/>
    <w:rsid w:val="00B8660B"/>
    <w:rsid w:val="00B8760C"/>
    <w:rsid w:val="00B876F9"/>
    <w:rsid w:val="00B904DC"/>
    <w:rsid w:val="00B92E72"/>
    <w:rsid w:val="00B94A70"/>
    <w:rsid w:val="00B96D45"/>
    <w:rsid w:val="00B97543"/>
    <w:rsid w:val="00BA0270"/>
    <w:rsid w:val="00BA10E1"/>
    <w:rsid w:val="00BA577C"/>
    <w:rsid w:val="00BA5BEE"/>
    <w:rsid w:val="00BB1F56"/>
    <w:rsid w:val="00BB2147"/>
    <w:rsid w:val="00BB5EAA"/>
    <w:rsid w:val="00BB70D1"/>
    <w:rsid w:val="00BB7F55"/>
    <w:rsid w:val="00BC0162"/>
    <w:rsid w:val="00BC087C"/>
    <w:rsid w:val="00BC0C15"/>
    <w:rsid w:val="00BC2116"/>
    <w:rsid w:val="00BC254A"/>
    <w:rsid w:val="00BD0ACB"/>
    <w:rsid w:val="00BD0B54"/>
    <w:rsid w:val="00BD114A"/>
    <w:rsid w:val="00BD1407"/>
    <w:rsid w:val="00BD17D9"/>
    <w:rsid w:val="00BD3A6F"/>
    <w:rsid w:val="00BD4163"/>
    <w:rsid w:val="00BD5084"/>
    <w:rsid w:val="00BE2A5B"/>
    <w:rsid w:val="00BE314A"/>
    <w:rsid w:val="00BE4A51"/>
    <w:rsid w:val="00BF04BB"/>
    <w:rsid w:val="00BF10E7"/>
    <w:rsid w:val="00BF1D9C"/>
    <w:rsid w:val="00BF2148"/>
    <w:rsid w:val="00BF49DF"/>
    <w:rsid w:val="00BF5AE4"/>
    <w:rsid w:val="00BF640B"/>
    <w:rsid w:val="00BF74FE"/>
    <w:rsid w:val="00C01E19"/>
    <w:rsid w:val="00C03356"/>
    <w:rsid w:val="00C06129"/>
    <w:rsid w:val="00C06EA3"/>
    <w:rsid w:val="00C10599"/>
    <w:rsid w:val="00C10F6C"/>
    <w:rsid w:val="00C1434B"/>
    <w:rsid w:val="00C143F2"/>
    <w:rsid w:val="00C154DE"/>
    <w:rsid w:val="00C16C6D"/>
    <w:rsid w:val="00C175F5"/>
    <w:rsid w:val="00C20A4C"/>
    <w:rsid w:val="00C2162E"/>
    <w:rsid w:val="00C227FB"/>
    <w:rsid w:val="00C236A5"/>
    <w:rsid w:val="00C24B5F"/>
    <w:rsid w:val="00C26195"/>
    <w:rsid w:val="00C27322"/>
    <w:rsid w:val="00C30938"/>
    <w:rsid w:val="00C32D77"/>
    <w:rsid w:val="00C3385D"/>
    <w:rsid w:val="00C4246C"/>
    <w:rsid w:val="00C42D65"/>
    <w:rsid w:val="00C436D1"/>
    <w:rsid w:val="00C47129"/>
    <w:rsid w:val="00C51489"/>
    <w:rsid w:val="00C542BA"/>
    <w:rsid w:val="00C54BCD"/>
    <w:rsid w:val="00C55324"/>
    <w:rsid w:val="00C576A2"/>
    <w:rsid w:val="00C607BC"/>
    <w:rsid w:val="00C60C58"/>
    <w:rsid w:val="00C63375"/>
    <w:rsid w:val="00C65996"/>
    <w:rsid w:val="00C65C4C"/>
    <w:rsid w:val="00C67DA5"/>
    <w:rsid w:val="00C70E43"/>
    <w:rsid w:val="00C85CDD"/>
    <w:rsid w:val="00C87B8B"/>
    <w:rsid w:val="00C87D5E"/>
    <w:rsid w:val="00C906B7"/>
    <w:rsid w:val="00C906C7"/>
    <w:rsid w:val="00C90FD2"/>
    <w:rsid w:val="00C91B69"/>
    <w:rsid w:val="00C93B3A"/>
    <w:rsid w:val="00C95327"/>
    <w:rsid w:val="00C97542"/>
    <w:rsid w:val="00C9764A"/>
    <w:rsid w:val="00CA153C"/>
    <w:rsid w:val="00CA60DB"/>
    <w:rsid w:val="00CA7A8C"/>
    <w:rsid w:val="00CB0F3F"/>
    <w:rsid w:val="00CB1C78"/>
    <w:rsid w:val="00CB48DE"/>
    <w:rsid w:val="00CB5BF5"/>
    <w:rsid w:val="00CB5DAF"/>
    <w:rsid w:val="00CB6BF7"/>
    <w:rsid w:val="00CB7642"/>
    <w:rsid w:val="00CB7A07"/>
    <w:rsid w:val="00CB7E13"/>
    <w:rsid w:val="00CC0BDA"/>
    <w:rsid w:val="00CC1339"/>
    <w:rsid w:val="00CC47EE"/>
    <w:rsid w:val="00CD006C"/>
    <w:rsid w:val="00CD010A"/>
    <w:rsid w:val="00CD14EC"/>
    <w:rsid w:val="00CD4342"/>
    <w:rsid w:val="00CD5220"/>
    <w:rsid w:val="00CD5BE3"/>
    <w:rsid w:val="00CE089D"/>
    <w:rsid w:val="00CE290B"/>
    <w:rsid w:val="00CE29DF"/>
    <w:rsid w:val="00CE43A9"/>
    <w:rsid w:val="00CE46C0"/>
    <w:rsid w:val="00CE7FCB"/>
    <w:rsid w:val="00CF0DFB"/>
    <w:rsid w:val="00CF4046"/>
    <w:rsid w:val="00CF6CB2"/>
    <w:rsid w:val="00CF7980"/>
    <w:rsid w:val="00D02398"/>
    <w:rsid w:val="00D04BD7"/>
    <w:rsid w:val="00D05062"/>
    <w:rsid w:val="00D05FEB"/>
    <w:rsid w:val="00D0790A"/>
    <w:rsid w:val="00D116AC"/>
    <w:rsid w:val="00D136D6"/>
    <w:rsid w:val="00D13B0E"/>
    <w:rsid w:val="00D15842"/>
    <w:rsid w:val="00D15C53"/>
    <w:rsid w:val="00D17FCE"/>
    <w:rsid w:val="00D21E03"/>
    <w:rsid w:val="00D2214D"/>
    <w:rsid w:val="00D2253E"/>
    <w:rsid w:val="00D247C5"/>
    <w:rsid w:val="00D24F21"/>
    <w:rsid w:val="00D26286"/>
    <w:rsid w:val="00D34408"/>
    <w:rsid w:val="00D347EF"/>
    <w:rsid w:val="00D34908"/>
    <w:rsid w:val="00D44797"/>
    <w:rsid w:val="00D463CC"/>
    <w:rsid w:val="00D473E0"/>
    <w:rsid w:val="00D51909"/>
    <w:rsid w:val="00D51C07"/>
    <w:rsid w:val="00D52082"/>
    <w:rsid w:val="00D524C6"/>
    <w:rsid w:val="00D53551"/>
    <w:rsid w:val="00D53E78"/>
    <w:rsid w:val="00D54060"/>
    <w:rsid w:val="00D542E0"/>
    <w:rsid w:val="00D55262"/>
    <w:rsid w:val="00D6126B"/>
    <w:rsid w:val="00D63584"/>
    <w:rsid w:val="00D650BF"/>
    <w:rsid w:val="00D653C2"/>
    <w:rsid w:val="00D67F9E"/>
    <w:rsid w:val="00D757CE"/>
    <w:rsid w:val="00D758C6"/>
    <w:rsid w:val="00D75AC2"/>
    <w:rsid w:val="00D76FF7"/>
    <w:rsid w:val="00D806DA"/>
    <w:rsid w:val="00D8402D"/>
    <w:rsid w:val="00D854DB"/>
    <w:rsid w:val="00D86996"/>
    <w:rsid w:val="00D87977"/>
    <w:rsid w:val="00D87AD9"/>
    <w:rsid w:val="00D916F5"/>
    <w:rsid w:val="00D9229C"/>
    <w:rsid w:val="00D928BD"/>
    <w:rsid w:val="00D94B2E"/>
    <w:rsid w:val="00D94CC6"/>
    <w:rsid w:val="00D96E85"/>
    <w:rsid w:val="00DA319F"/>
    <w:rsid w:val="00DA51F0"/>
    <w:rsid w:val="00DA55A8"/>
    <w:rsid w:val="00DA5719"/>
    <w:rsid w:val="00DB01C1"/>
    <w:rsid w:val="00DB0C96"/>
    <w:rsid w:val="00DB12C2"/>
    <w:rsid w:val="00DB1AF0"/>
    <w:rsid w:val="00DB26FE"/>
    <w:rsid w:val="00DB38B1"/>
    <w:rsid w:val="00DC002C"/>
    <w:rsid w:val="00DC08FE"/>
    <w:rsid w:val="00DC17A1"/>
    <w:rsid w:val="00DC6511"/>
    <w:rsid w:val="00DC75F1"/>
    <w:rsid w:val="00DD03D5"/>
    <w:rsid w:val="00DD4CA1"/>
    <w:rsid w:val="00DD5999"/>
    <w:rsid w:val="00DD5A70"/>
    <w:rsid w:val="00DD64F1"/>
    <w:rsid w:val="00DD7085"/>
    <w:rsid w:val="00DE13E4"/>
    <w:rsid w:val="00DE2BDC"/>
    <w:rsid w:val="00DE3DD2"/>
    <w:rsid w:val="00DE44BC"/>
    <w:rsid w:val="00DE5BF9"/>
    <w:rsid w:val="00DE6160"/>
    <w:rsid w:val="00DF1156"/>
    <w:rsid w:val="00DF16DB"/>
    <w:rsid w:val="00DF2F82"/>
    <w:rsid w:val="00DF3B51"/>
    <w:rsid w:val="00DF5267"/>
    <w:rsid w:val="00DF6016"/>
    <w:rsid w:val="00DF66A6"/>
    <w:rsid w:val="00DF6831"/>
    <w:rsid w:val="00E07466"/>
    <w:rsid w:val="00E118A7"/>
    <w:rsid w:val="00E130B5"/>
    <w:rsid w:val="00E13AFD"/>
    <w:rsid w:val="00E14F57"/>
    <w:rsid w:val="00E163C9"/>
    <w:rsid w:val="00E1781C"/>
    <w:rsid w:val="00E20D6D"/>
    <w:rsid w:val="00E2171F"/>
    <w:rsid w:val="00E220E8"/>
    <w:rsid w:val="00E23A18"/>
    <w:rsid w:val="00E25927"/>
    <w:rsid w:val="00E265F1"/>
    <w:rsid w:val="00E30657"/>
    <w:rsid w:val="00E336E8"/>
    <w:rsid w:val="00E33DAA"/>
    <w:rsid w:val="00E36BAB"/>
    <w:rsid w:val="00E37BAB"/>
    <w:rsid w:val="00E4082D"/>
    <w:rsid w:val="00E41463"/>
    <w:rsid w:val="00E41481"/>
    <w:rsid w:val="00E41B4D"/>
    <w:rsid w:val="00E42A61"/>
    <w:rsid w:val="00E42C08"/>
    <w:rsid w:val="00E44861"/>
    <w:rsid w:val="00E44DB4"/>
    <w:rsid w:val="00E46295"/>
    <w:rsid w:val="00E4751F"/>
    <w:rsid w:val="00E50923"/>
    <w:rsid w:val="00E5093A"/>
    <w:rsid w:val="00E53E2F"/>
    <w:rsid w:val="00E55D79"/>
    <w:rsid w:val="00E55EDE"/>
    <w:rsid w:val="00E55FA1"/>
    <w:rsid w:val="00E57F39"/>
    <w:rsid w:val="00E603CD"/>
    <w:rsid w:val="00E60D4D"/>
    <w:rsid w:val="00E615A8"/>
    <w:rsid w:val="00E61D36"/>
    <w:rsid w:val="00E62D46"/>
    <w:rsid w:val="00E64350"/>
    <w:rsid w:val="00E64AF2"/>
    <w:rsid w:val="00E66D5D"/>
    <w:rsid w:val="00E70928"/>
    <w:rsid w:val="00E726E7"/>
    <w:rsid w:val="00E72EB3"/>
    <w:rsid w:val="00E75059"/>
    <w:rsid w:val="00E75832"/>
    <w:rsid w:val="00E823F0"/>
    <w:rsid w:val="00E83C3C"/>
    <w:rsid w:val="00E84780"/>
    <w:rsid w:val="00E91E5F"/>
    <w:rsid w:val="00E96146"/>
    <w:rsid w:val="00EA08E8"/>
    <w:rsid w:val="00EA1DFA"/>
    <w:rsid w:val="00EA341D"/>
    <w:rsid w:val="00EA3578"/>
    <w:rsid w:val="00EA3A01"/>
    <w:rsid w:val="00EA430E"/>
    <w:rsid w:val="00EA5D5A"/>
    <w:rsid w:val="00EA61FB"/>
    <w:rsid w:val="00EA73D7"/>
    <w:rsid w:val="00EA7737"/>
    <w:rsid w:val="00EA77D6"/>
    <w:rsid w:val="00EA7FF3"/>
    <w:rsid w:val="00EB0BF6"/>
    <w:rsid w:val="00EB168A"/>
    <w:rsid w:val="00EB1A8C"/>
    <w:rsid w:val="00EB4E32"/>
    <w:rsid w:val="00EB4E66"/>
    <w:rsid w:val="00EB6ED4"/>
    <w:rsid w:val="00EB7175"/>
    <w:rsid w:val="00EC08A4"/>
    <w:rsid w:val="00EC0D8A"/>
    <w:rsid w:val="00EC4632"/>
    <w:rsid w:val="00EC5B5C"/>
    <w:rsid w:val="00EC741C"/>
    <w:rsid w:val="00ED0382"/>
    <w:rsid w:val="00ED09CA"/>
    <w:rsid w:val="00ED0B60"/>
    <w:rsid w:val="00ED1C20"/>
    <w:rsid w:val="00ED2EDD"/>
    <w:rsid w:val="00ED3B5C"/>
    <w:rsid w:val="00ED4E3B"/>
    <w:rsid w:val="00ED5BDB"/>
    <w:rsid w:val="00ED6C45"/>
    <w:rsid w:val="00ED7F71"/>
    <w:rsid w:val="00EE1EB9"/>
    <w:rsid w:val="00EE2459"/>
    <w:rsid w:val="00EE31DE"/>
    <w:rsid w:val="00EE3CF1"/>
    <w:rsid w:val="00EE41BE"/>
    <w:rsid w:val="00EE56C6"/>
    <w:rsid w:val="00EF206D"/>
    <w:rsid w:val="00EF3862"/>
    <w:rsid w:val="00EF5970"/>
    <w:rsid w:val="00EF5B78"/>
    <w:rsid w:val="00EF6056"/>
    <w:rsid w:val="00EF68A0"/>
    <w:rsid w:val="00F01C33"/>
    <w:rsid w:val="00F02297"/>
    <w:rsid w:val="00F0279C"/>
    <w:rsid w:val="00F03166"/>
    <w:rsid w:val="00F04EAE"/>
    <w:rsid w:val="00F05B56"/>
    <w:rsid w:val="00F05C2E"/>
    <w:rsid w:val="00F129DD"/>
    <w:rsid w:val="00F131D6"/>
    <w:rsid w:val="00F13E1F"/>
    <w:rsid w:val="00F17E66"/>
    <w:rsid w:val="00F200C7"/>
    <w:rsid w:val="00F21DBC"/>
    <w:rsid w:val="00F241F3"/>
    <w:rsid w:val="00F24B10"/>
    <w:rsid w:val="00F25562"/>
    <w:rsid w:val="00F30B44"/>
    <w:rsid w:val="00F33B19"/>
    <w:rsid w:val="00F34B41"/>
    <w:rsid w:val="00F34C3C"/>
    <w:rsid w:val="00F35C6D"/>
    <w:rsid w:val="00F40B8F"/>
    <w:rsid w:val="00F4303F"/>
    <w:rsid w:val="00F43172"/>
    <w:rsid w:val="00F4319F"/>
    <w:rsid w:val="00F45AC9"/>
    <w:rsid w:val="00F469EE"/>
    <w:rsid w:val="00F515EE"/>
    <w:rsid w:val="00F51E11"/>
    <w:rsid w:val="00F5275F"/>
    <w:rsid w:val="00F53212"/>
    <w:rsid w:val="00F5374D"/>
    <w:rsid w:val="00F53FEC"/>
    <w:rsid w:val="00F553E7"/>
    <w:rsid w:val="00F619F8"/>
    <w:rsid w:val="00F63851"/>
    <w:rsid w:val="00F64CBA"/>
    <w:rsid w:val="00F67FA9"/>
    <w:rsid w:val="00F72F1B"/>
    <w:rsid w:val="00F73B11"/>
    <w:rsid w:val="00F75EFB"/>
    <w:rsid w:val="00F842BF"/>
    <w:rsid w:val="00F85217"/>
    <w:rsid w:val="00F852A9"/>
    <w:rsid w:val="00F8550B"/>
    <w:rsid w:val="00F85AE9"/>
    <w:rsid w:val="00F86974"/>
    <w:rsid w:val="00F86D20"/>
    <w:rsid w:val="00F93EE0"/>
    <w:rsid w:val="00F955EE"/>
    <w:rsid w:val="00F9575E"/>
    <w:rsid w:val="00F97760"/>
    <w:rsid w:val="00FA23BA"/>
    <w:rsid w:val="00FA31E3"/>
    <w:rsid w:val="00FA4DC0"/>
    <w:rsid w:val="00FA7138"/>
    <w:rsid w:val="00FA7D49"/>
    <w:rsid w:val="00FB1DEE"/>
    <w:rsid w:val="00FB20A1"/>
    <w:rsid w:val="00FB2206"/>
    <w:rsid w:val="00FB49A0"/>
    <w:rsid w:val="00FB62CA"/>
    <w:rsid w:val="00FC151D"/>
    <w:rsid w:val="00FC28C1"/>
    <w:rsid w:val="00FC3D87"/>
    <w:rsid w:val="00FC5548"/>
    <w:rsid w:val="00FC6A4E"/>
    <w:rsid w:val="00FD004F"/>
    <w:rsid w:val="00FD095B"/>
    <w:rsid w:val="00FD33C9"/>
    <w:rsid w:val="00FD4B38"/>
    <w:rsid w:val="00FD4C31"/>
    <w:rsid w:val="00FD58D8"/>
    <w:rsid w:val="00FE344E"/>
    <w:rsid w:val="00FE3907"/>
    <w:rsid w:val="00FE3BF0"/>
    <w:rsid w:val="00FE504C"/>
    <w:rsid w:val="00FE592F"/>
    <w:rsid w:val="00FE66F7"/>
    <w:rsid w:val="00FF08FF"/>
    <w:rsid w:val="00FF520C"/>
    <w:rsid w:val="00FF566E"/>
    <w:rsid w:val="00FF7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5D73"/>
    <w:pPr>
      <w:ind w:left="720"/>
      <w:contextualSpacing/>
    </w:pPr>
  </w:style>
  <w:style w:type="character" w:customStyle="1" w:styleId="2">
    <w:name w:val="Основной текст (2)_"/>
    <w:rsid w:val="00EE56C6"/>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EE56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Юрченков</dc:creator>
  <cp:lastModifiedBy>user</cp:lastModifiedBy>
  <cp:revision>2</cp:revision>
  <dcterms:created xsi:type="dcterms:W3CDTF">2016-07-06T14:49:00Z</dcterms:created>
  <dcterms:modified xsi:type="dcterms:W3CDTF">2016-07-06T14:49:00Z</dcterms:modified>
</cp:coreProperties>
</file>