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12" w:rsidRPr="003D1654" w:rsidRDefault="00A15A12" w:rsidP="00D04FFB">
      <w:pPr>
        <w:tabs>
          <w:tab w:val="left" w:pos="1080"/>
        </w:tabs>
        <w:jc w:val="center"/>
        <w:rPr>
          <w:sz w:val="28"/>
          <w:szCs w:val="28"/>
          <w:lang w:val="en-US"/>
        </w:rPr>
      </w:pPr>
    </w:p>
    <w:p w:rsidR="00FD3000" w:rsidRPr="00EF7666" w:rsidRDefault="001C1D2E" w:rsidP="005C3E03">
      <w:pPr>
        <w:tabs>
          <w:tab w:val="left" w:pos="1080"/>
        </w:tabs>
        <w:jc w:val="center"/>
        <w:outlineLvl w:val="0"/>
        <w:rPr>
          <w:sz w:val="28"/>
          <w:szCs w:val="28"/>
        </w:rPr>
      </w:pPr>
      <w:r w:rsidRPr="00EF7666">
        <w:rPr>
          <w:sz w:val="28"/>
          <w:szCs w:val="28"/>
        </w:rPr>
        <w:t xml:space="preserve">ФЕДЕРАЛЬНАЯ СЛУЖБА </w:t>
      </w:r>
    </w:p>
    <w:p w:rsidR="00FD3000" w:rsidRPr="00EF7666" w:rsidRDefault="001C1D2E" w:rsidP="005C3E03">
      <w:pPr>
        <w:tabs>
          <w:tab w:val="left" w:pos="1080"/>
        </w:tabs>
        <w:jc w:val="center"/>
        <w:outlineLvl w:val="0"/>
        <w:rPr>
          <w:sz w:val="28"/>
          <w:szCs w:val="28"/>
        </w:rPr>
      </w:pPr>
      <w:r w:rsidRPr="00EF7666">
        <w:rPr>
          <w:sz w:val="28"/>
          <w:szCs w:val="28"/>
        </w:rPr>
        <w:t xml:space="preserve">ПО НАДЗОРУ В СФЕРЕ </w:t>
      </w:r>
      <w:r w:rsidR="00097988" w:rsidRPr="00EF7666">
        <w:rPr>
          <w:sz w:val="28"/>
          <w:szCs w:val="28"/>
        </w:rPr>
        <w:t>СВЯЗИ</w:t>
      </w:r>
      <w:r w:rsidR="00FD3000" w:rsidRPr="00EF7666">
        <w:rPr>
          <w:sz w:val="28"/>
          <w:szCs w:val="28"/>
        </w:rPr>
        <w:t xml:space="preserve">, ИНФОРМАЦИОННЫХ ТЕХНОЛОГИЙ </w:t>
      </w:r>
    </w:p>
    <w:p w:rsidR="001C1D2E" w:rsidRPr="00EF7666" w:rsidRDefault="00097988" w:rsidP="005C3E03">
      <w:pPr>
        <w:tabs>
          <w:tab w:val="left" w:pos="1080"/>
        </w:tabs>
        <w:jc w:val="center"/>
        <w:outlineLvl w:val="0"/>
        <w:rPr>
          <w:sz w:val="28"/>
          <w:szCs w:val="28"/>
        </w:rPr>
      </w:pPr>
      <w:r w:rsidRPr="00EF7666">
        <w:rPr>
          <w:sz w:val="28"/>
          <w:szCs w:val="28"/>
        </w:rPr>
        <w:t xml:space="preserve">И </w:t>
      </w:r>
      <w:r w:rsidR="001C1D2E" w:rsidRPr="00EF7666">
        <w:rPr>
          <w:sz w:val="28"/>
          <w:szCs w:val="28"/>
        </w:rPr>
        <w:t>МАССОВЫХ КОММУНИКАЦИЙ</w:t>
      </w:r>
    </w:p>
    <w:p w:rsidR="00FD3000" w:rsidRPr="00EF7666" w:rsidRDefault="00FD3000" w:rsidP="005C3E03">
      <w:pPr>
        <w:tabs>
          <w:tab w:val="left" w:pos="1080"/>
        </w:tabs>
        <w:jc w:val="center"/>
        <w:outlineLvl w:val="0"/>
        <w:rPr>
          <w:sz w:val="28"/>
          <w:szCs w:val="28"/>
        </w:rPr>
      </w:pPr>
      <w:r w:rsidRPr="00EF7666">
        <w:rPr>
          <w:sz w:val="28"/>
          <w:szCs w:val="28"/>
        </w:rPr>
        <w:t>(РОСКОМНАДЗОР)</w:t>
      </w: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1C2800" w:rsidRPr="00EF7666" w:rsidRDefault="001C2800" w:rsidP="005C3E03">
      <w:pPr>
        <w:jc w:val="center"/>
        <w:outlineLvl w:val="0"/>
        <w:rPr>
          <w:b/>
          <w:sz w:val="32"/>
          <w:szCs w:val="32"/>
        </w:rPr>
      </w:pPr>
      <w:r w:rsidRPr="00EF7666">
        <w:rPr>
          <w:b/>
          <w:sz w:val="32"/>
          <w:szCs w:val="32"/>
        </w:rPr>
        <w:t>Отчет</w:t>
      </w:r>
    </w:p>
    <w:p w:rsidR="001C2800" w:rsidRPr="00EF7666" w:rsidRDefault="001C2800" w:rsidP="0058420A">
      <w:pPr>
        <w:jc w:val="center"/>
        <w:rPr>
          <w:b/>
          <w:sz w:val="32"/>
          <w:szCs w:val="32"/>
        </w:rPr>
      </w:pPr>
      <w:r w:rsidRPr="00EF7666">
        <w:rPr>
          <w:b/>
          <w:sz w:val="32"/>
          <w:szCs w:val="32"/>
        </w:rPr>
        <w:t>о результатах деятельности</w:t>
      </w:r>
    </w:p>
    <w:p w:rsidR="0058420A" w:rsidRPr="00EF7666" w:rsidRDefault="001C2800" w:rsidP="0058420A">
      <w:pPr>
        <w:jc w:val="center"/>
        <w:rPr>
          <w:b/>
          <w:bCs/>
          <w:sz w:val="32"/>
          <w:szCs w:val="32"/>
        </w:rPr>
      </w:pPr>
      <w:r w:rsidRPr="00EF7666">
        <w:rPr>
          <w:b/>
          <w:bCs/>
          <w:sz w:val="32"/>
          <w:szCs w:val="32"/>
        </w:rPr>
        <w:t>Управления Рос</w:t>
      </w:r>
      <w:r w:rsidR="00987FA6" w:rsidRPr="00EF7666">
        <w:rPr>
          <w:b/>
          <w:bCs/>
          <w:sz w:val="32"/>
          <w:szCs w:val="32"/>
        </w:rPr>
        <w:t>комнадзора</w:t>
      </w:r>
    </w:p>
    <w:p w:rsidR="001C1D2E" w:rsidRPr="00EF7666" w:rsidRDefault="001C1D2E" w:rsidP="0058420A">
      <w:pPr>
        <w:jc w:val="center"/>
        <w:rPr>
          <w:b/>
          <w:sz w:val="32"/>
          <w:szCs w:val="32"/>
        </w:rPr>
      </w:pPr>
      <w:r w:rsidRPr="00EF7666">
        <w:rPr>
          <w:b/>
          <w:sz w:val="32"/>
          <w:szCs w:val="32"/>
        </w:rPr>
        <w:t>по Москве и Московской области</w:t>
      </w:r>
    </w:p>
    <w:p w:rsidR="00C73714" w:rsidRPr="00EF7666" w:rsidRDefault="0054572A" w:rsidP="00C73714">
      <w:pPr>
        <w:jc w:val="center"/>
        <w:rPr>
          <w:b/>
          <w:bCs/>
          <w:sz w:val="32"/>
          <w:szCs w:val="32"/>
        </w:rPr>
      </w:pPr>
      <w:r>
        <w:rPr>
          <w:b/>
          <w:bCs/>
          <w:sz w:val="32"/>
          <w:szCs w:val="32"/>
        </w:rPr>
        <w:t>в</w:t>
      </w:r>
      <w:r w:rsidR="00C73714" w:rsidRPr="00EF7666">
        <w:rPr>
          <w:b/>
          <w:bCs/>
          <w:sz w:val="32"/>
          <w:szCs w:val="32"/>
        </w:rPr>
        <w:t xml:space="preserve"> 2012 год</w:t>
      </w:r>
      <w:r>
        <w:rPr>
          <w:b/>
          <w:bCs/>
          <w:sz w:val="32"/>
          <w:szCs w:val="32"/>
        </w:rPr>
        <w:t>у</w:t>
      </w:r>
    </w:p>
    <w:p w:rsidR="006A2026" w:rsidRPr="00EF7666" w:rsidRDefault="006A2026" w:rsidP="006A2026">
      <w:pPr>
        <w:rPr>
          <w:b/>
          <w:bCs/>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6A2026" w:rsidRPr="00EF7666" w:rsidRDefault="006A2026" w:rsidP="006A2026">
      <w:pPr>
        <w:rPr>
          <w:sz w:val="28"/>
          <w:szCs w:val="28"/>
        </w:rPr>
      </w:pPr>
    </w:p>
    <w:p w:rsidR="001C1D2E" w:rsidRPr="00EF7666" w:rsidRDefault="001C1D2E" w:rsidP="006A2026">
      <w:pPr>
        <w:rPr>
          <w:sz w:val="28"/>
          <w:szCs w:val="28"/>
        </w:rPr>
      </w:pPr>
    </w:p>
    <w:p w:rsidR="001C1D2E" w:rsidRPr="00EF7666" w:rsidRDefault="001C1D2E" w:rsidP="006A2026">
      <w:pPr>
        <w:rPr>
          <w:sz w:val="28"/>
          <w:szCs w:val="28"/>
        </w:rPr>
      </w:pPr>
    </w:p>
    <w:p w:rsidR="001C1D2E" w:rsidRPr="00EF7666" w:rsidRDefault="001C1D2E" w:rsidP="006A2026">
      <w:pPr>
        <w:rPr>
          <w:sz w:val="28"/>
          <w:szCs w:val="28"/>
        </w:rPr>
      </w:pPr>
    </w:p>
    <w:p w:rsidR="001C1D2E" w:rsidRPr="00EF7666" w:rsidRDefault="001C1D2E" w:rsidP="006A2026">
      <w:pPr>
        <w:rPr>
          <w:sz w:val="28"/>
          <w:szCs w:val="28"/>
        </w:rPr>
      </w:pPr>
    </w:p>
    <w:p w:rsidR="006A2026" w:rsidRPr="00EF7666" w:rsidRDefault="006A2026" w:rsidP="006A2026">
      <w:pPr>
        <w:rPr>
          <w:sz w:val="28"/>
          <w:szCs w:val="28"/>
        </w:rPr>
      </w:pPr>
    </w:p>
    <w:p w:rsidR="006A2026" w:rsidRPr="00EF7666" w:rsidRDefault="006A2026" w:rsidP="005C3E03">
      <w:pPr>
        <w:jc w:val="center"/>
        <w:outlineLvl w:val="0"/>
        <w:rPr>
          <w:sz w:val="28"/>
          <w:szCs w:val="28"/>
        </w:rPr>
      </w:pPr>
      <w:r w:rsidRPr="00EF7666">
        <w:rPr>
          <w:sz w:val="28"/>
          <w:szCs w:val="28"/>
        </w:rPr>
        <w:t>Москва</w:t>
      </w:r>
    </w:p>
    <w:p w:rsidR="005F1929" w:rsidRPr="00EF7666" w:rsidRDefault="005F1929" w:rsidP="001C2800">
      <w:pPr>
        <w:jc w:val="center"/>
        <w:rPr>
          <w:b/>
          <w:sz w:val="28"/>
          <w:szCs w:val="28"/>
        </w:rPr>
      </w:pPr>
    </w:p>
    <w:p w:rsidR="0033798E" w:rsidRPr="00EF7666" w:rsidRDefault="0033798E" w:rsidP="005C3E03">
      <w:pPr>
        <w:jc w:val="center"/>
        <w:outlineLvl w:val="0"/>
        <w:rPr>
          <w:sz w:val="28"/>
          <w:szCs w:val="28"/>
          <w:lang w:val="en-US"/>
        </w:rPr>
      </w:pPr>
      <w:r w:rsidRPr="00EF7666">
        <w:rPr>
          <w:sz w:val="28"/>
          <w:szCs w:val="28"/>
        </w:rPr>
        <w:lastRenderedPageBreak/>
        <w:t xml:space="preserve">Содержание </w:t>
      </w:r>
    </w:p>
    <w:p w:rsidR="0033798E" w:rsidRPr="00EF7666" w:rsidRDefault="0033798E" w:rsidP="0033798E">
      <w:pPr>
        <w:jc w:val="center"/>
        <w:rPr>
          <w:sz w:val="28"/>
          <w:szCs w:val="28"/>
          <w:lang w:val="en-US"/>
        </w:rPr>
      </w:pPr>
    </w:p>
    <w:tbl>
      <w:tblPr>
        <w:tblW w:w="5000" w:type="pct"/>
        <w:tblInd w:w="150" w:type="dxa"/>
        <w:tblLayout w:type="fixed"/>
        <w:tblLook w:val="01E0"/>
      </w:tblPr>
      <w:tblGrid>
        <w:gridCol w:w="1224"/>
        <w:gridCol w:w="6"/>
        <w:gridCol w:w="7774"/>
        <w:gridCol w:w="849"/>
      </w:tblGrid>
      <w:tr w:rsidR="0033798E" w:rsidRPr="00EF7666" w:rsidTr="00354D77">
        <w:trPr>
          <w:trHeight w:val="404"/>
          <w:tblHeader/>
        </w:trPr>
        <w:tc>
          <w:tcPr>
            <w:tcW w:w="621" w:type="pct"/>
            <w:tcBorders>
              <w:top w:val="single" w:sz="4" w:space="0" w:color="auto"/>
              <w:left w:val="single" w:sz="4" w:space="0" w:color="auto"/>
              <w:bottom w:val="single" w:sz="4" w:space="0" w:color="auto"/>
              <w:right w:val="single" w:sz="4" w:space="0" w:color="auto"/>
            </w:tcBorders>
            <w:vAlign w:val="center"/>
          </w:tcPr>
          <w:p w:rsidR="00A07277" w:rsidRPr="00EF7666" w:rsidRDefault="0033798E" w:rsidP="00882EC8">
            <w:pPr>
              <w:tabs>
                <w:tab w:val="left" w:pos="9072"/>
              </w:tabs>
              <w:jc w:val="center"/>
              <w:rPr>
                <w:bCs/>
                <w:color w:val="000000"/>
                <w:sz w:val="28"/>
                <w:szCs w:val="28"/>
              </w:rPr>
            </w:pPr>
            <w:r w:rsidRPr="00EF7666">
              <w:rPr>
                <w:bCs/>
                <w:color w:val="000000"/>
                <w:sz w:val="28"/>
                <w:szCs w:val="28"/>
              </w:rPr>
              <w:t>№</w:t>
            </w:r>
            <w:r w:rsidR="00BD05A2" w:rsidRPr="00EF7666">
              <w:rPr>
                <w:bCs/>
                <w:color w:val="000000"/>
                <w:sz w:val="28"/>
                <w:szCs w:val="28"/>
              </w:rPr>
              <w:t>№</w:t>
            </w:r>
            <w:r w:rsidRPr="00EF7666">
              <w:rPr>
                <w:bCs/>
                <w:color w:val="000000"/>
                <w:sz w:val="28"/>
                <w:szCs w:val="28"/>
              </w:rPr>
              <w:t xml:space="preserve"> </w:t>
            </w:r>
          </w:p>
          <w:p w:rsidR="0033798E" w:rsidRPr="00EF7666" w:rsidRDefault="0033798E" w:rsidP="00882EC8">
            <w:pPr>
              <w:tabs>
                <w:tab w:val="left" w:pos="9072"/>
              </w:tabs>
              <w:jc w:val="center"/>
              <w:rPr>
                <w:bCs/>
                <w:color w:val="000000"/>
                <w:sz w:val="28"/>
                <w:szCs w:val="28"/>
              </w:rPr>
            </w:pPr>
            <w:r w:rsidRPr="00EF7666">
              <w:rPr>
                <w:bCs/>
                <w:color w:val="000000"/>
                <w:sz w:val="28"/>
                <w:szCs w:val="28"/>
              </w:rPr>
              <w:t>пп</w:t>
            </w:r>
          </w:p>
        </w:tc>
        <w:tc>
          <w:tcPr>
            <w:tcW w:w="3948" w:type="pct"/>
            <w:gridSpan w:val="2"/>
            <w:tcBorders>
              <w:top w:val="single" w:sz="4" w:space="0" w:color="auto"/>
              <w:left w:val="single" w:sz="4" w:space="0" w:color="auto"/>
              <w:bottom w:val="single" w:sz="4" w:space="0" w:color="auto"/>
              <w:right w:val="single" w:sz="4" w:space="0" w:color="auto"/>
            </w:tcBorders>
            <w:vAlign w:val="center"/>
          </w:tcPr>
          <w:p w:rsidR="0033798E" w:rsidRPr="00EF7666" w:rsidRDefault="0033798E" w:rsidP="00882EC8">
            <w:pPr>
              <w:tabs>
                <w:tab w:val="left" w:pos="9072"/>
              </w:tabs>
              <w:jc w:val="center"/>
              <w:rPr>
                <w:bCs/>
                <w:color w:val="000000"/>
                <w:sz w:val="28"/>
                <w:szCs w:val="28"/>
              </w:rPr>
            </w:pPr>
            <w:r w:rsidRPr="00EF7666">
              <w:rPr>
                <w:bCs/>
                <w:color w:val="000000"/>
                <w:sz w:val="28"/>
                <w:szCs w:val="28"/>
              </w:rPr>
              <w:br w:type="page"/>
              <w:t>Раздел</w:t>
            </w:r>
          </w:p>
        </w:tc>
        <w:tc>
          <w:tcPr>
            <w:tcW w:w="431" w:type="pct"/>
            <w:tcBorders>
              <w:top w:val="single" w:sz="4" w:space="0" w:color="auto"/>
              <w:left w:val="single" w:sz="4" w:space="0" w:color="auto"/>
              <w:bottom w:val="single" w:sz="4" w:space="0" w:color="auto"/>
              <w:right w:val="single" w:sz="4" w:space="0" w:color="auto"/>
            </w:tcBorders>
            <w:vAlign w:val="center"/>
          </w:tcPr>
          <w:p w:rsidR="0033798E" w:rsidRPr="00EF7666" w:rsidRDefault="0033798E" w:rsidP="00882EC8">
            <w:pPr>
              <w:tabs>
                <w:tab w:val="left" w:pos="9072"/>
              </w:tabs>
              <w:ind w:right="-1"/>
              <w:jc w:val="center"/>
              <w:rPr>
                <w:bCs/>
                <w:color w:val="000000"/>
                <w:sz w:val="28"/>
                <w:szCs w:val="28"/>
              </w:rPr>
            </w:pPr>
            <w:r w:rsidRPr="00EF7666">
              <w:rPr>
                <w:bCs/>
                <w:color w:val="000000"/>
                <w:sz w:val="28"/>
                <w:szCs w:val="28"/>
              </w:rPr>
              <w:t>Стр.</w:t>
            </w:r>
          </w:p>
        </w:tc>
      </w:tr>
      <w:tr w:rsidR="00C71210"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C71210" w:rsidRPr="00EF7666" w:rsidRDefault="00C71210" w:rsidP="00C71210">
            <w:pPr>
              <w:tabs>
                <w:tab w:val="left" w:pos="9072"/>
              </w:tabs>
              <w:jc w:val="center"/>
              <w:rPr>
                <w:bCs/>
                <w:color w:val="000000"/>
                <w:sz w:val="28"/>
                <w:szCs w:val="28"/>
              </w:rPr>
            </w:pPr>
            <w:r w:rsidRPr="00EF7666">
              <w:rPr>
                <w:sz w:val="28"/>
                <w:szCs w:val="28"/>
              </w:rPr>
              <w:t>I.</w:t>
            </w:r>
          </w:p>
        </w:tc>
        <w:tc>
          <w:tcPr>
            <w:tcW w:w="3948" w:type="pct"/>
            <w:gridSpan w:val="2"/>
            <w:tcBorders>
              <w:top w:val="single" w:sz="4" w:space="0" w:color="auto"/>
              <w:left w:val="single" w:sz="4" w:space="0" w:color="auto"/>
              <w:bottom w:val="single" w:sz="4" w:space="0" w:color="auto"/>
              <w:right w:val="single" w:sz="4" w:space="0" w:color="auto"/>
            </w:tcBorders>
            <w:vAlign w:val="center"/>
          </w:tcPr>
          <w:p w:rsidR="00C71210" w:rsidRPr="00EF7666" w:rsidRDefault="00C71210" w:rsidP="00C71210">
            <w:pPr>
              <w:tabs>
                <w:tab w:val="left" w:pos="9072"/>
              </w:tabs>
              <w:rPr>
                <w:bCs/>
                <w:color w:val="000000"/>
                <w:sz w:val="28"/>
                <w:szCs w:val="28"/>
              </w:rPr>
            </w:pPr>
            <w:r w:rsidRPr="00EF7666">
              <w:rPr>
                <w:bCs/>
                <w:color w:val="000000"/>
                <w:sz w:val="28"/>
                <w:szCs w:val="28"/>
              </w:rPr>
              <w:t>Деятельность по выполнению основных задач и функций</w:t>
            </w:r>
          </w:p>
        </w:tc>
        <w:tc>
          <w:tcPr>
            <w:tcW w:w="431" w:type="pct"/>
            <w:tcBorders>
              <w:top w:val="single" w:sz="4" w:space="0" w:color="auto"/>
              <w:left w:val="single" w:sz="4" w:space="0" w:color="auto"/>
              <w:bottom w:val="single" w:sz="4" w:space="0" w:color="auto"/>
              <w:right w:val="single" w:sz="4" w:space="0" w:color="auto"/>
            </w:tcBorders>
            <w:vAlign w:val="center"/>
          </w:tcPr>
          <w:p w:rsidR="00C71210" w:rsidRPr="00EF7666" w:rsidRDefault="00EB4B7A" w:rsidP="00C71210">
            <w:pPr>
              <w:tabs>
                <w:tab w:val="left" w:pos="9072"/>
              </w:tabs>
              <w:ind w:right="-1"/>
              <w:jc w:val="center"/>
              <w:rPr>
                <w:bCs/>
                <w:color w:val="000000"/>
                <w:sz w:val="28"/>
                <w:szCs w:val="28"/>
              </w:rPr>
            </w:pPr>
            <w:r>
              <w:rPr>
                <w:bCs/>
                <w:color w:val="000000"/>
                <w:sz w:val="28"/>
                <w:szCs w:val="28"/>
              </w:rPr>
              <w:t>4</w:t>
            </w:r>
          </w:p>
        </w:tc>
      </w:tr>
      <w:tr w:rsidR="0033798E"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33798E" w:rsidRPr="00EF7666" w:rsidRDefault="0033798E" w:rsidP="00882EC8">
            <w:pPr>
              <w:tabs>
                <w:tab w:val="left" w:pos="9072"/>
              </w:tabs>
              <w:jc w:val="center"/>
              <w:rPr>
                <w:bCs/>
                <w:color w:val="000000"/>
                <w:sz w:val="28"/>
                <w:szCs w:val="28"/>
              </w:rPr>
            </w:pPr>
            <w:r w:rsidRPr="00EF7666">
              <w:rPr>
                <w:sz w:val="28"/>
                <w:szCs w:val="28"/>
              </w:rPr>
              <w:t>I.</w:t>
            </w:r>
            <w:r w:rsidR="00C71210" w:rsidRPr="00EF7666">
              <w:rPr>
                <w:sz w:val="28"/>
                <w:szCs w:val="28"/>
                <w:lang w:val="en-US"/>
              </w:rPr>
              <w:t>I.</w:t>
            </w:r>
          </w:p>
        </w:tc>
        <w:tc>
          <w:tcPr>
            <w:tcW w:w="3948" w:type="pct"/>
            <w:gridSpan w:val="2"/>
            <w:tcBorders>
              <w:top w:val="single" w:sz="4" w:space="0" w:color="auto"/>
              <w:left w:val="single" w:sz="4" w:space="0" w:color="auto"/>
              <w:bottom w:val="single" w:sz="4" w:space="0" w:color="auto"/>
              <w:right w:val="single" w:sz="4" w:space="0" w:color="auto"/>
            </w:tcBorders>
            <w:vAlign w:val="center"/>
          </w:tcPr>
          <w:p w:rsidR="0033798E" w:rsidRPr="00EF7666" w:rsidRDefault="0033798E" w:rsidP="0007385C">
            <w:pPr>
              <w:tabs>
                <w:tab w:val="left" w:pos="9072"/>
              </w:tabs>
              <w:rPr>
                <w:bCs/>
                <w:color w:val="000000"/>
                <w:sz w:val="28"/>
                <w:szCs w:val="28"/>
              </w:rPr>
            </w:pPr>
            <w:r w:rsidRPr="00EF7666">
              <w:rPr>
                <w:bCs/>
                <w:color w:val="000000"/>
                <w:sz w:val="28"/>
                <w:szCs w:val="28"/>
              </w:rPr>
              <w:t>Государственный контроль (надзор)</w:t>
            </w:r>
          </w:p>
        </w:tc>
        <w:tc>
          <w:tcPr>
            <w:tcW w:w="431" w:type="pct"/>
            <w:tcBorders>
              <w:top w:val="single" w:sz="4" w:space="0" w:color="auto"/>
              <w:left w:val="single" w:sz="4" w:space="0" w:color="auto"/>
              <w:bottom w:val="single" w:sz="4" w:space="0" w:color="auto"/>
              <w:right w:val="single" w:sz="4" w:space="0" w:color="auto"/>
            </w:tcBorders>
            <w:vAlign w:val="center"/>
          </w:tcPr>
          <w:p w:rsidR="0033798E" w:rsidRPr="00EF7666" w:rsidRDefault="00EB4B7A" w:rsidP="00882EC8">
            <w:pPr>
              <w:tabs>
                <w:tab w:val="left" w:pos="9072"/>
              </w:tabs>
              <w:ind w:right="-1"/>
              <w:jc w:val="center"/>
              <w:rPr>
                <w:bCs/>
                <w:color w:val="000000"/>
                <w:sz w:val="28"/>
                <w:szCs w:val="28"/>
              </w:rPr>
            </w:pPr>
            <w:r>
              <w:rPr>
                <w:bCs/>
                <w:color w:val="000000"/>
                <w:sz w:val="28"/>
                <w:szCs w:val="28"/>
              </w:rPr>
              <w:t>4</w:t>
            </w:r>
          </w:p>
        </w:tc>
      </w:tr>
      <w:tr w:rsidR="0033798E"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33798E" w:rsidRPr="00EF7666" w:rsidRDefault="0033798E" w:rsidP="00882EC8">
            <w:pPr>
              <w:tabs>
                <w:tab w:val="left" w:pos="9072"/>
              </w:tabs>
              <w:jc w:val="center"/>
              <w:rPr>
                <w:sz w:val="28"/>
                <w:szCs w:val="28"/>
              </w:rPr>
            </w:pPr>
            <w:r w:rsidRPr="00EF7666">
              <w:rPr>
                <w:bCs/>
                <w:color w:val="000000"/>
                <w:sz w:val="28"/>
                <w:szCs w:val="28"/>
              </w:rPr>
              <w:t>1.1</w:t>
            </w:r>
          </w:p>
        </w:tc>
        <w:tc>
          <w:tcPr>
            <w:tcW w:w="3948" w:type="pct"/>
            <w:gridSpan w:val="2"/>
            <w:tcBorders>
              <w:top w:val="single" w:sz="4" w:space="0" w:color="auto"/>
              <w:left w:val="single" w:sz="4" w:space="0" w:color="auto"/>
              <w:bottom w:val="single" w:sz="4" w:space="0" w:color="auto"/>
              <w:right w:val="single" w:sz="4" w:space="0" w:color="auto"/>
            </w:tcBorders>
            <w:vAlign w:val="center"/>
          </w:tcPr>
          <w:p w:rsidR="0033798E" w:rsidRPr="00EF7666" w:rsidRDefault="0033798E" w:rsidP="0007385C">
            <w:pPr>
              <w:tabs>
                <w:tab w:val="left" w:pos="9072"/>
              </w:tabs>
              <w:rPr>
                <w:bCs/>
                <w:color w:val="000000"/>
                <w:sz w:val="28"/>
                <w:szCs w:val="28"/>
              </w:rPr>
            </w:pPr>
            <w:r w:rsidRPr="00EF7666">
              <w:rPr>
                <w:bCs/>
                <w:color w:val="000000"/>
                <w:sz w:val="28"/>
                <w:szCs w:val="28"/>
              </w:rPr>
              <w:t>Состояние нормативно-правового регулирования</w:t>
            </w:r>
          </w:p>
        </w:tc>
        <w:tc>
          <w:tcPr>
            <w:tcW w:w="431" w:type="pct"/>
            <w:tcBorders>
              <w:top w:val="single" w:sz="4" w:space="0" w:color="auto"/>
              <w:left w:val="single" w:sz="4" w:space="0" w:color="auto"/>
              <w:bottom w:val="single" w:sz="4" w:space="0" w:color="auto"/>
              <w:right w:val="single" w:sz="4" w:space="0" w:color="auto"/>
            </w:tcBorders>
            <w:vAlign w:val="center"/>
          </w:tcPr>
          <w:p w:rsidR="0033798E" w:rsidRPr="00EF7666" w:rsidRDefault="00EB4B7A" w:rsidP="00882EC8">
            <w:pPr>
              <w:tabs>
                <w:tab w:val="left" w:pos="9072"/>
              </w:tabs>
              <w:ind w:right="-1"/>
              <w:jc w:val="center"/>
              <w:rPr>
                <w:bCs/>
                <w:color w:val="000000"/>
                <w:sz w:val="28"/>
                <w:szCs w:val="28"/>
              </w:rPr>
            </w:pPr>
            <w:r>
              <w:rPr>
                <w:bCs/>
                <w:color w:val="000000"/>
                <w:sz w:val="28"/>
                <w:szCs w:val="28"/>
              </w:rPr>
              <w:t>4</w:t>
            </w:r>
          </w:p>
        </w:tc>
      </w:tr>
      <w:tr w:rsidR="0033798E"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33798E" w:rsidRPr="00EF7666" w:rsidRDefault="0033798E" w:rsidP="00882EC8">
            <w:pPr>
              <w:tabs>
                <w:tab w:val="left" w:pos="9072"/>
              </w:tabs>
              <w:jc w:val="center"/>
              <w:rPr>
                <w:bCs/>
                <w:color w:val="000000"/>
                <w:sz w:val="28"/>
                <w:szCs w:val="28"/>
              </w:rPr>
            </w:pPr>
            <w:r w:rsidRPr="00EF7666">
              <w:rPr>
                <w:bCs/>
                <w:color w:val="000000"/>
                <w:sz w:val="28"/>
                <w:szCs w:val="28"/>
              </w:rPr>
              <w:t>1.2</w:t>
            </w:r>
            <w:r w:rsidR="00456938" w:rsidRPr="00EF7666">
              <w:rPr>
                <w:bCs/>
                <w:color w:val="000000"/>
                <w:sz w:val="28"/>
                <w:szCs w:val="28"/>
              </w:rPr>
              <w:t>.</w:t>
            </w:r>
          </w:p>
        </w:tc>
        <w:tc>
          <w:tcPr>
            <w:tcW w:w="3948" w:type="pct"/>
            <w:gridSpan w:val="2"/>
            <w:tcBorders>
              <w:top w:val="single" w:sz="4" w:space="0" w:color="auto"/>
              <w:left w:val="single" w:sz="4" w:space="0" w:color="auto"/>
              <w:bottom w:val="single" w:sz="4" w:space="0" w:color="auto"/>
              <w:right w:val="single" w:sz="4" w:space="0" w:color="auto"/>
            </w:tcBorders>
            <w:vAlign w:val="center"/>
          </w:tcPr>
          <w:p w:rsidR="0033798E" w:rsidRPr="00EF7666" w:rsidRDefault="00C71210" w:rsidP="0007385C">
            <w:pPr>
              <w:pStyle w:val="a3"/>
              <w:tabs>
                <w:tab w:val="left" w:pos="432"/>
              </w:tabs>
              <w:spacing w:line="240" w:lineRule="auto"/>
              <w:jc w:val="left"/>
              <w:rPr>
                <w:bCs/>
                <w:szCs w:val="28"/>
              </w:rPr>
            </w:pPr>
            <w:r w:rsidRPr="00EF7666">
              <w:rPr>
                <w:bCs/>
                <w:spacing w:val="-2"/>
                <w:szCs w:val="28"/>
              </w:rPr>
              <w:t>Организация и проведение проверок юридических лиц (их филиалов, представительств, обособленных структурных подразделений) и индивидуальных предпринимателей</w:t>
            </w:r>
          </w:p>
        </w:tc>
        <w:tc>
          <w:tcPr>
            <w:tcW w:w="431" w:type="pct"/>
            <w:tcBorders>
              <w:top w:val="single" w:sz="4" w:space="0" w:color="auto"/>
              <w:left w:val="single" w:sz="4" w:space="0" w:color="auto"/>
              <w:bottom w:val="single" w:sz="4" w:space="0" w:color="auto"/>
              <w:right w:val="single" w:sz="4" w:space="0" w:color="auto"/>
            </w:tcBorders>
            <w:vAlign w:val="center"/>
          </w:tcPr>
          <w:p w:rsidR="0033798E" w:rsidRPr="00EF7666" w:rsidRDefault="00E15491" w:rsidP="00882EC8">
            <w:pPr>
              <w:tabs>
                <w:tab w:val="left" w:pos="9072"/>
              </w:tabs>
              <w:ind w:right="-1"/>
              <w:jc w:val="center"/>
              <w:rPr>
                <w:bCs/>
                <w:color w:val="000000"/>
                <w:sz w:val="28"/>
                <w:szCs w:val="28"/>
              </w:rPr>
            </w:pPr>
            <w:r>
              <w:rPr>
                <w:bCs/>
                <w:color w:val="000000"/>
                <w:sz w:val="28"/>
                <w:szCs w:val="28"/>
              </w:rPr>
              <w:t>13</w:t>
            </w:r>
          </w:p>
        </w:tc>
      </w:tr>
      <w:tr w:rsidR="00C71210"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C71210" w:rsidRPr="00EF7666" w:rsidRDefault="00C71210" w:rsidP="00C71210">
            <w:pPr>
              <w:tabs>
                <w:tab w:val="left" w:pos="9072"/>
              </w:tabs>
              <w:jc w:val="center"/>
              <w:rPr>
                <w:bCs/>
                <w:color w:val="000000"/>
                <w:sz w:val="28"/>
                <w:szCs w:val="28"/>
              </w:rPr>
            </w:pPr>
            <w:r w:rsidRPr="00EF7666">
              <w:rPr>
                <w:bCs/>
                <w:color w:val="000000"/>
                <w:sz w:val="28"/>
                <w:szCs w:val="28"/>
              </w:rPr>
              <w:t>1.2.1.</w:t>
            </w:r>
          </w:p>
        </w:tc>
        <w:tc>
          <w:tcPr>
            <w:tcW w:w="3948" w:type="pct"/>
            <w:gridSpan w:val="2"/>
            <w:tcBorders>
              <w:top w:val="single" w:sz="4" w:space="0" w:color="auto"/>
              <w:left w:val="single" w:sz="4" w:space="0" w:color="auto"/>
              <w:bottom w:val="single" w:sz="4" w:space="0" w:color="auto"/>
              <w:right w:val="single" w:sz="4" w:space="0" w:color="auto"/>
            </w:tcBorders>
            <w:vAlign w:val="center"/>
          </w:tcPr>
          <w:p w:rsidR="00C71210" w:rsidRPr="00EF7666" w:rsidRDefault="00C71210" w:rsidP="00C71210">
            <w:pPr>
              <w:pStyle w:val="a3"/>
              <w:tabs>
                <w:tab w:val="left" w:pos="432"/>
              </w:tabs>
              <w:spacing w:line="240" w:lineRule="auto"/>
              <w:jc w:val="left"/>
              <w:rPr>
                <w:bCs/>
                <w:szCs w:val="28"/>
              </w:rPr>
            </w:pPr>
            <w:r w:rsidRPr="00EF7666">
              <w:rPr>
                <w:bCs/>
                <w:spacing w:val="-2"/>
                <w:szCs w:val="28"/>
              </w:rPr>
              <w:t>Организация и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w:t>
            </w:r>
          </w:p>
        </w:tc>
        <w:tc>
          <w:tcPr>
            <w:tcW w:w="431" w:type="pct"/>
            <w:tcBorders>
              <w:top w:val="single" w:sz="4" w:space="0" w:color="auto"/>
              <w:left w:val="single" w:sz="4" w:space="0" w:color="auto"/>
              <w:bottom w:val="single" w:sz="4" w:space="0" w:color="auto"/>
              <w:right w:val="single" w:sz="4" w:space="0" w:color="auto"/>
            </w:tcBorders>
            <w:vAlign w:val="center"/>
          </w:tcPr>
          <w:p w:rsidR="00C71210" w:rsidRPr="00EF7666" w:rsidRDefault="00E15491" w:rsidP="00C71210">
            <w:pPr>
              <w:tabs>
                <w:tab w:val="left" w:pos="9072"/>
              </w:tabs>
              <w:ind w:right="-1"/>
              <w:jc w:val="center"/>
              <w:rPr>
                <w:bCs/>
                <w:color w:val="000000"/>
                <w:sz w:val="28"/>
                <w:szCs w:val="28"/>
              </w:rPr>
            </w:pPr>
            <w:r>
              <w:rPr>
                <w:bCs/>
                <w:color w:val="000000"/>
                <w:sz w:val="28"/>
                <w:szCs w:val="28"/>
              </w:rPr>
              <w:t>15</w:t>
            </w:r>
          </w:p>
        </w:tc>
      </w:tr>
      <w:tr w:rsidR="00C71210"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C71210" w:rsidRPr="00EF7666" w:rsidRDefault="00C71210" w:rsidP="00C71210">
            <w:pPr>
              <w:tabs>
                <w:tab w:val="left" w:pos="9072"/>
              </w:tabs>
              <w:jc w:val="center"/>
              <w:rPr>
                <w:bCs/>
                <w:color w:val="000000"/>
                <w:sz w:val="28"/>
                <w:szCs w:val="28"/>
              </w:rPr>
            </w:pPr>
            <w:r w:rsidRPr="00EF7666">
              <w:rPr>
                <w:bCs/>
                <w:color w:val="000000"/>
                <w:sz w:val="28"/>
                <w:szCs w:val="28"/>
              </w:rPr>
              <w:t>1.2.2.</w:t>
            </w:r>
          </w:p>
        </w:tc>
        <w:tc>
          <w:tcPr>
            <w:tcW w:w="3948" w:type="pct"/>
            <w:gridSpan w:val="2"/>
            <w:tcBorders>
              <w:top w:val="single" w:sz="4" w:space="0" w:color="auto"/>
              <w:left w:val="single" w:sz="4" w:space="0" w:color="auto"/>
              <w:bottom w:val="single" w:sz="4" w:space="0" w:color="auto"/>
              <w:right w:val="single" w:sz="4" w:space="0" w:color="auto"/>
            </w:tcBorders>
            <w:vAlign w:val="center"/>
          </w:tcPr>
          <w:p w:rsidR="00C71210" w:rsidRPr="00EF7666" w:rsidRDefault="00C71210" w:rsidP="00C71210">
            <w:pPr>
              <w:pStyle w:val="a3"/>
              <w:tabs>
                <w:tab w:val="left" w:pos="432"/>
              </w:tabs>
              <w:spacing w:line="240" w:lineRule="auto"/>
              <w:jc w:val="left"/>
              <w:rPr>
                <w:bCs/>
                <w:szCs w:val="28"/>
              </w:rPr>
            </w:pPr>
            <w:r w:rsidRPr="00EF7666">
              <w:rPr>
                <w:bCs/>
                <w:spacing w:val="-2"/>
                <w:szCs w:val="28"/>
              </w:rPr>
              <w:t>Организация и проведение внеплановых проверок юридических лиц (их филиалов, представительств, обособленных структурных подразделений) и индивидуальных предпринимателей</w:t>
            </w:r>
          </w:p>
        </w:tc>
        <w:tc>
          <w:tcPr>
            <w:tcW w:w="431" w:type="pct"/>
            <w:tcBorders>
              <w:top w:val="single" w:sz="4" w:space="0" w:color="auto"/>
              <w:left w:val="single" w:sz="4" w:space="0" w:color="auto"/>
              <w:bottom w:val="single" w:sz="4" w:space="0" w:color="auto"/>
              <w:right w:val="single" w:sz="4" w:space="0" w:color="auto"/>
            </w:tcBorders>
            <w:vAlign w:val="center"/>
          </w:tcPr>
          <w:p w:rsidR="00C71210" w:rsidRPr="00EF7666" w:rsidRDefault="00E15491" w:rsidP="00DF553C">
            <w:pPr>
              <w:tabs>
                <w:tab w:val="left" w:pos="9072"/>
              </w:tabs>
              <w:ind w:right="-1"/>
              <w:jc w:val="center"/>
              <w:rPr>
                <w:bCs/>
                <w:color w:val="000000"/>
                <w:sz w:val="28"/>
                <w:szCs w:val="28"/>
              </w:rPr>
            </w:pPr>
            <w:r>
              <w:rPr>
                <w:bCs/>
                <w:color w:val="000000"/>
                <w:sz w:val="28"/>
                <w:szCs w:val="28"/>
              </w:rPr>
              <w:t>3</w:t>
            </w:r>
            <w:r w:rsidR="00DF553C">
              <w:rPr>
                <w:bCs/>
                <w:color w:val="000000"/>
                <w:sz w:val="28"/>
                <w:szCs w:val="28"/>
              </w:rPr>
              <w:t>0</w:t>
            </w:r>
          </w:p>
        </w:tc>
      </w:tr>
      <w:tr w:rsidR="0033798E" w:rsidRPr="00EF7666" w:rsidTr="00354D77">
        <w:trPr>
          <w:trHeight w:val="274"/>
        </w:trPr>
        <w:tc>
          <w:tcPr>
            <w:tcW w:w="621" w:type="pct"/>
            <w:tcBorders>
              <w:top w:val="single" w:sz="4" w:space="0" w:color="auto"/>
              <w:left w:val="single" w:sz="4" w:space="0" w:color="auto"/>
              <w:bottom w:val="single" w:sz="4" w:space="0" w:color="auto"/>
              <w:right w:val="single" w:sz="4" w:space="0" w:color="auto"/>
            </w:tcBorders>
            <w:vAlign w:val="center"/>
          </w:tcPr>
          <w:p w:rsidR="0033798E" w:rsidRPr="00EF7666" w:rsidRDefault="00C71210" w:rsidP="00882EC8">
            <w:pPr>
              <w:tabs>
                <w:tab w:val="left" w:pos="9072"/>
              </w:tabs>
              <w:jc w:val="center"/>
              <w:rPr>
                <w:color w:val="000000"/>
                <w:sz w:val="28"/>
                <w:szCs w:val="28"/>
              </w:rPr>
            </w:pPr>
            <w:r w:rsidRPr="00EF7666">
              <w:rPr>
                <w:color w:val="000000"/>
                <w:sz w:val="28"/>
                <w:szCs w:val="28"/>
              </w:rPr>
              <w:t>1.3.</w:t>
            </w:r>
          </w:p>
        </w:tc>
        <w:tc>
          <w:tcPr>
            <w:tcW w:w="3948" w:type="pct"/>
            <w:gridSpan w:val="2"/>
            <w:tcBorders>
              <w:top w:val="single" w:sz="4" w:space="0" w:color="auto"/>
              <w:left w:val="single" w:sz="4" w:space="0" w:color="auto"/>
              <w:bottom w:val="single" w:sz="4" w:space="0" w:color="auto"/>
              <w:right w:val="single" w:sz="4" w:space="0" w:color="auto"/>
            </w:tcBorders>
          </w:tcPr>
          <w:p w:rsidR="0033798E" w:rsidRPr="00EF7666" w:rsidRDefault="00C71210" w:rsidP="0007385C">
            <w:pPr>
              <w:tabs>
                <w:tab w:val="left" w:pos="1500"/>
              </w:tabs>
              <w:rPr>
                <w:sz w:val="28"/>
                <w:szCs w:val="28"/>
              </w:rPr>
            </w:pPr>
            <w:r w:rsidRPr="00EF7666">
              <w:rPr>
                <w:sz w:val="28"/>
                <w:szCs w:val="28"/>
              </w:rPr>
              <w:t>Организация и проведение</w:t>
            </w:r>
            <w:r w:rsidR="0033798E" w:rsidRPr="00EF7666">
              <w:rPr>
                <w:sz w:val="28"/>
                <w:szCs w:val="28"/>
              </w:rPr>
              <w:t xml:space="preserve"> </w:t>
            </w:r>
            <w:r w:rsidRPr="00EF7666">
              <w:rPr>
                <w:sz w:val="28"/>
                <w:szCs w:val="28"/>
              </w:rPr>
              <w:t>мероприятий  систематического наблюдения</w:t>
            </w:r>
            <w:r w:rsidR="00EC40F4" w:rsidRPr="00EF7666">
              <w:rPr>
                <w:sz w:val="28"/>
                <w:szCs w:val="28"/>
              </w:rPr>
              <w:t xml:space="preserve"> за исполнением обязательных требований</w:t>
            </w:r>
          </w:p>
        </w:tc>
        <w:tc>
          <w:tcPr>
            <w:tcW w:w="431" w:type="pct"/>
            <w:tcBorders>
              <w:top w:val="single" w:sz="4" w:space="0" w:color="auto"/>
              <w:left w:val="single" w:sz="4" w:space="0" w:color="auto"/>
              <w:bottom w:val="single" w:sz="4" w:space="0" w:color="auto"/>
              <w:right w:val="single" w:sz="4" w:space="0" w:color="auto"/>
            </w:tcBorders>
            <w:vAlign w:val="center"/>
          </w:tcPr>
          <w:p w:rsidR="0033798E" w:rsidRPr="00EF7666" w:rsidRDefault="00E15491" w:rsidP="00882EC8">
            <w:pPr>
              <w:tabs>
                <w:tab w:val="left" w:pos="9072"/>
              </w:tabs>
              <w:ind w:right="-1"/>
              <w:jc w:val="center"/>
              <w:rPr>
                <w:bCs/>
                <w:color w:val="000000"/>
                <w:sz w:val="28"/>
                <w:szCs w:val="28"/>
              </w:rPr>
            </w:pPr>
            <w:r>
              <w:rPr>
                <w:bCs/>
                <w:color w:val="000000"/>
                <w:sz w:val="28"/>
                <w:szCs w:val="28"/>
              </w:rPr>
              <w:t>37</w:t>
            </w:r>
          </w:p>
        </w:tc>
      </w:tr>
      <w:tr w:rsidR="00C01820" w:rsidRPr="00EF7666" w:rsidTr="00126690">
        <w:trPr>
          <w:trHeight w:val="263"/>
        </w:trPr>
        <w:tc>
          <w:tcPr>
            <w:tcW w:w="621" w:type="pct"/>
            <w:tcBorders>
              <w:top w:val="single" w:sz="4" w:space="0" w:color="auto"/>
              <w:left w:val="single" w:sz="4" w:space="0" w:color="auto"/>
              <w:bottom w:val="single" w:sz="4" w:space="0" w:color="auto"/>
              <w:right w:val="single" w:sz="4" w:space="0" w:color="auto"/>
            </w:tcBorders>
            <w:vAlign w:val="center"/>
          </w:tcPr>
          <w:p w:rsidR="00C01820" w:rsidRPr="00EF7666" w:rsidRDefault="00C01820" w:rsidP="00126690">
            <w:pPr>
              <w:tabs>
                <w:tab w:val="left" w:pos="9072"/>
              </w:tabs>
              <w:jc w:val="center"/>
              <w:rPr>
                <w:color w:val="000000"/>
                <w:sz w:val="28"/>
                <w:szCs w:val="28"/>
              </w:rPr>
            </w:pPr>
            <w:r w:rsidRPr="00EF7666">
              <w:rPr>
                <w:color w:val="000000"/>
                <w:sz w:val="28"/>
                <w:szCs w:val="28"/>
              </w:rPr>
              <w:t>1.4.</w:t>
            </w:r>
          </w:p>
        </w:tc>
        <w:tc>
          <w:tcPr>
            <w:tcW w:w="3948" w:type="pct"/>
            <w:gridSpan w:val="2"/>
            <w:tcBorders>
              <w:top w:val="single" w:sz="4" w:space="0" w:color="auto"/>
              <w:left w:val="single" w:sz="4" w:space="0" w:color="auto"/>
              <w:bottom w:val="single" w:sz="4" w:space="0" w:color="auto"/>
              <w:right w:val="single" w:sz="4" w:space="0" w:color="auto"/>
            </w:tcBorders>
          </w:tcPr>
          <w:p w:rsidR="00C01820" w:rsidRPr="00EF7666" w:rsidRDefault="00C01820" w:rsidP="00126690">
            <w:pPr>
              <w:rPr>
                <w:sz w:val="28"/>
                <w:szCs w:val="28"/>
              </w:rPr>
            </w:pPr>
            <w:r w:rsidRPr="00EF7666">
              <w:rPr>
                <w:sz w:val="28"/>
                <w:szCs w:val="28"/>
              </w:rPr>
              <w:t>Организация и проведение деятельности по выявлению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(мониторинг СМИ)</w:t>
            </w:r>
          </w:p>
        </w:tc>
        <w:tc>
          <w:tcPr>
            <w:tcW w:w="431" w:type="pct"/>
            <w:tcBorders>
              <w:top w:val="single" w:sz="4" w:space="0" w:color="auto"/>
              <w:left w:val="single" w:sz="4" w:space="0" w:color="auto"/>
              <w:bottom w:val="single" w:sz="4" w:space="0" w:color="auto"/>
              <w:right w:val="single" w:sz="4" w:space="0" w:color="auto"/>
            </w:tcBorders>
            <w:vAlign w:val="center"/>
          </w:tcPr>
          <w:p w:rsidR="00C01820" w:rsidRPr="00EF7666" w:rsidRDefault="00E15491" w:rsidP="00126690">
            <w:pPr>
              <w:tabs>
                <w:tab w:val="left" w:pos="9072"/>
              </w:tabs>
              <w:ind w:right="-1"/>
              <w:jc w:val="center"/>
              <w:rPr>
                <w:bCs/>
                <w:color w:val="000000"/>
                <w:sz w:val="28"/>
                <w:szCs w:val="28"/>
              </w:rPr>
            </w:pPr>
            <w:r>
              <w:rPr>
                <w:bCs/>
                <w:color w:val="000000"/>
                <w:sz w:val="28"/>
                <w:szCs w:val="28"/>
              </w:rPr>
              <w:t>48</w:t>
            </w:r>
          </w:p>
        </w:tc>
      </w:tr>
      <w:tr w:rsidR="00C01820" w:rsidRPr="00EF7666" w:rsidTr="00126690">
        <w:trPr>
          <w:trHeight w:val="711"/>
        </w:trPr>
        <w:tc>
          <w:tcPr>
            <w:tcW w:w="624" w:type="pct"/>
            <w:gridSpan w:val="2"/>
            <w:tcBorders>
              <w:top w:val="single" w:sz="4" w:space="0" w:color="auto"/>
              <w:left w:val="single" w:sz="4" w:space="0" w:color="auto"/>
              <w:bottom w:val="single" w:sz="4" w:space="0" w:color="auto"/>
              <w:right w:val="single" w:sz="4" w:space="0" w:color="auto"/>
            </w:tcBorders>
            <w:vAlign w:val="center"/>
          </w:tcPr>
          <w:p w:rsidR="00C01820" w:rsidRPr="00EF7666" w:rsidRDefault="00C01820" w:rsidP="00126690">
            <w:pPr>
              <w:tabs>
                <w:tab w:val="left" w:pos="9072"/>
              </w:tabs>
              <w:jc w:val="center"/>
              <w:rPr>
                <w:color w:val="000000"/>
                <w:sz w:val="28"/>
                <w:szCs w:val="28"/>
              </w:rPr>
            </w:pPr>
            <w:r w:rsidRPr="00EF7666">
              <w:rPr>
                <w:color w:val="000000"/>
                <w:sz w:val="28"/>
                <w:szCs w:val="28"/>
              </w:rPr>
              <w:t>1.5.</w:t>
            </w:r>
          </w:p>
        </w:tc>
        <w:tc>
          <w:tcPr>
            <w:tcW w:w="3945" w:type="pct"/>
            <w:tcBorders>
              <w:top w:val="single" w:sz="4" w:space="0" w:color="auto"/>
              <w:left w:val="single" w:sz="4" w:space="0" w:color="auto"/>
              <w:bottom w:val="single" w:sz="4" w:space="0" w:color="auto"/>
              <w:right w:val="single" w:sz="4" w:space="0" w:color="auto"/>
            </w:tcBorders>
          </w:tcPr>
          <w:p w:rsidR="00C01820" w:rsidRPr="00EF7666" w:rsidRDefault="00C01820" w:rsidP="00126690">
            <w:pPr>
              <w:rPr>
                <w:sz w:val="28"/>
                <w:szCs w:val="28"/>
              </w:rPr>
            </w:pPr>
            <w:r w:rsidRPr="00EF7666">
              <w:rPr>
                <w:sz w:val="28"/>
                <w:szCs w:val="28"/>
              </w:rPr>
              <w:t>Организация и проведение мероприятий государственного контроля (надзора) за</w:t>
            </w:r>
            <w:r w:rsidRPr="00EF7666">
              <w:t xml:space="preserve"> </w:t>
            </w:r>
            <w:r w:rsidRPr="00EF7666">
              <w:rPr>
                <w:sz w:val="28"/>
                <w:szCs w:val="28"/>
              </w:rPr>
              <w:t xml:space="preserve">соблюдением организациями федеральной почтовой связи (ФГУП "Почта России")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внутреннего контроля </w:t>
            </w:r>
          </w:p>
        </w:tc>
        <w:tc>
          <w:tcPr>
            <w:tcW w:w="431" w:type="pct"/>
            <w:tcBorders>
              <w:top w:val="single" w:sz="4" w:space="0" w:color="auto"/>
              <w:left w:val="single" w:sz="4" w:space="0" w:color="auto"/>
              <w:bottom w:val="single" w:sz="4" w:space="0" w:color="auto"/>
              <w:right w:val="single" w:sz="4" w:space="0" w:color="auto"/>
            </w:tcBorders>
            <w:vAlign w:val="center"/>
          </w:tcPr>
          <w:p w:rsidR="00C01820" w:rsidRPr="00EF7666" w:rsidRDefault="007C7FF3" w:rsidP="00126690">
            <w:pPr>
              <w:tabs>
                <w:tab w:val="left" w:pos="9072"/>
              </w:tabs>
              <w:ind w:right="-1"/>
              <w:jc w:val="center"/>
              <w:rPr>
                <w:bCs/>
                <w:color w:val="000000"/>
                <w:sz w:val="28"/>
                <w:szCs w:val="28"/>
              </w:rPr>
            </w:pPr>
            <w:r>
              <w:rPr>
                <w:bCs/>
                <w:color w:val="000000"/>
                <w:sz w:val="28"/>
                <w:szCs w:val="28"/>
              </w:rPr>
              <w:t>49</w:t>
            </w:r>
          </w:p>
        </w:tc>
      </w:tr>
      <w:tr w:rsidR="0033798E" w:rsidRPr="00EF7666" w:rsidTr="00354D77">
        <w:trPr>
          <w:trHeight w:val="711"/>
        </w:trPr>
        <w:tc>
          <w:tcPr>
            <w:tcW w:w="621" w:type="pct"/>
            <w:tcBorders>
              <w:top w:val="single" w:sz="4" w:space="0" w:color="auto"/>
              <w:left w:val="single" w:sz="4" w:space="0" w:color="auto"/>
              <w:bottom w:val="single" w:sz="4" w:space="0" w:color="auto"/>
              <w:right w:val="single" w:sz="4" w:space="0" w:color="auto"/>
            </w:tcBorders>
            <w:vAlign w:val="center"/>
          </w:tcPr>
          <w:p w:rsidR="0033798E" w:rsidRPr="00EF7666" w:rsidRDefault="009D6AEB" w:rsidP="00882EC8">
            <w:pPr>
              <w:tabs>
                <w:tab w:val="left" w:pos="9072"/>
              </w:tabs>
              <w:jc w:val="center"/>
              <w:rPr>
                <w:color w:val="000000"/>
                <w:sz w:val="28"/>
                <w:szCs w:val="28"/>
              </w:rPr>
            </w:pPr>
            <w:r w:rsidRPr="00EF7666">
              <w:rPr>
                <w:color w:val="000000"/>
                <w:sz w:val="28"/>
                <w:szCs w:val="28"/>
              </w:rPr>
              <w:t>1.6</w:t>
            </w:r>
            <w:r w:rsidR="00EE514D" w:rsidRPr="00EF7666">
              <w:rPr>
                <w:color w:val="000000"/>
                <w:sz w:val="28"/>
                <w:szCs w:val="28"/>
              </w:rPr>
              <w:t>.</w:t>
            </w:r>
          </w:p>
        </w:tc>
        <w:tc>
          <w:tcPr>
            <w:tcW w:w="3948" w:type="pct"/>
            <w:gridSpan w:val="2"/>
            <w:tcBorders>
              <w:top w:val="single" w:sz="4" w:space="0" w:color="auto"/>
              <w:left w:val="single" w:sz="4" w:space="0" w:color="auto"/>
              <w:bottom w:val="single" w:sz="4" w:space="0" w:color="auto"/>
              <w:right w:val="single" w:sz="4" w:space="0" w:color="auto"/>
            </w:tcBorders>
          </w:tcPr>
          <w:p w:rsidR="0033798E" w:rsidRPr="00EF7666" w:rsidRDefault="00234D32" w:rsidP="00103BBB">
            <w:pPr>
              <w:rPr>
                <w:sz w:val="28"/>
                <w:szCs w:val="28"/>
              </w:rPr>
            </w:pPr>
            <w:r w:rsidRPr="00EF7666">
              <w:rPr>
                <w:sz w:val="28"/>
                <w:szCs w:val="28"/>
              </w:rPr>
              <w:t>Организация и проведение мероприятий государственного контроля (надзора) за соответствием</w:t>
            </w:r>
            <w:r w:rsidR="00103BBB" w:rsidRPr="00EF7666">
              <w:rPr>
                <w:sz w:val="28"/>
                <w:szCs w:val="28"/>
              </w:rPr>
              <w:t xml:space="preserve">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w:t>
            </w:r>
          </w:p>
        </w:tc>
        <w:tc>
          <w:tcPr>
            <w:tcW w:w="431" w:type="pct"/>
            <w:tcBorders>
              <w:top w:val="single" w:sz="4" w:space="0" w:color="auto"/>
              <w:left w:val="single" w:sz="4" w:space="0" w:color="auto"/>
              <w:bottom w:val="single" w:sz="4" w:space="0" w:color="auto"/>
              <w:right w:val="single" w:sz="4" w:space="0" w:color="auto"/>
            </w:tcBorders>
            <w:vAlign w:val="center"/>
          </w:tcPr>
          <w:p w:rsidR="0033798E" w:rsidRPr="00EF7666" w:rsidRDefault="007C7FF3" w:rsidP="00882EC8">
            <w:pPr>
              <w:tabs>
                <w:tab w:val="left" w:pos="9072"/>
              </w:tabs>
              <w:ind w:right="-1"/>
              <w:jc w:val="center"/>
              <w:rPr>
                <w:bCs/>
                <w:color w:val="000000"/>
                <w:sz w:val="28"/>
                <w:szCs w:val="28"/>
              </w:rPr>
            </w:pPr>
            <w:r>
              <w:rPr>
                <w:bCs/>
                <w:color w:val="000000"/>
                <w:sz w:val="28"/>
                <w:szCs w:val="28"/>
              </w:rPr>
              <w:t>52</w:t>
            </w:r>
          </w:p>
        </w:tc>
      </w:tr>
      <w:tr w:rsidR="009D6AEB" w:rsidRPr="00EF7666" w:rsidTr="00AC5A22">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9D6AEB" w:rsidRPr="00EF7666" w:rsidRDefault="009D6AEB" w:rsidP="00AC5A22">
            <w:pPr>
              <w:tabs>
                <w:tab w:val="left" w:pos="9072"/>
              </w:tabs>
              <w:jc w:val="center"/>
              <w:rPr>
                <w:bCs/>
                <w:color w:val="000000"/>
                <w:sz w:val="28"/>
                <w:szCs w:val="28"/>
              </w:rPr>
            </w:pPr>
            <w:r w:rsidRPr="00EF7666">
              <w:rPr>
                <w:bCs/>
                <w:color w:val="000000"/>
                <w:sz w:val="28"/>
                <w:szCs w:val="28"/>
              </w:rPr>
              <w:t>1.7.</w:t>
            </w:r>
          </w:p>
        </w:tc>
        <w:tc>
          <w:tcPr>
            <w:tcW w:w="3948" w:type="pct"/>
            <w:gridSpan w:val="2"/>
            <w:tcBorders>
              <w:top w:val="single" w:sz="4" w:space="0" w:color="auto"/>
              <w:left w:val="single" w:sz="4" w:space="0" w:color="auto"/>
              <w:bottom w:val="single" w:sz="4" w:space="0" w:color="auto"/>
              <w:right w:val="single" w:sz="4" w:space="0" w:color="auto"/>
            </w:tcBorders>
            <w:vAlign w:val="center"/>
          </w:tcPr>
          <w:p w:rsidR="009D6AEB" w:rsidRPr="00EF7666" w:rsidRDefault="009D6AEB" w:rsidP="00AC5A22">
            <w:pPr>
              <w:pStyle w:val="a3"/>
              <w:tabs>
                <w:tab w:val="left" w:pos="432"/>
              </w:tabs>
              <w:spacing w:line="240" w:lineRule="auto"/>
              <w:jc w:val="left"/>
              <w:rPr>
                <w:bCs/>
                <w:szCs w:val="28"/>
              </w:rPr>
            </w:pPr>
            <w:r w:rsidRPr="00EF7666">
              <w:rPr>
                <w:bCs/>
                <w:spacing w:val="-4"/>
                <w:szCs w:val="28"/>
              </w:rPr>
              <w:t xml:space="preserve">Финансовое и кадровое обеспечение государственного контроля </w:t>
            </w:r>
            <w:r w:rsidRPr="00EF7666">
              <w:rPr>
                <w:bCs/>
                <w:spacing w:val="-2"/>
                <w:szCs w:val="28"/>
              </w:rPr>
              <w:t>(надзора)</w:t>
            </w:r>
          </w:p>
        </w:tc>
        <w:tc>
          <w:tcPr>
            <w:tcW w:w="431" w:type="pct"/>
            <w:tcBorders>
              <w:top w:val="single" w:sz="4" w:space="0" w:color="auto"/>
              <w:left w:val="single" w:sz="4" w:space="0" w:color="auto"/>
              <w:bottom w:val="single" w:sz="4" w:space="0" w:color="auto"/>
              <w:right w:val="single" w:sz="4" w:space="0" w:color="auto"/>
            </w:tcBorders>
            <w:vAlign w:val="center"/>
          </w:tcPr>
          <w:p w:rsidR="009D6AEB" w:rsidRPr="00EF7666" w:rsidRDefault="007C7FF3" w:rsidP="00AC5A22">
            <w:pPr>
              <w:tabs>
                <w:tab w:val="left" w:pos="9072"/>
              </w:tabs>
              <w:ind w:right="-1"/>
              <w:jc w:val="center"/>
              <w:rPr>
                <w:bCs/>
                <w:color w:val="000000"/>
                <w:sz w:val="28"/>
                <w:szCs w:val="28"/>
              </w:rPr>
            </w:pPr>
            <w:r>
              <w:rPr>
                <w:bCs/>
                <w:color w:val="000000"/>
                <w:sz w:val="28"/>
                <w:szCs w:val="28"/>
              </w:rPr>
              <w:t>52</w:t>
            </w:r>
          </w:p>
        </w:tc>
      </w:tr>
      <w:tr w:rsidR="00EE514D" w:rsidRPr="00EF7666" w:rsidTr="00354D77">
        <w:trPr>
          <w:trHeight w:val="603"/>
        </w:trPr>
        <w:tc>
          <w:tcPr>
            <w:tcW w:w="621" w:type="pct"/>
            <w:tcBorders>
              <w:top w:val="single" w:sz="4" w:space="0" w:color="auto"/>
              <w:left w:val="single" w:sz="4" w:space="0" w:color="auto"/>
              <w:bottom w:val="single" w:sz="4" w:space="0" w:color="auto"/>
              <w:right w:val="single" w:sz="4" w:space="0" w:color="auto"/>
            </w:tcBorders>
            <w:vAlign w:val="center"/>
          </w:tcPr>
          <w:p w:rsidR="00EE514D" w:rsidRPr="00EF7666" w:rsidRDefault="009D6AEB" w:rsidP="00882EC8">
            <w:pPr>
              <w:tabs>
                <w:tab w:val="left" w:pos="9072"/>
              </w:tabs>
              <w:jc w:val="center"/>
              <w:rPr>
                <w:bCs/>
                <w:color w:val="000000"/>
                <w:sz w:val="28"/>
                <w:szCs w:val="28"/>
              </w:rPr>
            </w:pPr>
            <w:r w:rsidRPr="00EF7666">
              <w:rPr>
                <w:bCs/>
                <w:color w:val="000000"/>
                <w:sz w:val="28"/>
                <w:szCs w:val="28"/>
              </w:rPr>
              <w:t>1.8</w:t>
            </w:r>
            <w:r w:rsidR="00EE514D" w:rsidRPr="00EF7666">
              <w:rPr>
                <w:bCs/>
                <w:color w:val="000000"/>
                <w:sz w:val="28"/>
                <w:szCs w:val="28"/>
              </w:rPr>
              <w:t>.</w:t>
            </w:r>
          </w:p>
        </w:tc>
        <w:tc>
          <w:tcPr>
            <w:tcW w:w="3948" w:type="pct"/>
            <w:gridSpan w:val="2"/>
            <w:tcBorders>
              <w:top w:val="single" w:sz="4" w:space="0" w:color="auto"/>
              <w:left w:val="single" w:sz="4" w:space="0" w:color="auto"/>
              <w:bottom w:val="single" w:sz="4" w:space="0" w:color="auto"/>
              <w:right w:val="single" w:sz="4" w:space="0" w:color="auto"/>
            </w:tcBorders>
            <w:vAlign w:val="center"/>
          </w:tcPr>
          <w:p w:rsidR="00EE514D" w:rsidRPr="00EF7666" w:rsidRDefault="00EE514D" w:rsidP="0007385C">
            <w:pPr>
              <w:tabs>
                <w:tab w:val="left" w:pos="9072"/>
              </w:tabs>
              <w:rPr>
                <w:bCs/>
                <w:color w:val="000000"/>
                <w:spacing w:val="5"/>
                <w:sz w:val="28"/>
                <w:szCs w:val="28"/>
              </w:rPr>
            </w:pPr>
            <w:r w:rsidRPr="00EF7666">
              <w:rPr>
                <w:bCs/>
                <w:sz w:val="28"/>
                <w:szCs w:val="28"/>
              </w:rPr>
              <w:t>Действия по пресечению нарушений обязательных требований и (или) устранению последствий таких нарушений</w:t>
            </w:r>
          </w:p>
        </w:tc>
        <w:tc>
          <w:tcPr>
            <w:tcW w:w="431" w:type="pct"/>
            <w:tcBorders>
              <w:top w:val="single" w:sz="4" w:space="0" w:color="auto"/>
              <w:left w:val="single" w:sz="4" w:space="0" w:color="auto"/>
              <w:bottom w:val="single" w:sz="4" w:space="0" w:color="auto"/>
              <w:right w:val="single" w:sz="4" w:space="0" w:color="auto"/>
            </w:tcBorders>
            <w:vAlign w:val="center"/>
          </w:tcPr>
          <w:p w:rsidR="00EE514D" w:rsidRPr="00EF7666" w:rsidRDefault="007C7FF3" w:rsidP="00882EC8">
            <w:pPr>
              <w:tabs>
                <w:tab w:val="left" w:pos="9072"/>
              </w:tabs>
              <w:ind w:right="-1"/>
              <w:jc w:val="center"/>
              <w:rPr>
                <w:bCs/>
                <w:color w:val="000000"/>
                <w:sz w:val="28"/>
                <w:szCs w:val="28"/>
              </w:rPr>
            </w:pPr>
            <w:r>
              <w:rPr>
                <w:bCs/>
                <w:color w:val="000000"/>
                <w:sz w:val="28"/>
                <w:szCs w:val="28"/>
              </w:rPr>
              <w:t>58</w:t>
            </w:r>
          </w:p>
        </w:tc>
      </w:tr>
      <w:tr w:rsidR="00EE514D" w:rsidRPr="00EF7666" w:rsidTr="00354D77">
        <w:trPr>
          <w:trHeight w:val="603"/>
        </w:trPr>
        <w:tc>
          <w:tcPr>
            <w:tcW w:w="621" w:type="pct"/>
            <w:tcBorders>
              <w:top w:val="single" w:sz="4" w:space="0" w:color="auto"/>
              <w:left w:val="single" w:sz="4" w:space="0" w:color="auto"/>
              <w:bottom w:val="single" w:sz="4" w:space="0" w:color="auto"/>
              <w:right w:val="single" w:sz="4" w:space="0" w:color="auto"/>
            </w:tcBorders>
            <w:vAlign w:val="center"/>
          </w:tcPr>
          <w:p w:rsidR="00EE514D" w:rsidRPr="00EF7666" w:rsidRDefault="00EE514D" w:rsidP="00882EC8">
            <w:pPr>
              <w:tabs>
                <w:tab w:val="left" w:pos="9072"/>
              </w:tabs>
              <w:jc w:val="center"/>
              <w:rPr>
                <w:sz w:val="28"/>
                <w:szCs w:val="28"/>
              </w:rPr>
            </w:pPr>
            <w:r w:rsidRPr="00EF7666">
              <w:rPr>
                <w:bCs/>
                <w:color w:val="000000"/>
                <w:sz w:val="28"/>
                <w:szCs w:val="28"/>
              </w:rPr>
              <w:t>1.</w:t>
            </w:r>
            <w:r w:rsidR="00F57EF5" w:rsidRPr="00EF7666">
              <w:rPr>
                <w:bCs/>
                <w:color w:val="000000"/>
                <w:sz w:val="28"/>
                <w:szCs w:val="28"/>
              </w:rPr>
              <w:t>9</w:t>
            </w:r>
            <w:r w:rsidR="00D5606E" w:rsidRPr="00EF7666">
              <w:rPr>
                <w:bCs/>
                <w:color w:val="000000"/>
                <w:sz w:val="28"/>
                <w:szCs w:val="28"/>
              </w:rPr>
              <w:t>.</w:t>
            </w:r>
          </w:p>
        </w:tc>
        <w:tc>
          <w:tcPr>
            <w:tcW w:w="3948" w:type="pct"/>
            <w:gridSpan w:val="2"/>
            <w:tcBorders>
              <w:top w:val="single" w:sz="4" w:space="0" w:color="auto"/>
              <w:left w:val="single" w:sz="4" w:space="0" w:color="auto"/>
              <w:bottom w:val="single" w:sz="4" w:space="0" w:color="auto"/>
              <w:right w:val="single" w:sz="4" w:space="0" w:color="auto"/>
            </w:tcBorders>
            <w:vAlign w:val="center"/>
          </w:tcPr>
          <w:p w:rsidR="00EE514D" w:rsidRPr="00EF7666" w:rsidRDefault="00EE514D" w:rsidP="007C7FF3">
            <w:pPr>
              <w:tabs>
                <w:tab w:val="left" w:pos="9072"/>
              </w:tabs>
              <w:rPr>
                <w:bCs/>
                <w:color w:val="000000"/>
                <w:sz w:val="28"/>
                <w:szCs w:val="28"/>
              </w:rPr>
            </w:pPr>
            <w:r w:rsidRPr="00EF7666">
              <w:rPr>
                <w:bCs/>
                <w:color w:val="000000"/>
                <w:spacing w:val="5"/>
                <w:sz w:val="28"/>
                <w:szCs w:val="28"/>
              </w:rPr>
              <w:t xml:space="preserve">Анализ и оценка эффективности государственного контроля </w:t>
            </w:r>
            <w:r w:rsidRPr="00EF7666">
              <w:rPr>
                <w:bCs/>
                <w:color w:val="000000"/>
                <w:spacing w:val="-3"/>
                <w:sz w:val="28"/>
                <w:szCs w:val="28"/>
              </w:rPr>
              <w:t>(надзора)</w:t>
            </w:r>
          </w:p>
        </w:tc>
        <w:tc>
          <w:tcPr>
            <w:tcW w:w="431" w:type="pct"/>
            <w:tcBorders>
              <w:top w:val="single" w:sz="4" w:space="0" w:color="auto"/>
              <w:left w:val="single" w:sz="4" w:space="0" w:color="auto"/>
              <w:bottom w:val="single" w:sz="4" w:space="0" w:color="auto"/>
              <w:right w:val="single" w:sz="4" w:space="0" w:color="auto"/>
            </w:tcBorders>
            <w:vAlign w:val="center"/>
          </w:tcPr>
          <w:p w:rsidR="00EE514D" w:rsidRPr="00EF7666" w:rsidRDefault="007C7FF3" w:rsidP="00882EC8">
            <w:pPr>
              <w:tabs>
                <w:tab w:val="left" w:pos="9072"/>
              </w:tabs>
              <w:ind w:right="-1"/>
              <w:jc w:val="center"/>
              <w:rPr>
                <w:bCs/>
                <w:color w:val="000000"/>
                <w:sz w:val="28"/>
                <w:szCs w:val="28"/>
              </w:rPr>
            </w:pPr>
            <w:r>
              <w:rPr>
                <w:bCs/>
                <w:color w:val="000000"/>
                <w:sz w:val="28"/>
                <w:szCs w:val="28"/>
              </w:rPr>
              <w:t>68</w:t>
            </w:r>
          </w:p>
        </w:tc>
      </w:tr>
      <w:tr w:rsidR="00EE514D"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EE514D" w:rsidRPr="00EF7666" w:rsidRDefault="00EE514D" w:rsidP="00882EC8">
            <w:pPr>
              <w:tabs>
                <w:tab w:val="left" w:pos="9072"/>
              </w:tabs>
              <w:jc w:val="center"/>
              <w:rPr>
                <w:sz w:val="28"/>
                <w:szCs w:val="28"/>
              </w:rPr>
            </w:pPr>
            <w:r w:rsidRPr="00EF7666">
              <w:rPr>
                <w:bCs/>
                <w:color w:val="000000"/>
                <w:sz w:val="28"/>
                <w:szCs w:val="28"/>
              </w:rPr>
              <w:lastRenderedPageBreak/>
              <w:t>1.</w:t>
            </w:r>
            <w:r w:rsidR="00F57EF5" w:rsidRPr="00EF7666">
              <w:rPr>
                <w:bCs/>
                <w:color w:val="000000"/>
                <w:sz w:val="28"/>
                <w:szCs w:val="28"/>
              </w:rPr>
              <w:t>10</w:t>
            </w:r>
            <w:r w:rsidR="00D5606E" w:rsidRPr="00EF7666">
              <w:rPr>
                <w:bCs/>
                <w:color w:val="000000"/>
                <w:sz w:val="28"/>
                <w:szCs w:val="28"/>
              </w:rPr>
              <w:t>.</w:t>
            </w:r>
          </w:p>
        </w:tc>
        <w:tc>
          <w:tcPr>
            <w:tcW w:w="3948" w:type="pct"/>
            <w:gridSpan w:val="2"/>
            <w:tcBorders>
              <w:top w:val="single" w:sz="4" w:space="0" w:color="auto"/>
              <w:left w:val="single" w:sz="4" w:space="0" w:color="auto"/>
              <w:bottom w:val="single" w:sz="4" w:space="0" w:color="auto"/>
              <w:right w:val="single" w:sz="4" w:space="0" w:color="auto"/>
            </w:tcBorders>
            <w:vAlign w:val="center"/>
          </w:tcPr>
          <w:p w:rsidR="00EE514D" w:rsidRPr="00EF7666" w:rsidRDefault="00EE514D" w:rsidP="00407150">
            <w:pPr>
              <w:tabs>
                <w:tab w:val="left" w:pos="9072"/>
              </w:tabs>
              <w:rPr>
                <w:bCs/>
                <w:color w:val="000000"/>
                <w:sz w:val="28"/>
                <w:szCs w:val="28"/>
              </w:rPr>
            </w:pPr>
            <w:r w:rsidRPr="00EF7666">
              <w:rPr>
                <w:bCs/>
                <w:color w:val="000000"/>
                <w:sz w:val="28"/>
                <w:szCs w:val="28"/>
              </w:rPr>
              <w:t>Выводы и предложения по результатам государственного контроля (надзора)</w:t>
            </w:r>
          </w:p>
        </w:tc>
        <w:tc>
          <w:tcPr>
            <w:tcW w:w="431" w:type="pct"/>
            <w:tcBorders>
              <w:top w:val="single" w:sz="4" w:space="0" w:color="auto"/>
              <w:left w:val="single" w:sz="4" w:space="0" w:color="auto"/>
              <w:bottom w:val="single" w:sz="4" w:space="0" w:color="auto"/>
              <w:right w:val="single" w:sz="4" w:space="0" w:color="auto"/>
            </w:tcBorders>
            <w:vAlign w:val="center"/>
          </w:tcPr>
          <w:p w:rsidR="00EE514D" w:rsidRPr="00EF7666" w:rsidRDefault="007C7FF3" w:rsidP="00882EC8">
            <w:pPr>
              <w:tabs>
                <w:tab w:val="left" w:pos="9072"/>
              </w:tabs>
              <w:ind w:right="-1"/>
              <w:jc w:val="center"/>
              <w:rPr>
                <w:bCs/>
                <w:color w:val="000000"/>
                <w:sz w:val="28"/>
                <w:szCs w:val="28"/>
              </w:rPr>
            </w:pPr>
            <w:r>
              <w:rPr>
                <w:bCs/>
                <w:color w:val="000000"/>
                <w:sz w:val="28"/>
                <w:szCs w:val="28"/>
              </w:rPr>
              <w:t>73</w:t>
            </w:r>
          </w:p>
        </w:tc>
      </w:tr>
      <w:tr w:rsidR="002B6ED8" w:rsidRPr="00EF7666" w:rsidTr="00354D77">
        <w:trPr>
          <w:trHeight w:val="803"/>
        </w:trPr>
        <w:tc>
          <w:tcPr>
            <w:tcW w:w="621" w:type="pct"/>
            <w:tcBorders>
              <w:top w:val="single" w:sz="4" w:space="0" w:color="auto"/>
              <w:left w:val="single" w:sz="4" w:space="0" w:color="auto"/>
              <w:bottom w:val="single" w:sz="4" w:space="0" w:color="auto"/>
              <w:right w:val="single" w:sz="4" w:space="0" w:color="auto"/>
            </w:tcBorders>
            <w:vAlign w:val="center"/>
          </w:tcPr>
          <w:p w:rsidR="002B6ED8" w:rsidRPr="00EF7666" w:rsidRDefault="002B6ED8" w:rsidP="002B6ED8">
            <w:pPr>
              <w:tabs>
                <w:tab w:val="left" w:pos="9072"/>
              </w:tabs>
              <w:jc w:val="center"/>
              <w:rPr>
                <w:sz w:val="28"/>
                <w:szCs w:val="28"/>
              </w:rPr>
            </w:pPr>
            <w:r w:rsidRPr="00EF7666">
              <w:rPr>
                <w:sz w:val="28"/>
                <w:szCs w:val="28"/>
                <w:lang w:val="en-US"/>
              </w:rPr>
              <w:t>I</w:t>
            </w:r>
            <w:r w:rsidRPr="00EF7666">
              <w:rPr>
                <w:sz w:val="28"/>
                <w:szCs w:val="28"/>
              </w:rPr>
              <w:t>.II.</w:t>
            </w:r>
          </w:p>
        </w:tc>
        <w:tc>
          <w:tcPr>
            <w:tcW w:w="3948" w:type="pct"/>
            <w:gridSpan w:val="2"/>
            <w:tcBorders>
              <w:top w:val="single" w:sz="4" w:space="0" w:color="auto"/>
              <w:left w:val="single" w:sz="4" w:space="0" w:color="auto"/>
              <w:bottom w:val="single" w:sz="4" w:space="0" w:color="auto"/>
              <w:right w:val="single" w:sz="4" w:space="0" w:color="auto"/>
            </w:tcBorders>
          </w:tcPr>
          <w:p w:rsidR="002B6ED8" w:rsidRPr="00EF7666" w:rsidRDefault="009004DD" w:rsidP="002B6ED8">
            <w:pPr>
              <w:tabs>
                <w:tab w:val="left" w:pos="9072"/>
              </w:tabs>
              <w:rPr>
                <w:bCs/>
                <w:color w:val="000000"/>
                <w:sz w:val="28"/>
                <w:szCs w:val="28"/>
              </w:rPr>
            </w:pPr>
            <w:r w:rsidRPr="00EF7666">
              <w:rPr>
                <w:bCs/>
                <w:color w:val="000000"/>
                <w:sz w:val="28"/>
                <w:szCs w:val="28"/>
              </w:rPr>
              <w:t>Деятельность по принятию мер при получении информации о нарушениях прав журналистов</w:t>
            </w:r>
          </w:p>
        </w:tc>
        <w:tc>
          <w:tcPr>
            <w:tcW w:w="431" w:type="pct"/>
            <w:tcBorders>
              <w:top w:val="single" w:sz="4" w:space="0" w:color="auto"/>
              <w:left w:val="single" w:sz="4" w:space="0" w:color="auto"/>
              <w:bottom w:val="single" w:sz="4" w:space="0" w:color="auto"/>
              <w:right w:val="single" w:sz="4" w:space="0" w:color="auto"/>
            </w:tcBorders>
            <w:vAlign w:val="center"/>
          </w:tcPr>
          <w:p w:rsidR="002B6ED8" w:rsidRPr="00EF7666" w:rsidRDefault="007C7FF3" w:rsidP="002B6ED8">
            <w:pPr>
              <w:tabs>
                <w:tab w:val="left" w:pos="9072"/>
              </w:tabs>
              <w:ind w:right="-1"/>
              <w:jc w:val="center"/>
              <w:rPr>
                <w:bCs/>
                <w:color w:val="000000"/>
                <w:sz w:val="28"/>
                <w:szCs w:val="28"/>
              </w:rPr>
            </w:pPr>
            <w:r>
              <w:rPr>
                <w:bCs/>
                <w:color w:val="000000"/>
                <w:sz w:val="28"/>
                <w:szCs w:val="28"/>
              </w:rPr>
              <w:t>75</w:t>
            </w:r>
          </w:p>
        </w:tc>
      </w:tr>
      <w:tr w:rsidR="009004DD" w:rsidRPr="00EF7666" w:rsidTr="00354D77">
        <w:trPr>
          <w:trHeight w:val="803"/>
        </w:trPr>
        <w:tc>
          <w:tcPr>
            <w:tcW w:w="621" w:type="pct"/>
            <w:tcBorders>
              <w:top w:val="single" w:sz="4" w:space="0" w:color="auto"/>
              <w:left w:val="single" w:sz="4" w:space="0" w:color="auto"/>
              <w:bottom w:val="single" w:sz="4" w:space="0" w:color="auto"/>
              <w:right w:val="single" w:sz="4" w:space="0" w:color="auto"/>
            </w:tcBorders>
            <w:vAlign w:val="center"/>
          </w:tcPr>
          <w:p w:rsidR="009004DD" w:rsidRPr="00EF7666" w:rsidRDefault="009004DD" w:rsidP="009004DD">
            <w:pPr>
              <w:tabs>
                <w:tab w:val="left" w:pos="9072"/>
              </w:tabs>
              <w:jc w:val="center"/>
              <w:rPr>
                <w:sz w:val="28"/>
                <w:szCs w:val="28"/>
              </w:rPr>
            </w:pPr>
            <w:r w:rsidRPr="00EF7666">
              <w:rPr>
                <w:sz w:val="28"/>
                <w:szCs w:val="28"/>
                <w:lang w:val="en-US"/>
              </w:rPr>
              <w:t>I.</w:t>
            </w:r>
            <w:r w:rsidRPr="00EF7666">
              <w:rPr>
                <w:sz w:val="28"/>
                <w:szCs w:val="28"/>
              </w:rPr>
              <w:t>II</w:t>
            </w:r>
            <w:r w:rsidRPr="00EF7666">
              <w:rPr>
                <w:sz w:val="28"/>
                <w:szCs w:val="28"/>
                <w:lang w:val="en-US"/>
              </w:rPr>
              <w:t>I</w:t>
            </w:r>
            <w:r w:rsidRPr="00EF7666">
              <w:rPr>
                <w:sz w:val="28"/>
                <w:szCs w:val="28"/>
              </w:rPr>
              <w:t>.</w:t>
            </w:r>
          </w:p>
        </w:tc>
        <w:tc>
          <w:tcPr>
            <w:tcW w:w="3948" w:type="pct"/>
            <w:gridSpan w:val="2"/>
            <w:tcBorders>
              <w:top w:val="single" w:sz="4" w:space="0" w:color="auto"/>
              <w:left w:val="single" w:sz="4" w:space="0" w:color="auto"/>
              <w:bottom w:val="single" w:sz="4" w:space="0" w:color="auto"/>
              <w:right w:val="single" w:sz="4" w:space="0" w:color="auto"/>
            </w:tcBorders>
          </w:tcPr>
          <w:p w:rsidR="009004DD" w:rsidRPr="00EF7666" w:rsidRDefault="009004DD" w:rsidP="009004DD">
            <w:pPr>
              <w:tabs>
                <w:tab w:val="left" w:pos="9072"/>
              </w:tabs>
              <w:rPr>
                <w:bCs/>
                <w:color w:val="000000"/>
                <w:sz w:val="28"/>
                <w:szCs w:val="28"/>
              </w:rPr>
            </w:pPr>
            <w:r w:rsidRPr="00EF7666">
              <w:rPr>
                <w:bCs/>
                <w:color w:val="000000"/>
                <w:sz w:val="28"/>
                <w:szCs w:val="28"/>
              </w:rPr>
              <w:t>Оказание государственных услуг. Разрешительная и регистрационная деятельность</w:t>
            </w:r>
          </w:p>
        </w:tc>
        <w:tc>
          <w:tcPr>
            <w:tcW w:w="431" w:type="pct"/>
            <w:tcBorders>
              <w:top w:val="single" w:sz="4" w:space="0" w:color="auto"/>
              <w:left w:val="single" w:sz="4" w:space="0" w:color="auto"/>
              <w:bottom w:val="single" w:sz="4" w:space="0" w:color="auto"/>
              <w:right w:val="single" w:sz="4" w:space="0" w:color="auto"/>
            </w:tcBorders>
            <w:vAlign w:val="center"/>
          </w:tcPr>
          <w:p w:rsidR="009004DD" w:rsidRPr="00EF7666" w:rsidRDefault="007C7FF3" w:rsidP="009004DD">
            <w:pPr>
              <w:tabs>
                <w:tab w:val="left" w:pos="9072"/>
              </w:tabs>
              <w:ind w:right="-1"/>
              <w:jc w:val="center"/>
              <w:rPr>
                <w:bCs/>
                <w:color w:val="000000"/>
                <w:sz w:val="28"/>
                <w:szCs w:val="28"/>
              </w:rPr>
            </w:pPr>
            <w:r>
              <w:rPr>
                <w:bCs/>
                <w:color w:val="000000"/>
                <w:sz w:val="28"/>
                <w:szCs w:val="28"/>
              </w:rPr>
              <w:t>76</w:t>
            </w:r>
          </w:p>
        </w:tc>
      </w:tr>
      <w:tr w:rsidR="00EE514D"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EE514D" w:rsidRPr="00EF7666" w:rsidRDefault="009004DD" w:rsidP="00882EC8">
            <w:pPr>
              <w:tabs>
                <w:tab w:val="left" w:pos="9072"/>
              </w:tabs>
              <w:jc w:val="center"/>
              <w:rPr>
                <w:sz w:val="28"/>
                <w:szCs w:val="28"/>
              </w:rPr>
            </w:pPr>
            <w:r w:rsidRPr="00EF7666">
              <w:rPr>
                <w:sz w:val="28"/>
                <w:szCs w:val="28"/>
                <w:lang w:val="en-US"/>
              </w:rPr>
              <w:t>I</w:t>
            </w:r>
            <w:r w:rsidRPr="00EF7666">
              <w:rPr>
                <w:sz w:val="28"/>
                <w:szCs w:val="28"/>
              </w:rPr>
              <w:t>.</w:t>
            </w:r>
            <w:r w:rsidR="00EE514D" w:rsidRPr="00EF7666">
              <w:rPr>
                <w:sz w:val="28"/>
                <w:szCs w:val="28"/>
              </w:rPr>
              <w:t>IV.</w:t>
            </w:r>
          </w:p>
        </w:tc>
        <w:tc>
          <w:tcPr>
            <w:tcW w:w="3948" w:type="pct"/>
            <w:gridSpan w:val="2"/>
            <w:tcBorders>
              <w:top w:val="single" w:sz="4" w:space="0" w:color="auto"/>
              <w:left w:val="single" w:sz="4" w:space="0" w:color="auto"/>
              <w:bottom w:val="single" w:sz="4" w:space="0" w:color="auto"/>
              <w:right w:val="single" w:sz="4" w:space="0" w:color="auto"/>
            </w:tcBorders>
          </w:tcPr>
          <w:p w:rsidR="00EE514D" w:rsidRPr="00EF7666" w:rsidRDefault="009004DD" w:rsidP="0007385C">
            <w:pPr>
              <w:tabs>
                <w:tab w:val="left" w:pos="9072"/>
              </w:tabs>
              <w:rPr>
                <w:bCs/>
                <w:color w:val="000000"/>
                <w:sz w:val="28"/>
                <w:szCs w:val="28"/>
              </w:rPr>
            </w:pPr>
            <w:r w:rsidRPr="00EF7666">
              <w:rPr>
                <w:bCs/>
                <w:color w:val="000000"/>
                <w:sz w:val="28"/>
                <w:szCs w:val="28"/>
              </w:rPr>
              <w:t>Оказание государственных услуг. Деятельность по ведению Реестров в сфере массовых коммуникаций</w:t>
            </w:r>
          </w:p>
        </w:tc>
        <w:tc>
          <w:tcPr>
            <w:tcW w:w="431" w:type="pct"/>
            <w:tcBorders>
              <w:top w:val="single" w:sz="4" w:space="0" w:color="auto"/>
              <w:left w:val="single" w:sz="4" w:space="0" w:color="auto"/>
              <w:bottom w:val="single" w:sz="4" w:space="0" w:color="auto"/>
              <w:right w:val="single" w:sz="4" w:space="0" w:color="auto"/>
            </w:tcBorders>
            <w:vAlign w:val="center"/>
          </w:tcPr>
          <w:p w:rsidR="00EE514D" w:rsidRPr="00EF7666" w:rsidRDefault="007C7FF3" w:rsidP="00882EC8">
            <w:pPr>
              <w:tabs>
                <w:tab w:val="left" w:pos="9072"/>
              </w:tabs>
              <w:ind w:right="-1"/>
              <w:jc w:val="center"/>
              <w:rPr>
                <w:bCs/>
                <w:color w:val="000000"/>
                <w:sz w:val="28"/>
                <w:szCs w:val="28"/>
              </w:rPr>
            </w:pPr>
            <w:r>
              <w:rPr>
                <w:bCs/>
                <w:color w:val="000000"/>
                <w:sz w:val="28"/>
                <w:szCs w:val="28"/>
              </w:rPr>
              <w:t>78</w:t>
            </w:r>
          </w:p>
        </w:tc>
      </w:tr>
      <w:tr w:rsidR="00EE514D"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EE514D" w:rsidRPr="00EF7666" w:rsidRDefault="009004DD" w:rsidP="00882EC8">
            <w:pPr>
              <w:tabs>
                <w:tab w:val="left" w:pos="9072"/>
              </w:tabs>
              <w:jc w:val="center"/>
              <w:rPr>
                <w:sz w:val="28"/>
                <w:szCs w:val="28"/>
              </w:rPr>
            </w:pPr>
            <w:r w:rsidRPr="00EF7666">
              <w:rPr>
                <w:sz w:val="28"/>
                <w:szCs w:val="28"/>
                <w:lang w:val="en-US"/>
              </w:rPr>
              <w:t>I</w:t>
            </w:r>
            <w:r w:rsidRPr="00EF7666">
              <w:rPr>
                <w:sz w:val="28"/>
                <w:szCs w:val="28"/>
              </w:rPr>
              <w:t>.</w:t>
            </w:r>
            <w:r w:rsidR="00EE514D" w:rsidRPr="00EF7666">
              <w:rPr>
                <w:sz w:val="28"/>
                <w:szCs w:val="28"/>
              </w:rPr>
              <w:t>V.</w:t>
            </w:r>
          </w:p>
        </w:tc>
        <w:tc>
          <w:tcPr>
            <w:tcW w:w="3948" w:type="pct"/>
            <w:gridSpan w:val="2"/>
            <w:tcBorders>
              <w:top w:val="single" w:sz="4" w:space="0" w:color="auto"/>
              <w:left w:val="single" w:sz="4" w:space="0" w:color="auto"/>
              <w:bottom w:val="single" w:sz="4" w:space="0" w:color="auto"/>
              <w:right w:val="single" w:sz="4" w:space="0" w:color="auto"/>
            </w:tcBorders>
          </w:tcPr>
          <w:p w:rsidR="00EE514D" w:rsidRPr="00EF7666" w:rsidRDefault="009004DD" w:rsidP="0007385C">
            <w:pPr>
              <w:tabs>
                <w:tab w:val="left" w:pos="9072"/>
              </w:tabs>
              <w:rPr>
                <w:bCs/>
                <w:color w:val="000000"/>
                <w:sz w:val="28"/>
                <w:szCs w:val="28"/>
              </w:rPr>
            </w:pPr>
            <w:r w:rsidRPr="00EF7666">
              <w:rPr>
                <w:bCs/>
                <w:color w:val="000000"/>
                <w:sz w:val="28"/>
                <w:szCs w:val="28"/>
              </w:rPr>
              <w:t>Оказание государственных услуг. Деятельность общественной приемной по предоставлению государственной услуги по организации своевременного и в полном объеме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31" w:type="pct"/>
            <w:tcBorders>
              <w:top w:val="single" w:sz="4" w:space="0" w:color="auto"/>
              <w:left w:val="single" w:sz="4" w:space="0" w:color="auto"/>
              <w:bottom w:val="single" w:sz="4" w:space="0" w:color="auto"/>
              <w:right w:val="single" w:sz="4" w:space="0" w:color="auto"/>
            </w:tcBorders>
            <w:vAlign w:val="center"/>
          </w:tcPr>
          <w:p w:rsidR="00EE514D" w:rsidRPr="00EF7666" w:rsidRDefault="007C7FF3" w:rsidP="00882EC8">
            <w:pPr>
              <w:tabs>
                <w:tab w:val="left" w:pos="9072"/>
              </w:tabs>
              <w:ind w:right="-1"/>
              <w:jc w:val="center"/>
              <w:rPr>
                <w:bCs/>
                <w:color w:val="000000"/>
                <w:sz w:val="28"/>
                <w:szCs w:val="28"/>
              </w:rPr>
            </w:pPr>
            <w:r>
              <w:rPr>
                <w:bCs/>
                <w:color w:val="000000"/>
                <w:sz w:val="28"/>
                <w:szCs w:val="28"/>
              </w:rPr>
              <w:t>80</w:t>
            </w:r>
          </w:p>
        </w:tc>
      </w:tr>
      <w:tr w:rsidR="009004DD"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9004DD" w:rsidRPr="00EF7666" w:rsidRDefault="003A3D3B" w:rsidP="009004DD">
            <w:pPr>
              <w:tabs>
                <w:tab w:val="left" w:pos="9072"/>
              </w:tabs>
              <w:jc w:val="center"/>
              <w:rPr>
                <w:sz w:val="28"/>
                <w:szCs w:val="28"/>
              </w:rPr>
            </w:pPr>
            <w:r w:rsidRPr="00EF7666">
              <w:rPr>
                <w:sz w:val="28"/>
                <w:szCs w:val="28"/>
                <w:lang w:val="en-US"/>
              </w:rPr>
              <w:t>I.</w:t>
            </w:r>
            <w:r w:rsidR="009004DD" w:rsidRPr="00EF7666">
              <w:rPr>
                <w:sz w:val="28"/>
                <w:szCs w:val="28"/>
              </w:rPr>
              <w:t>VI.</w:t>
            </w:r>
          </w:p>
        </w:tc>
        <w:tc>
          <w:tcPr>
            <w:tcW w:w="3948" w:type="pct"/>
            <w:gridSpan w:val="2"/>
            <w:tcBorders>
              <w:top w:val="single" w:sz="4" w:space="0" w:color="auto"/>
              <w:left w:val="single" w:sz="4" w:space="0" w:color="auto"/>
              <w:bottom w:val="single" w:sz="4" w:space="0" w:color="auto"/>
              <w:right w:val="single" w:sz="4" w:space="0" w:color="auto"/>
            </w:tcBorders>
          </w:tcPr>
          <w:p w:rsidR="009004DD" w:rsidRPr="00EF7666" w:rsidRDefault="009004DD" w:rsidP="009004DD">
            <w:pPr>
              <w:tabs>
                <w:tab w:val="left" w:pos="9072"/>
              </w:tabs>
              <w:rPr>
                <w:bCs/>
                <w:color w:val="000000"/>
                <w:sz w:val="28"/>
                <w:szCs w:val="28"/>
              </w:rPr>
            </w:pPr>
            <w:r w:rsidRPr="00EF7666">
              <w:rPr>
                <w:bCs/>
                <w:color w:val="000000"/>
                <w:sz w:val="28"/>
                <w:szCs w:val="28"/>
              </w:rPr>
              <w:t>Деятельность по обеспечению ведения Реестра операторов занимающих существенное положение в сети связи общего пользования</w:t>
            </w:r>
          </w:p>
        </w:tc>
        <w:tc>
          <w:tcPr>
            <w:tcW w:w="431" w:type="pct"/>
            <w:tcBorders>
              <w:top w:val="single" w:sz="4" w:space="0" w:color="auto"/>
              <w:left w:val="single" w:sz="4" w:space="0" w:color="auto"/>
              <w:bottom w:val="single" w:sz="4" w:space="0" w:color="auto"/>
              <w:right w:val="single" w:sz="4" w:space="0" w:color="auto"/>
            </w:tcBorders>
            <w:vAlign w:val="center"/>
          </w:tcPr>
          <w:p w:rsidR="009004DD" w:rsidRPr="00EF7666" w:rsidRDefault="007C7FF3" w:rsidP="009004DD">
            <w:pPr>
              <w:tabs>
                <w:tab w:val="left" w:pos="9072"/>
              </w:tabs>
              <w:ind w:right="-1"/>
              <w:jc w:val="center"/>
              <w:rPr>
                <w:bCs/>
                <w:color w:val="000000"/>
                <w:sz w:val="28"/>
                <w:szCs w:val="28"/>
              </w:rPr>
            </w:pPr>
            <w:r>
              <w:rPr>
                <w:bCs/>
                <w:color w:val="000000"/>
                <w:sz w:val="28"/>
                <w:szCs w:val="28"/>
              </w:rPr>
              <w:t>83</w:t>
            </w:r>
          </w:p>
        </w:tc>
      </w:tr>
      <w:tr w:rsidR="003A3D3B"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3A3D3B" w:rsidRPr="00EF7666" w:rsidRDefault="003A3D3B" w:rsidP="003A3D3B">
            <w:pPr>
              <w:tabs>
                <w:tab w:val="left" w:pos="9072"/>
              </w:tabs>
              <w:jc w:val="center"/>
              <w:rPr>
                <w:sz w:val="28"/>
                <w:szCs w:val="28"/>
              </w:rPr>
            </w:pPr>
            <w:r w:rsidRPr="00EF7666">
              <w:rPr>
                <w:sz w:val="28"/>
                <w:szCs w:val="28"/>
                <w:lang w:val="en-US"/>
              </w:rPr>
              <w:t>I.</w:t>
            </w:r>
            <w:r w:rsidRPr="00EF7666">
              <w:rPr>
                <w:sz w:val="28"/>
                <w:szCs w:val="28"/>
              </w:rPr>
              <w:t>VI</w:t>
            </w:r>
            <w:r w:rsidRPr="00EF7666">
              <w:rPr>
                <w:sz w:val="28"/>
                <w:szCs w:val="28"/>
                <w:lang w:val="en-US"/>
              </w:rPr>
              <w:t>I</w:t>
            </w:r>
            <w:r w:rsidRPr="00EF7666">
              <w:rPr>
                <w:sz w:val="28"/>
                <w:szCs w:val="28"/>
              </w:rPr>
              <w:t>.</w:t>
            </w:r>
          </w:p>
        </w:tc>
        <w:tc>
          <w:tcPr>
            <w:tcW w:w="3948" w:type="pct"/>
            <w:gridSpan w:val="2"/>
            <w:tcBorders>
              <w:top w:val="single" w:sz="4" w:space="0" w:color="auto"/>
              <w:left w:val="single" w:sz="4" w:space="0" w:color="auto"/>
              <w:bottom w:val="single" w:sz="4" w:space="0" w:color="auto"/>
              <w:right w:val="single" w:sz="4" w:space="0" w:color="auto"/>
            </w:tcBorders>
          </w:tcPr>
          <w:p w:rsidR="003A3D3B" w:rsidRPr="00EF7666" w:rsidRDefault="003A3D3B" w:rsidP="003A3D3B">
            <w:pPr>
              <w:tabs>
                <w:tab w:val="left" w:pos="9072"/>
              </w:tabs>
              <w:rPr>
                <w:bCs/>
                <w:color w:val="000000"/>
                <w:sz w:val="28"/>
                <w:szCs w:val="28"/>
              </w:rPr>
            </w:pPr>
            <w:r w:rsidRPr="00EF7666">
              <w:rPr>
                <w:bCs/>
                <w:color w:val="000000"/>
                <w:sz w:val="28"/>
                <w:szCs w:val="28"/>
              </w:rPr>
              <w:t>Деятельность по обеспечению ведения Реестра операторов, осуществляющих обработку персональных данных</w:t>
            </w:r>
          </w:p>
        </w:tc>
        <w:tc>
          <w:tcPr>
            <w:tcW w:w="431" w:type="pct"/>
            <w:tcBorders>
              <w:top w:val="single" w:sz="4" w:space="0" w:color="auto"/>
              <w:left w:val="single" w:sz="4" w:space="0" w:color="auto"/>
              <w:bottom w:val="single" w:sz="4" w:space="0" w:color="auto"/>
              <w:right w:val="single" w:sz="4" w:space="0" w:color="auto"/>
            </w:tcBorders>
            <w:vAlign w:val="center"/>
          </w:tcPr>
          <w:p w:rsidR="003A3D3B" w:rsidRPr="00EF7666" w:rsidRDefault="007C7FF3" w:rsidP="003A3D3B">
            <w:pPr>
              <w:tabs>
                <w:tab w:val="left" w:pos="9072"/>
              </w:tabs>
              <w:ind w:right="-1"/>
              <w:jc w:val="center"/>
              <w:rPr>
                <w:bCs/>
                <w:color w:val="000000"/>
                <w:sz w:val="28"/>
                <w:szCs w:val="28"/>
              </w:rPr>
            </w:pPr>
            <w:r>
              <w:rPr>
                <w:bCs/>
                <w:color w:val="000000"/>
                <w:sz w:val="28"/>
                <w:szCs w:val="28"/>
              </w:rPr>
              <w:t>83</w:t>
            </w:r>
          </w:p>
        </w:tc>
      </w:tr>
      <w:tr w:rsidR="003A3D3B"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3A3D3B" w:rsidRPr="00EF7666" w:rsidRDefault="003A3D3B" w:rsidP="003A3D3B">
            <w:pPr>
              <w:tabs>
                <w:tab w:val="left" w:pos="9072"/>
              </w:tabs>
              <w:jc w:val="center"/>
              <w:rPr>
                <w:sz w:val="28"/>
                <w:szCs w:val="28"/>
              </w:rPr>
            </w:pPr>
            <w:r w:rsidRPr="00EF7666">
              <w:rPr>
                <w:sz w:val="28"/>
                <w:szCs w:val="28"/>
                <w:lang w:val="en-US"/>
              </w:rPr>
              <w:t>I.</w:t>
            </w:r>
            <w:r w:rsidRPr="00EF7666">
              <w:rPr>
                <w:sz w:val="28"/>
                <w:szCs w:val="28"/>
              </w:rPr>
              <w:t>VII</w:t>
            </w:r>
            <w:r w:rsidRPr="00EF7666">
              <w:rPr>
                <w:sz w:val="28"/>
                <w:szCs w:val="28"/>
                <w:lang w:val="en-US"/>
              </w:rPr>
              <w:t>I</w:t>
            </w:r>
            <w:r w:rsidRPr="00EF7666">
              <w:rPr>
                <w:sz w:val="28"/>
                <w:szCs w:val="28"/>
              </w:rPr>
              <w:t>.</w:t>
            </w:r>
          </w:p>
        </w:tc>
        <w:tc>
          <w:tcPr>
            <w:tcW w:w="3948" w:type="pct"/>
            <w:gridSpan w:val="2"/>
            <w:tcBorders>
              <w:top w:val="single" w:sz="4" w:space="0" w:color="auto"/>
              <w:left w:val="single" w:sz="4" w:space="0" w:color="auto"/>
              <w:bottom w:val="single" w:sz="4" w:space="0" w:color="auto"/>
              <w:right w:val="single" w:sz="4" w:space="0" w:color="auto"/>
            </w:tcBorders>
          </w:tcPr>
          <w:p w:rsidR="003A3D3B" w:rsidRPr="00EF7666" w:rsidRDefault="003A3D3B" w:rsidP="003A3D3B">
            <w:pPr>
              <w:tabs>
                <w:tab w:val="left" w:pos="9072"/>
              </w:tabs>
              <w:rPr>
                <w:bCs/>
                <w:color w:val="000000"/>
                <w:sz w:val="28"/>
                <w:szCs w:val="28"/>
              </w:rPr>
            </w:pPr>
            <w:r w:rsidRPr="00EF7666">
              <w:rPr>
                <w:bCs/>
                <w:color w:val="000000"/>
                <w:sz w:val="28"/>
                <w:szCs w:val="28"/>
              </w:rPr>
              <w:t>Планирование деятельности и подготовка отчетных документов</w:t>
            </w:r>
          </w:p>
        </w:tc>
        <w:tc>
          <w:tcPr>
            <w:tcW w:w="431" w:type="pct"/>
            <w:tcBorders>
              <w:top w:val="single" w:sz="4" w:space="0" w:color="auto"/>
              <w:left w:val="single" w:sz="4" w:space="0" w:color="auto"/>
              <w:bottom w:val="single" w:sz="4" w:space="0" w:color="auto"/>
              <w:right w:val="single" w:sz="4" w:space="0" w:color="auto"/>
            </w:tcBorders>
            <w:vAlign w:val="center"/>
          </w:tcPr>
          <w:p w:rsidR="003A3D3B" w:rsidRPr="00EF7666" w:rsidRDefault="007C7FF3" w:rsidP="003A3D3B">
            <w:pPr>
              <w:tabs>
                <w:tab w:val="left" w:pos="9072"/>
              </w:tabs>
              <w:ind w:right="-1"/>
              <w:jc w:val="center"/>
              <w:rPr>
                <w:bCs/>
                <w:color w:val="000000"/>
                <w:sz w:val="28"/>
                <w:szCs w:val="28"/>
              </w:rPr>
            </w:pPr>
            <w:r>
              <w:rPr>
                <w:bCs/>
                <w:color w:val="000000"/>
                <w:sz w:val="28"/>
                <w:szCs w:val="28"/>
              </w:rPr>
              <w:t>84</w:t>
            </w:r>
          </w:p>
        </w:tc>
      </w:tr>
      <w:tr w:rsidR="003A3D3B"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3A3D3B" w:rsidRPr="00EF7666" w:rsidRDefault="003A3D3B" w:rsidP="003A3D3B">
            <w:pPr>
              <w:tabs>
                <w:tab w:val="left" w:pos="9072"/>
              </w:tabs>
              <w:jc w:val="center"/>
              <w:rPr>
                <w:sz w:val="28"/>
                <w:szCs w:val="28"/>
              </w:rPr>
            </w:pPr>
            <w:r w:rsidRPr="00EF7666">
              <w:rPr>
                <w:sz w:val="28"/>
                <w:szCs w:val="28"/>
              </w:rPr>
              <w:t>I</w:t>
            </w:r>
            <w:r w:rsidRPr="00EF7666">
              <w:rPr>
                <w:sz w:val="28"/>
                <w:szCs w:val="28"/>
                <w:lang w:val="en-US"/>
              </w:rPr>
              <w:t>I</w:t>
            </w:r>
            <w:r w:rsidRPr="00EF7666">
              <w:rPr>
                <w:sz w:val="28"/>
                <w:szCs w:val="28"/>
              </w:rPr>
              <w:t>.</w:t>
            </w:r>
          </w:p>
        </w:tc>
        <w:tc>
          <w:tcPr>
            <w:tcW w:w="3948" w:type="pct"/>
            <w:gridSpan w:val="2"/>
            <w:tcBorders>
              <w:top w:val="single" w:sz="4" w:space="0" w:color="auto"/>
              <w:left w:val="single" w:sz="4" w:space="0" w:color="auto"/>
              <w:bottom w:val="single" w:sz="4" w:space="0" w:color="auto"/>
              <w:right w:val="single" w:sz="4" w:space="0" w:color="auto"/>
            </w:tcBorders>
          </w:tcPr>
          <w:p w:rsidR="003A3D3B" w:rsidRPr="00EF7666" w:rsidRDefault="003A3D3B" w:rsidP="003A3D3B">
            <w:pPr>
              <w:tabs>
                <w:tab w:val="left" w:pos="9072"/>
              </w:tabs>
              <w:rPr>
                <w:bCs/>
                <w:color w:val="000000"/>
                <w:sz w:val="28"/>
                <w:szCs w:val="28"/>
              </w:rPr>
            </w:pPr>
            <w:r w:rsidRPr="00EF7666">
              <w:rPr>
                <w:bCs/>
                <w:color w:val="000000"/>
                <w:sz w:val="28"/>
                <w:szCs w:val="28"/>
              </w:rPr>
              <w:t>Деятельность по обеспечению выполнения задач и функций</w:t>
            </w:r>
          </w:p>
        </w:tc>
        <w:tc>
          <w:tcPr>
            <w:tcW w:w="431" w:type="pct"/>
            <w:tcBorders>
              <w:top w:val="single" w:sz="4" w:space="0" w:color="auto"/>
              <w:left w:val="single" w:sz="4" w:space="0" w:color="auto"/>
              <w:bottom w:val="single" w:sz="4" w:space="0" w:color="auto"/>
              <w:right w:val="single" w:sz="4" w:space="0" w:color="auto"/>
            </w:tcBorders>
            <w:vAlign w:val="center"/>
          </w:tcPr>
          <w:p w:rsidR="003A3D3B" w:rsidRPr="00EF7666" w:rsidRDefault="007C7FF3" w:rsidP="003A3D3B">
            <w:pPr>
              <w:tabs>
                <w:tab w:val="left" w:pos="9072"/>
              </w:tabs>
              <w:ind w:right="-1"/>
              <w:jc w:val="center"/>
              <w:rPr>
                <w:bCs/>
                <w:color w:val="000000"/>
                <w:sz w:val="28"/>
                <w:szCs w:val="28"/>
              </w:rPr>
            </w:pPr>
            <w:r>
              <w:rPr>
                <w:bCs/>
                <w:color w:val="000000"/>
                <w:sz w:val="28"/>
                <w:szCs w:val="28"/>
              </w:rPr>
              <w:t>85</w:t>
            </w:r>
          </w:p>
        </w:tc>
      </w:tr>
      <w:tr w:rsidR="00EE514D"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EE514D" w:rsidRPr="00EF7666" w:rsidRDefault="00EE514D" w:rsidP="00882EC8">
            <w:pPr>
              <w:tabs>
                <w:tab w:val="left" w:pos="9072"/>
              </w:tabs>
              <w:jc w:val="center"/>
              <w:rPr>
                <w:sz w:val="28"/>
                <w:szCs w:val="28"/>
              </w:rPr>
            </w:pPr>
          </w:p>
        </w:tc>
        <w:tc>
          <w:tcPr>
            <w:tcW w:w="3948" w:type="pct"/>
            <w:gridSpan w:val="2"/>
            <w:tcBorders>
              <w:top w:val="single" w:sz="4" w:space="0" w:color="auto"/>
              <w:left w:val="single" w:sz="4" w:space="0" w:color="auto"/>
              <w:bottom w:val="single" w:sz="4" w:space="0" w:color="auto"/>
              <w:right w:val="single" w:sz="4" w:space="0" w:color="auto"/>
            </w:tcBorders>
          </w:tcPr>
          <w:p w:rsidR="00EE514D" w:rsidRPr="00EF7666" w:rsidRDefault="003A3D3B" w:rsidP="0007385C">
            <w:pPr>
              <w:tabs>
                <w:tab w:val="left" w:pos="9072"/>
              </w:tabs>
              <w:rPr>
                <w:bCs/>
                <w:color w:val="000000"/>
                <w:sz w:val="28"/>
                <w:szCs w:val="28"/>
              </w:rPr>
            </w:pPr>
            <w:r w:rsidRPr="00EF7666">
              <w:rPr>
                <w:bCs/>
                <w:color w:val="000000"/>
                <w:sz w:val="28"/>
                <w:szCs w:val="28"/>
              </w:rPr>
              <w:t>Деятельность по противодействию коррупции</w:t>
            </w:r>
          </w:p>
        </w:tc>
        <w:tc>
          <w:tcPr>
            <w:tcW w:w="431" w:type="pct"/>
            <w:tcBorders>
              <w:top w:val="single" w:sz="4" w:space="0" w:color="auto"/>
              <w:left w:val="single" w:sz="4" w:space="0" w:color="auto"/>
              <w:bottom w:val="single" w:sz="4" w:space="0" w:color="auto"/>
              <w:right w:val="single" w:sz="4" w:space="0" w:color="auto"/>
            </w:tcBorders>
            <w:vAlign w:val="center"/>
          </w:tcPr>
          <w:p w:rsidR="00EE514D" w:rsidRPr="00EF7666" w:rsidRDefault="007C7FF3" w:rsidP="00882EC8">
            <w:pPr>
              <w:tabs>
                <w:tab w:val="left" w:pos="9072"/>
              </w:tabs>
              <w:ind w:right="-1"/>
              <w:jc w:val="center"/>
              <w:rPr>
                <w:bCs/>
                <w:color w:val="000000"/>
                <w:sz w:val="28"/>
                <w:szCs w:val="28"/>
              </w:rPr>
            </w:pPr>
            <w:r>
              <w:rPr>
                <w:bCs/>
                <w:color w:val="000000"/>
                <w:sz w:val="28"/>
                <w:szCs w:val="28"/>
              </w:rPr>
              <w:t>85</w:t>
            </w:r>
          </w:p>
        </w:tc>
      </w:tr>
      <w:tr w:rsidR="003A3D3B"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3A3D3B" w:rsidRPr="00EF7666" w:rsidRDefault="003A3D3B" w:rsidP="003A3D3B">
            <w:pPr>
              <w:tabs>
                <w:tab w:val="left" w:pos="9072"/>
              </w:tabs>
              <w:jc w:val="center"/>
              <w:rPr>
                <w:sz w:val="28"/>
                <w:szCs w:val="28"/>
              </w:rPr>
            </w:pPr>
          </w:p>
        </w:tc>
        <w:tc>
          <w:tcPr>
            <w:tcW w:w="3948" w:type="pct"/>
            <w:gridSpan w:val="2"/>
            <w:tcBorders>
              <w:top w:val="single" w:sz="4" w:space="0" w:color="auto"/>
              <w:left w:val="single" w:sz="4" w:space="0" w:color="auto"/>
              <w:bottom w:val="single" w:sz="4" w:space="0" w:color="auto"/>
              <w:right w:val="single" w:sz="4" w:space="0" w:color="auto"/>
            </w:tcBorders>
          </w:tcPr>
          <w:p w:rsidR="003A3D3B" w:rsidRPr="00EF7666" w:rsidRDefault="003A3D3B" w:rsidP="003A3D3B">
            <w:pPr>
              <w:tabs>
                <w:tab w:val="left" w:pos="9072"/>
              </w:tabs>
              <w:rPr>
                <w:bCs/>
                <w:color w:val="000000"/>
                <w:sz w:val="28"/>
                <w:szCs w:val="28"/>
              </w:rPr>
            </w:pPr>
            <w:r w:rsidRPr="00EF7666">
              <w:rPr>
                <w:bCs/>
                <w:color w:val="000000"/>
                <w:sz w:val="28"/>
                <w:szCs w:val="28"/>
              </w:rPr>
              <w:t>Информационное обеспечение деятельности</w:t>
            </w:r>
          </w:p>
        </w:tc>
        <w:tc>
          <w:tcPr>
            <w:tcW w:w="431" w:type="pct"/>
            <w:tcBorders>
              <w:top w:val="single" w:sz="4" w:space="0" w:color="auto"/>
              <w:left w:val="single" w:sz="4" w:space="0" w:color="auto"/>
              <w:bottom w:val="single" w:sz="4" w:space="0" w:color="auto"/>
              <w:right w:val="single" w:sz="4" w:space="0" w:color="auto"/>
            </w:tcBorders>
            <w:vAlign w:val="center"/>
          </w:tcPr>
          <w:p w:rsidR="003A3D3B" w:rsidRPr="00EF7666" w:rsidRDefault="007C7FF3" w:rsidP="003A3D3B">
            <w:pPr>
              <w:tabs>
                <w:tab w:val="left" w:pos="9072"/>
              </w:tabs>
              <w:ind w:right="-1"/>
              <w:jc w:val="center"/>
              <w:rPr>
                <w:bCs/>
                <w:color w:val="000000"/>
                <w:sz w:val="28"/>
                <w:szCs w:val="28"/>
              </w:rPr>
            </w:pPr>
            <w:r>
              <w:rPr>
                <w:bCs/>
                <w:color w:val="000000"/>
                <w:sz w:val="28"/>
                <w:szCs w:val="28"/>
              </w:rPr>
              <w:t>87</w:t>
            </w:r>
          </w:p>
        </w:tc>
      </w:tr>
      <w:tr w:rsidR="00EE514D"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EE514D" w:rsidRPr="00EF7666" w:rsidRDefault="00EE514D" w:rsidP="00882EC8">
            <w:pPr>
              <w:tabs>
                <w:tab w:val="left" w:pos="9072"/>
              </w:tabs>
              <w:jc w:val="center"/>
              <w:rPr>
                <w:sz w:val="28"/>
                <w:szCs w:val="28"/>
              </w:rPr>
            </w:pPr>
          </w:p>
        </w:tc>
        <w:tc>
          <w:tcPr>
            <w:tcW w:w="3948" w:type="pct"/>
            <w:gridSpan w:val="2"/>
            <w:tcBorders>
              <w:top w:val="single" w:sz="4" w:space="0" w:color="auto"/>
              <w:left w:val="single" w:sz="4" w:space="0" w:color="auto"/>
              <w:bottom w:val="single" w:sz="4" w:space="0" w:color="auto"/>
              <w:right w:val="single" w:sz="4" w:space="0" w:color="auto"/>
            </w:tcBorders>
          </w:tcPr>
          <w:p w:rsidR="00EE514D" w:rsidRPr="00EF7666" w:rsidRDefault="003A3D3B" w:rsidP="0007385C">
            <w:pPr>
              <w:tabs>
                <w:tab w:val="left" w:pos="9072"/>
              </w:tabs>
              <w:rPr>
                <w:bCs/>
                <w:color w:val="000000"/>
                <w:sz w:val="28"/>
                <w:szCs w:val="28"/>
              </w:rPr>
            </w:pPr>
            <w:r w:rsidRPr="00EF7666">
              <w:rPr>
                <w:bCs/>
                <w:color w:val="000000"/>
                <w:sz w:val="28"/>
                <w:szCs w:val="28"/>
              </w:rPr>
              <w:t>Методическая работа</w:t>
            </w:r>
          </w:p>
        </w:tc>
        <w:tc>
          <w:tcPr>
            <w:tcW w:w="431" w:type="pct"/>
            <w:tcBorders>
              <w:top w:val="single" w:sz="4" w:space="0" w:color="auto"/>
              <w:left w:val="single" w:sz="4" w:space="0" w:color="auto"/>
              <w:bottom w:val="single" w:sz="4" w:space="0" w:color="auto"/>
              <w:right w:val="single" w:sz="4" w:space="0" w:color="auto"/>
            </w:tcBorders>
            <w:vAlign w:val="center"/>
          </w:tcPr>
          <w:p w:rsidR="00EE514D" w:rsidRPr="00EF7666" w:rsidRDefault="007C7FF3" w:rsidP="00882EC8">
            <w:pPr>
              <w:tabs>
                <w:tab w:val="left" w:pos="9072"/>
              </w:tabs>
              <w:ind w:right="-1"/>
              <w:jc w:val="center"/>
              <w:rPr>
                <w:bCs/>
                <w:color w:val="000000"/>
                <w:sz w:val="28"/>
                <w:szCs w:val="28"/>
              </w:rPr>
            </w:pPr>
            <w:r>
              <w:rPr>
                <w:bCs/>
                <w:color w:val="000000"/>
                <w:sz w:val="28"/>
                <w:szCs w:val="28"/>
              </w:rPr>
              <w:t>89</w:t>
            </w:r>
          </w:p>
        </w:tc>
      </w:tr>
      <w:tr w:rsidR="009A7AA8"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9A7AA8" w:rsidRPr="00EF7666" w:rsidRDefault="009A7AA8" w:rsidP="002A5FB6">
            <w:pPr>
              <w:tabs>
                <w:tab w:val="left" w:pos="9072"/>
              </w:tabs>
              <w:jc w:val="center"/>
              <w:rPr>
                <w:sz w:val="28"/>
                <w:szCs w:val="28"/>
              </w:rPr>
            </w:pPr>
          </w:p>
        </w:tc>
        <w:tc>
          <w:tcPr>
            <w:tcW w:w="3948" w:type="pct"/>
            <w:gridSpan w:val="2"/>
            <w:tcBorders>
              <w:top w:val="single" w:sz="4" w:space="0" w:color="auto"/>
              <w:left w:val="single" w:sz="4" w:space="0" w:color="auto"/>
              <w:bottom w:val="single" w:sz="4" w:space="0" w:color="auto"/>
              <w:right w:val="single" w:sz="4" w:space="0" w:color="auto"/>
            </w:tcBorders>
          </w:tcPr>
          <w:p w:rsidR="009A7AA8" w:rsidRPr="00EF7666" w:rsidRDefault="009A7AA8" w:rsidP="002A5FB6">
            <w:pPr>
              <w:tabs>
                <w:tab w:val="left" w:pos="9072"/>
              </w:tabs>
              <w:rPr>
                <w:bCs/>
                <w:color w:val="000000"/>
                <w:sz w:val="28"/>
                <w:szCs w:val="28"/>
              </w:rPr>
            </w:pPr>
            <w:r w:rsidRPr="00EF7666">
              <w:rPr>
                <w:bCs/>
                <w:color w:val="000000"/>
                <w:sz w:val="28"/>
                <w:szCs w:val="28"/>
              </w:rPr>
              <w:t>Профессиональная подготовка</w:t>
            </w:r>
          </w:p>
        </w:tc>
        <w:tc>
          <w:tcPr>
            <w:tcW w:w="431" w:type="pct"/>
            <w:tcBorders>
              <w:top w:val="single" w:sz="4" w:space="0" w:color="auto"/>
              <w:left w:val="single" w:sz="4" w:space="0" w:color="auto"/>
              <w:bottom w:val="single" w:sz="4" w:space="0" w:color="auto"/>
              <w:right w:val="single" w:sz="4" w:space="0" w:color="auto"/>
            </w:tcBorders>
            <w:vAlign w:val="center"/>
          </w:tcPr>
          <w:p w:rsidR="009A7AA8" w:rsidRPr="00EF7666" w:rsidRDefault="007C7FF3" w:rsidP="002A5FB6">
            <w:pPr>
              <w:tabs>
                <w:tab w:val="left" w:pos="9072"/>
              </w:tabs>
              <w:ind w:right="-1"/>
              <w:jc w:val="center"/>
              <w:rPr>
                <w:bCs/>
                <w:color w:val="000000"/>
                <w:sz w:val="28"/>
                <w:szCs w:val="28"/>
              </w:rPr>
            </w:pPr>
            <w:r>
              <w:rPr>
                <w:bCs/>
                <w:color w:val="000000"/>
                <w:sz w:val="28"/>
                <w:szCs w:val="28"/>
              </w:rPr>
              <w:t>89</w:t>
            </w:r>
          </w:p>
        </w:tc>
      </w:tr>
      <w:tr w:rsidR="009A7AA8" w:rsidRPr="00EF7666" w:rsidTr="00354D77">
        <w:trPr>
          <w:trHeight w:val="404"/>
        </w:trPr>
        <w:tc>
          <w:tcPr>
            <w:tcW w:w="621" w:type="pct"/>
            <w:tcBorders>
              <w:top w:val="single" w:sz="4" w:space="0" w:color="auto"/>
              <w:left w:val="single" w:sz="4" w:space="0" w:color="auto"/>
              <w:bottom w:val="single" w:sz="4" w:space="0" w:color="auto"/>
              <w:right w:val="single" w:sz="4" w:space="0" w:color="auto"/>
            </w:tcBorders>
            <w:vAlign w:val="center"/>
          </w:tcPr>
          <w:p w:rsidR="009A7AA8" w:rsidRPr="00EF7666" w:rsidRDefault="009A7AA8" w:rsidP="002A5FB6">
            <w:pPr>
              <w:tabs>
                <w:tab w:val="left" w:pos="9072"/>
              </w:tabs>
              <w:jc w:val="center"/>
              <w:rPr>
                <w:sz w:val="28"/>
                <w:szCs w:val="28"/>
              </w:rPr>
            </w:pPr>
          </w:p>
        </w:tc>
        <w:tc>
          <w:tcPr>
            <w:tcW w:w="3948" w:type="pct"/>
            <w:gridSpan w:val="2"/>
            <w:tcBorders>
              <w:top w:val="single" w:sz="4" w:space="0" w:color="auto"/>
              <w:left w:val="single" w:sz="4" w:space="0" w:color="auto"/>
              <w:bottom w:val="single" w:sz="4" w:space="0" w:color="auto"/>
              <w:right w:val="single" w:sz="4" w:space="0" w:color="auto"/>
            </w:tcBorders>
          </w:tcPr>
          <w:p w:rsidR="009A7AA8" w:rsidRPr="00EF7666" w:rsidRDefault="009A7AA8" w:rsidP="002A5FB6">
            <w:pPr>
              <w:tabs>
                <w:tab w:val="left" w:pos="9072"/>
              </w:tabs>
              <w:rPr>
                <w:bCs/>
                <w:color w:val="000000"/>
                <w:sz w:val="28"/>
                <w:szCs w:val="28"/>
              </w:rPr>
            </w:pPr>
            <w:r w:rsidRPr="00EF7666">
              <w:rPr>
                <w:bCs/>
                <w:color w:val="000000"/>
                <w:sz w:val="28"/>
                <w:szCs w:val="28"/>
              </w:rPr>
              <w:t>Сведения о результатах прочей деятельности</w:t>
            </w:r>
          </w:p>
        </w:tc>
        <w:tc>
          <w:tcPr>
            <w:tcW w:w="431" w:type="pct"/>
            <w:tcBorders>
              <w:top w:val="single" w:sz="4" w:space="0" w:color="auto"/>
              <w:left w:val="single" w:sz="4" w:space="0" w:color="auto"/>
              <w:bottom w:val="single" w:sz="4" w:space="0" w:color="auto"/>
              <w:right w:val="single" w:sz="4" w:space="0" w:color="auto"/>
            </w:tcBorders>
            <w:vAlign w:val="center"/>
          </w:tcPr>
          <w:p w:rsidR="009A7AA8" w:rsidRPr="00EF7666" w:rsidRDefault="007C7FF3" w:rsidP="002A5FB6">
            <w:pPr>
              <w:tabs>
                <w:tab w:val="left" w:pos="9072"/>
              </w:tabs>
              <w:ind w:right="-1"/>
              <w:jc w:val="center"/>
              <w:rPr>
                <w:bCs/>
                <w:color w:val="000000"/>
                <w:sz w:val="28"/>
                <w:szCs w:val="28"/>
              </w:rPr>
            </w:pPr>
            <w:r>
              <w:rPr>
                <w:bCs/>
                <w:color w:val="000000"/>
                <w:sz w:val="28"/>
                <w:szCs w:val="28"/>
              </w:rPr>
              <w:t>91</w:t>
            </w:r>
          </w:p>
        </w:tc>
      </w:tr>
    </w:tbl>
    <w:p w:rsidR="00584DE4" w:rsidRPr="00EF7666" w:rsidRDefault="00584DE4"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EF7666" w:rsidRDefault="00EF7666" w:rsidP="005C3E03">
      <w:pPr>
        <w:pStyle w:val="Style9"/>
        <w:widowControl/>
        <w:tabs>
          <w:tab w:val="left" w:pos="1286"/>
        </w:tabs>
        <w:spacing w:line="317" w:lineRule="exact"/>
        <w:ind w:right="24" w:firstLine="709"/>
        <w:outlineLvl w:val="0"/>
        <w:rPr>
          <w:b/>
          <w:bCs/>
          <w:color w:val="000000"/>
          <w:sz w:val="28"/>
          <w:szCs w:val="28"/>
        </w:rPr>
      </w:pPr>
    </w:p>
    <w:p w:rsidR="0007385C" w:rsidRPr="00EF7666" w:rsidRDefault="009A3753" w:rsidP="005C3E03">
      <w:pPr>
        <w:pStyle w:val="Style9"/>
        <w:widowControl/>
        <w:tabs>
          <w:tab w:val="left" w:pos="1286"/>
        </w:tabs>
        <w:spacing w:line="317" w:lineRule="exact"/>
        <w:ind w:right="24" w:firstLine="709"/>
        <w:outlineLvl w:val="0"/>
        <w:rPr>
          <w:b/>
          <w:bCs/>
          <w:color w:val="000000"/>
          <w:sz w:val="28"/>
          <w:szCs w:val="28"/>
        </w:rPr>
      </w:pPr>
      <w:r w:rsidRPr="00EF7666">
        <w:rPr>
          <w:b/>
          <w:bCs/>
          <w:color w:val="000000"/>
          <w:sz w:val="28"/>
          <w:szCs w:val="28"/>
        </w:rPr>
        <w:lastRenderedPageBreak/>
        <w:t xml:space="preserve">I.    </w:t>
      </w:r>
      <w:r w:rsidR="002A5FB6" w:rsidRPr="00EF7666">
        <w:rPr>
          <w:b/>
          <w:bCs/>
          <w:color w:val="000000"/>
          <w:sz w:val="28"/>
          <w:szCs w:val="28"/>
        </w:rPr>
        <w:t>ДЕЯТЕЛЬНОСТЬ ПО ВЫПОЛНЕНИЮ ОСНОВНЫХ ЗАДАЧ И ФУНКЦИЙ</w:t>
      </w:r>
    </w:p>
    <w:p w:rsidR="002A5FB6" w:rsidRPr="00EF7666" w:rsidRDefault="002A5FB6" w:rsidP="007B4226">
      <w:pPr>
        <w:pStyle w:val="Style9"/>
        <w:widowControl/>
        <w:tabs>
          <w:tab w:val="left" w:pos="1286"/>
        </w:tabs>
        <w:spacing w:line="317" w:lineRule="exact"/>
        <w:ind w:right="24" w:firstLine="709"/>
        <w:rPr>
          <w:b/>
          <w:bCs/>
          <w:color w:val="000000"/>
          <w:sz w:val="28"/>
          <w:szCs w:val="28"/>
        </w:rPr>
      </w:pPr>
    </w:p>
    <w:p w:rsidR="002A5FB6" w:rsidRPr="00EF7666" w:rsidRDefault="002A5FB6" w:rsidP="005C3E03">
      <w:pPr>
        <w:pStyle w:val="Style9"/>
        <w:widowControl/>
        <w:tabs>
          <w:tab w:val="left" w:pos="1286"/>
        </w:tabs>
        <w:spacing w:line="317" w:lineRule="exact"/>
        <w:ind w:right="24" w:firstLine="709"/>
        <w:outlineLvl w:val="0"/>
        <w:rPr>
          <w:b/>
          <w:bCs/>
          <w:color w:val="000000"/>
          <w:sz w:val="26"/>
          <w:szCs w:val="26"/>
        </w:rPr>
      </w:pPr>
      <w:bookmarkStart w:id="0" w:name="Госконтроль"/>
      <w:bookmarkEnd w:id="0"/>
      <w:r w:rsidRPr="00EF7666">
        <w:rPr>
          <w:b/>
          <w:bCs/>
          <w:color w:val="000000"/>
          <w:sz w:val="28"/>
          <w:szCs w:val="28"/>
        </w:rPr>
        <w:t>I.</w:t>
      </w:r>
      <w:r w:rsidRPr="00EF7666">
        <w:rPr>
          <w:b/>
          <w:bCs/>
          <w:color w:val="000000"/>
          <w:sz w:val="28"/>
          <w:szCs w:val="28"/>
          <w:lang w:val="en-US"/>
        </w:rPr>
        <w:t>I</w:t>
      </w:r>
      <w:r w:rsidRPr="00EF7666">
        <w:rPr>
          <w:b/>
          <w:bCs/>
          <w:color w:val="000000"/>
          <w:sz w:val="28"/>
          <w:szCs w:val="28"/>
        </w:rPr>
        <w:t xml:space="preserve">.    </w:t>
      </w:r>
      <w:r w:rsidRPr="00EF7666">
        <w:rPr>
          <w:b/>
          <w:bCs/>
          <w:color w:val="000000"/>
          <w:sz w:val="26"/>
          <w:szCs w:val="26"/>
        </w:rPr>
        <w:t>ГОСУДАРСТВЕННЫЙ КОНТРОЛЬ (НАДЗОР)</w:t>
      </w:r>
    </w:p>
    <w:p w:rsidR="009A3753" w:rsidRPr="00EF7666" w:rsidRDefault="009A3753" w:rsidP="007B4226">
      <w:pPr>
        <w:pStyle w:val="Style9"/>
        <w:widowControl/>
        <w:tabs>
          <w:tab w:val="left" w:pos="1286"/>
        </w:tabs>
        <w:spacing w:line="317" w:lineRule="exact"/>
        <w:ind w:right="24" w:firstLine="709"/>
        <w:rPr>
          <w:b/>
          <w:bCs/>
          <w:color w:val="000000"/>
          <w:sz w:val="20"/>
          <w:szCs w:val="20"/>
        </w:rPr>
      </w:pPr>
    </w:p>
    <w:p w:rsidR="009A3753" w:rsidRDefault="009A3753" w:rsidP="007B4226">
      <w:pPr>
        <w:pStyle w:val="Style9"/>
        <w:widowControl/>
        <w:tabs>
          <w:tab w:val="left" w:pos="1286"/>
        </w:tabs>
        <w:spacing w:line="317" w:lineRule="exact"/>
        <w:ind w:right="24" w:firstLine="709"/>
        <w:rPr>
          <w:b/>
          <w:bCs/>
          <w:color w:val="000000"/>
          <w:sz w:val="28"/>
          <w:szCs w:val="28"/>
        </w:rPr>
      </w:pPr>
      <w:bookmarkStart w:id="1" w:name="НПА"/>
      <w:bookmarkEnd w:id="1"/>
      <w:r w:rsidRPr="00EF7666">
        <w:rPr>
          <w:b/>
          <w:bCs/>
          <w:color w:val="000000"/>
          <w:sz w:val="28"/>
          <w:szCs w:val="28"/>
        </w:rPr>
        <w:t>1.1. Состояние нормативно-правового регулирования</w:t>
      </w:r>
    </w:p>
    <w:p w:rsidR="00005915" w:rsidRDefault="00005915" w:rsidP="007B4226">
      <w:pPr>
        <w:pStyle w:val="Style9"/>
        <w:widowControl/>
        <w:tabs>
          <w:tab w:val="left" w:pos="1286"/>
        </w:tabs>
        <w:spacing w:line="317" w:lineRule="exact"/>
        <w:ind w:right="24" w:firstLine="709"/>
        <w:rPr>
          <w:b/>
          <w:bCs/>
          <w:color w:val="000000"/>
          <w:sz w:val="28"/>
          <w:szCs w:val="28"/>
        </w:rPr>
      </w:pPr>
    </w:p>
    <w:p w:rsidR="00005915" w:rsidRDefault="00005915" w:rsidP="00005915">
      <w:pPr>
        <w:tabs>
          <w:tab w:val="left" w:pos="1113"/>
        </w:tabs>
        <w:ind w:firstLine="709"/>
        <w:outlineLvl w:val="0"/>
        <w:rPr>
          <w:b/>
          <w:i/>
          <w:color w:val="000000"/>
          <w:sz w:val="28"/>
          <w:szCs w:val="28"/>
        </w:rPr>
      </w:pPr>
      <w:r w:rsidRPr="00EF7666">
        <w:rPr>
          <w:b/>
          <w:i/>
          <w:color w:val="000000"/>
          <w:sz w:val="28"/>
          <w:szCs w:val="28"/>
        </w:rPr>
        <w:t xml:space="preserve">В сфере </w:t>
      </w:r>
      <w:r>
        <w:rPr>
          <w:b/>
          <w:i/>
          <w:color w:val="000000"/>
          <w:sz w:val="28"/>
          <w:szCs w:val="28"/>
        </w:rPr>
        <w:t>связи</w:t>
      </w:r>
    </w:p>
    <w:p w:rsidR="00005915" w:rsidRPr="00EF7666" w:rsidRDefault="00005915" w:rsidP="00005915">
      <w:pPr>
        <w:tabs>
          <w:tab w:val="left" w:pos="1113"/>
        </w:tabs>
        <w:ind w:firstLine="709"/>
        <w:outlineLvl w:val="0"/>
        <w:rPr>
          <w:b/>
          <w:i/>
          <w:color w:val="000000"/>
          <w:sz w:val="28"/>
          <w:szCs w:val="28"/>
        </w:rPr>
      </w:pPr>
    </w:p>
    <w:p w:rsidR="00922D5E" w:rsidRPr="00EF7666" w:rsidRDefault="00922D5E" w:rsidP="00922D5E">
      <w:pPr>
        <w:ind w:firstLine="709"/>
        <w:jc w:val="both"/>
        <w:rPr>
          <w:sz w:val="28"/>
          <w:szCs w:val="28"/>
        </w:rPr>
      </w:pPr>
      <w:r w:rsidRPr="00EF7666">
        <w:rPr>
          <w:sz w:val="28"/>
          <w:szCs w:val="28"/>
        </w:rPr>
        <w:t xml:space="preserve">Анализ нормативных правовых актов (далее - НПА), применяемых Управлением при осуществлении функций государственного контроля (надзора), а также опыт взаимодействия с операторами связи при проведении проверок в сфере </w:t>
      </w:r>
      <w:r w:rsidR="008A717F">
        <w:rPr>
          <w:sz w:val="28"/>
          <w:szCs w:val="28"/>
        </w:rPr>
        <w:t xml:space="preserve">связи </w:t>
      </w:r>
      <w:r w:rsidRPr="00EF7666">
        <w:rPr>
          <w:sz w:val="28"/>
          <w:szCs w:val="28"/>
        </w:rPr>
        <w:t xml:space="preserve">показывает, что существуют следующие проблемы: </w:t>
      </w:r>
    </w:p>
    <w:p w:rsidR="00922D5E" w:rsidRPr="00EF7666" w:rsidRDefault="00240321" w:rsidP="00CB30EE">
      <w:pPr>
        <w:numPr>
          <w:ilvl w:val="0"/>
          <w:numId w:val="11"/>
        </w:numPr>
        <w:tabs>
          <w:tab w:val="num" w:pos="0"/>
          <w:tab w:val="left" w:pos="1080"/>
        </w:tabs>
        <w:ind w:left="0" w:firstLine="720"/>
        <w:jc w:val="both"/>
        <w:rPr>
          <w:sz w:val="28"/>
          <w:szCs w:val="28"/>
        </w:rPr>
      </w:pPr>
      <w:r>
        <w:rPr>
          <w:sz w:val="28"/>
          <w:szCs w:val="28"/>
        </w:rPr>
        <w:t>"</w:t>
      </w:r>
      <w:r w:rsidR="00922D5E" w:rsidRPr="00EF7666">
        <w:rPr>
          <w:sz w:val="28"/>
          <w:szCs w:val="28"/>
        </w:rPr>
        <w:t>Требованиями к построению сетей связи, порядку пропуска трафика и использования ресурса нумерации на территории гор</w:t>
      </w:r>
      <w:r>
        <w:rPr>
          <w:sz w:val="28"/>
          <w:szCs w:val="28"/>
        </w:rPr>
        <w:t>ода Москвы и Московской области"</w:t>
      </w:r>
      <w:r w:rsidR="00922D5E" w:rsidRPr="00EF7666">
        <w:rPr>
          <w:sz w:val="28"/>
          <w:szCs w:val="28"/>
        </w:rPr>
        <w:t>, утвержденными приказом Минкомсвязи от 30.10.2009</w:t>
      </w:r>
      <w:r w:rsidR="00B36ACE">
        <w:rPr>
          <w:sz w:val="28"/>
          <w:szCs w:val="28"/>
        </w:rPr>
        <w:t xml:space="preserve">   </w:t>
      </w:r>
      <w:r w:rsidR="00922D5E" w:rsidRPr="00EF7666">
        <w:rPr>
          <w:sz w:val="28"/>
          <w:szCs w:val="28"/>
        </w:rPr>
        <w:t>№ 137, установлено, что сети местной телефонной связи, функционирующие на территории действия кодов географически определяемых зон нумерации АВС=499 (территория Москвы), 495 и 498 (территории, указанные в Приложении к указанному приказу), составляют единую сеть местной телефонной связи, а осуществлять пропуск местного трафика разрешено вне зависимости от схемы построения сетей связи, входящих в состав единой сети связи.</w:t>
      </w:r>
    </w:p>
    <w:p w:rsidR="00922D5E" w:rsidRDefault="00922D5E" w:rsidP="00922D5E">
      <w:pPr>
        <w:ind w:firstLine="709"/>
        <w:jc w:val="both"/>
        <w:rPr>
          <w:sz w:val="28"/>
          <w:szCs w:val="28"/>
        </w:rPr>
      </w:pPr>
      <w:r w:rsidRPr="00EF7666">
        <w:rPr>
          <w:sz w:val="28"/>
          <w:szCs w:val="28"/>
        </w:rPr>
        <w:t>Вместе с тем</w:t>
      </w:r>
      <w:r w:rsidR="008A717F">
        <w:rPr>
          <w:sz w:val="28"/>
          <w:szCs w:val="28"/>
        </w:rPr>
        <w:t>,</w:t>
      </w:r>
      <w:r w:rsidRPr="00EF7666">
        <w:rPr>
          <w:sz w:val="28"/>
          <w:szCs w:val="28"/>
        </w:rPr>
        <w:t xml:space="preserve"> требования к построению телефонной сети связи общего пользования, утвержденные приказом Мининформсвязи от 08.08.2005 № 97, и требования к порядку пропуска трафика в телефонной сети общего пользования, утвержденные приказом Мининформсвязи от 08.08.2005 № 98, входят в противоречие с положениями вышеуказанного НПА.</w:t>
      </w:r>
    </w:p>
    <w:p w:rsidR="00B36ACE" w:rsidRPr="00240321" w:rsidRDefault="00B36ACE" w:rsidP="00CB30EE">
      <w:pPr>
        <w:pStyle w:val="af7"/>
        <w:numPr>
          <w:ilvl w:val="2"/>
          <w:numId w:val="11"/>
        </w:numPr>
        <w:tabs>
          <w:tab w:val="left" w:pos="1134"/>
        </w:tabs>
        <w:ind w:left="0" w:firstLine="709"/>
        <w:jc w:val="both"/>
        <w:rPr>
          <w:sz w:val="28"/>
          <w:szCs w:val="28"/>
        </w:rPr>
      </w:pPr>
      <w:r>
        <w:rPr>
          <w:rFonts w:ascii="Times New Roman" w:hAnsi="Times New Roman"/>
          <w:sz w:val="28"/>
          <w:szCs w:val="28"/>
        </w:rPr>
        <w:t>Ни в одном из нормативно правовых актов не раскрывается понятие термина: "систематическое наблюдение"</w:t>
      </w:r>
      <w:r w:rsidR="00240321">
        <w:rPr>
          <w:rFonts w:ascii="Times New Roman" w:hAnsi="Times New Roman"/>
          <w:sz w:val="28"/>
          <w:szCs w:val="28"/>
        </w:rPr>
        <w:t>.</w:t>
      </w:r>
    </w:p>
    <w:p w:rsidR="002C09F6" w:rsidRPr="00B36ACE" w:rsidRDefault="002C09F6" w:rsidP="00390C1F">
      <w:pPr>
        <w:pStyle w:val="af7"/>
        <w:numPr>
          <w:ilvl w:val="2"/>
          <w:numId w:val="11"/>
        </w:numPr>
        <w:tabs>
          <w:tab w:val="left" w:pos="1134"/>
        </w:tabs>
        <w:spacing w:after="0"/>
        <w:ind w:left="0" w:firstLine="709"/>
        <w:jc w:val="both"/>
        <w:rPr>
          <w:sz w:val="28"/>
          <w:szCs w:val="28"/>
        </w:rPr>
      </w:pPr>
      <w:r>
        <w:rPr>
          <w:rFonts w:ascii="Times New Roman" w:hAnsi="Times New Roman"/>
          <w:sz w:val="28"/>
          <w:szCs w:val="28"/>
        </w:rPr>
        <w:t>Отсутствует нормативно-правовое регулирование и определение Интернет-телевидения.</w:t>
      </w:r>
    </w:p>
    <w:p w:rsidR="00922D5E" w:rsidRPr="00EF7666" w:rsidRDefault="00922D5E" w:rsidP="00390C1F">
      <w:pPr>
        <w:ind w:firstLine="709"/>
        <w:jc w:val="both"/>
        <w:rPr>
          <w:sz w:val="28"/>
          <w:szCs w:val="28"/>
        </w:rPr>
      </w:pPr>
      <w:r w:rsidRPr="00EF7666">
        <w:rPr>
          <w:sz w:val="28"/>
          <w:szCs w:val="28"/>
        </w:rPr>
        <w:t>Считаем целесообразным внесение изменений</w:t>
      </w:r>
      <w:r w:rsidR="00766889">
        <w:rPr>
          <w:sz w:val="28"/>
          <w:szCs w:val="28"/>
        </w:rPr>
        <w:t xml:space="preserve"> в НПА</w:t>
      </w:r>
      <w:r w:rsidRPr="00EF7666">
        <w:rPr>
          <w:sz w:val="28"/>
          <w:szCs w:val="28"/>
        </w:rPr>
        <w:t>:</w:t>
      </w:r>
    </w:p>
    <w:p w:rsidR="00922D5E" w:rsidRPr="00EF7666" w:rsidRDefault="00922D5E" w:rsidP="00CB30EE">
      <w:pPr>
        <w:numPr>
          <w:ilvl w:val="0"/>
          <w:numId w:val="23"/>
        </w:numPr>
        <w:tabs>
          <w:tab w:val="left" w:pos="1418"/>
        </w:tabs>
        <w:ind w:left="0" w:firstLine="709"/>
        <w:jc w:val="both"/>
        <w:rPr>
          <w:sz w:val="28"/>
          <w:szCs w:val="28"/>
        </w:rPr>
      </w:pPr>
      <w:r w:rsidRPr="00EF7666">
        <w:rPr>
          <w:sz w:val="28"/>
          <w:szCs w:val="28"/>
        </w:rPr>
        <w:t>п. 38 приложения А Правил ввода в эксплуатацию сооружений связи, утвержденных приказом Минсвязи</w:t>
      </w:r>
      <w:r w:rsidR="00425C68">
        <w:rPr>
          <w:sz w:val="28"/>
          <w:szCs w:val="28"/>
        </w:rPr>
        <w:t xml:space="preserve"> РФ</w:t>
      </w:r>
      <w:r w:rsidRPr="00EF7666">
        <w:rPr>
          <w:sz w:val="28"/>
          <w:szCs w:val="28"/>
        </w:rPr>
        <w:t xml:space="preserve"> от 09.09.2002 № 113 изложить в редакции «Узлы связи всех видов телематических услуг связи» в связи с тем, что ряд операторов связи представляют </w:t>
      </w:r>
      <w:r w:rsidR="008A717F">
        <w:rPr>
          <w:sz w:val="28"/>
          <w:szCs w:val="28"/>
        </w:rPr>
        <w:t>к</w:t>
      </w:r>
      <w:r w:rsidRPr="00EF7666">
        <w:rPr>
          <w:sz w:val="28"/>
          <w:szCs w:val="28"/>
        </w:rPr>
        <w:t xml:space="preserve"> вводу в эксплуатацию сети связи, состоящие из нескольких сооружений связи, зачастую расположенных в различных муниципальных образованиях без проекта и его государственной экспертизы.</w:t>
      </w:r>
    </w:p>
    <w:p w:rsidR="00922D5E" w:rsidRPr="00EF7666" w:rsidRDefault="00922D5E" w:rsidP="00CB30EE">
      <w:pPr>
        <w:numPr>
          <w:ilvl w:val="0"/>
          <w:numId w:val="23"/>
        </w:numPr>
        <w:ind w:left="0" w:firstLine="720"/>
        <w:jc w:val="both"/>
        <w:rPr>
          <w:sz w:val="28"/>
          <w:szCs w:val="28"/>
        </w:rPr>
      </w:pPr>
      <w:r w:rsidRPr="00EF7666">
        <w:rPr>
          <w:sz w:val="28"/>
          <w:szCs w:val="28"/>
        </w:rPr>
        <w:t>в настоящее время отсутству</w:t>
      </w:r>
      <w:r w:rsidR="008A717F">
        <w:rPr>
          <w:sz w:val="28"/>
          <w:szCs w:val="28"/>
        </w:rPr>
        <w:t>ю</w:t>
      </w:r>
      <w:r w:rsidRPr="00EF7666">
        <w:rPr>
          <w:sz w:val="28"/>
          <w:szCs w:val="28"/>
        </w:rPr>
        <w:t>т НПА, устанавливающие порядок и сроки восстановления связи при авариях и повреждениях на сетях связи, а также не определена ответственность оператора связи за нарушение сроков восстановления связи.</w:t>
      </w:r>
    </w:p>
    <w:p w:rsidR="00922D5E" w:rsidRPr="00EF7666" w:rsidRDefault="00922D5E" w:rsidP="00CB30EE">
      <w:pPr>
        <w:numPr>
          <w:ilvl w:val="0"/>
          <w:numId w:val="23"/>
        </w:numPr>
        <w:ind w:left="0" w:firstLine="720"/>
        <w:jc w:val="both"/>
        <w:rPr>
          <w:sz w:val="28"/>
          <w:szCs w:val="28"/>
        </w:rPr>
      </w:pPr>
      <w:r w:rsidRPr="00EF7666">
        <w:rPr>
          <w:sz w:val="28"/>
          <w:szCs w:val="28"/>
        </w:rPr>
        <w:lastRenderedPageBreak/>
        <w:t>отсутствие НПА не позволяет осуществлять контроль в части проектирования, строительства и эксплуатации воздушных линий связи.</w:t>
      </w:r>
    </w:p>
    <w:p w:rsidR="00922D5E" w:rsidRPr="00EF7666" w:rsidRDefault="00922D5E" w:rsidP="00CB30EE">
      <w:pPr>
        <w:numPr>
          <w:ilvl w:val="0"/>
          <w:numId w:val="23"/>
        </w:numPr>
        <w:ind w:left="0" w:firstLine="720"/>
        <w:jc w:val="both"/>
        <w:rPr>
          <w:sz w:val="28"/>
          <w:szCs w:val="28"/>
        </w:rPr>
      </w:pPr>
      <w:r w:rsidRPr="00EF7666">
        <w:rPr>
          <w:sz w:val="28"/>
          <w:szCs w:val="28"/>
        </w:rPr>
        <w:t>исключение функции выдачи разрешений на эксплуатацию вновь построенных и реконструируемых сооружений связи приводит к многочисленным случаям нарушений операторами связи Правил ввода в эксплуатацию, утвержденных приказом Минсвязи</w:t>
      </w:r>
      <w:r w:rsidR="00425C68">
        <w:rPr>
          <w:sz w:val="28"/>
          <w:szCs w:val="28"/>
        </w:rPr>
        <w:t xml:space="preserve"> РФ</w:t>
      </w:r>
      <w:r w:rsidRPr="00EF7666">
        <w:rPr>
          <w:sz w:val="28"/>
          <w:szCs w:val="28"/>
        </w:rPr>
        <w:t xml:space="preserve"> от 09.09.2002 № 113, в части нарушений п.3.10. Однако за данные нарушения операторы не могут быть привлечены к административной ответственности в соответствии с ст.13.7, 13.9 Кодекса административных правонарушений. Необходимо внести изменения в КоАП</w:t>
      </w:r>
      <w:r w:rsidR="00425C68">
        <w:rPr>
          <w:sz w:val="28"/>
          <w:szCs w:val="28"/>
        </w:rPr>
        <w:t xml:space="preserve"> РФ</w:t>
      </w:r>
      <w:r w:rsidRPr="00EF7666">
        <w:rPr>
          <w:sz w:val="28"/>
          <w:szCs w:val="28"/>
        </w:rPr>
        <w:t>.</w:t>
      </w:r>
    </w:p>
    <w:p w:rsidR="00922D5E" w:rsidRPr="00EF7666" w:rsidRDefault="00922D5E" w:rsidP="00CB30EE">
      <w:pPr>
        <w:numPr>
          <w:ilvl w:val="0"/>
          <w:numId w:val="23"/>
        </w:numPr>
        <w:ind w:left="0" w:firstLine="720"/>
        <w:jc w:val="both"/>
        <w:rPr>
          <w:sz w:val="28"/>
          <w:szCs w:val="28"/>
        </w:rPr>
      </w:pPr>
      <w:r w:rsidRPr="00EF7666">
        <w:rPr>
          <w:sz w:val="28"/>
          <w:szCs w:val="28"/>
        </w:rPr>
        <w:t>в «Требованиях к построению телефонной сети связи общего пользования»,</w:t>
      </w:r>
      <w:r w:rsidR="008A717F" w:rsidRPr="008A717F">
        <w:rPr>
          <w:sz w:val="28"/>
          <w:szCs w:val="28"/>
        </w:rPr>
        <w:t xml:space="preserve"> </w:t>
      </w:r>
      <w:r w:rsidR="008A717F" w:rsidRPr="00EF7666">
        <w:rPr>
          <w:sz w:val="28"/>
          <w:szCs w:val="28"/>
        </w:rPr>
        <w:t>утвержденных приказом Мининформсвязи от 13.03.2007 № 32</w:t>
      </w:r>
      <w:r w:rsidR="008A717F">
        <w:rPr>
          <w:sz w:val="28"/>
          <w:szCs w:val="28"/>
        </w:rPr>
        <w:t>,</w:t>
      </w:r>
      <w:r w:rsidRPr="00EF7666">
        <w:rPr>
          <w:sz w:val="28"/>
          <w:szCs w:val="28"/>
        </w:rPr>
        <w:t xml:space="preserve"> в части обеспечения надежности электроснабжения средств связи, выполняющих функции систем коммутации, точек присоединения и базовых станций сетей подвижной связи, не определены требования к сооружениям связи, с использованием которых оказываются универсальные услуги связи (таксофоны), к техническим средствам первичных сетей связи.</w:t>
      </w:r>
    </w:p>
    <w:p w:rsidR="00922D5E" w:rsidRPr="00EF7666" w:rsidRDefault="00922D5E" w:rsidP="00CB30EE">
      <w:pPr>
        <w:numPr>
          <w:ilvl w:val="0"/>
          <w:numId w:val="23"/>
        </w:numPr>
        <w:ind w:left="0" w:firstLine="720"/>
        <w:jc w:val="both"/>
        <w:rPr>
          <w:sz w:val="28"/>
          <w:szCs w:val="28"/>
        </w:rPr>
      </w:pPr>
      <w:r w:rsidRPr="00EF7666">
        <w:rPr>
          <w:sz w:val="28"/>
          <w:szCs w:val="28"/>
        </w:rPr>
        <w:t>до настоящего времени отсутствуют требования по построению сетей для оказания услуг связи по передаче данных, за исключением услуг связи по передаче данных для целей передачи голосовой информации, и услуг связи по передаче данных для целей передачи голосовой информации.</w:t>
      </w:r>
    </w:p>
    <w:p w:rsidR="00922D5E" w:rsidRPr="00EF7666" w:rsidRDefault="00922D5E" w:rsidP="00CB30EE">
      <w:pPr>
        <w:numPr>
          <w:ilvl w:val="0"/>
          <w:numId w:val="23"/>
        </w:numPr>
        <w:ind w:left="0" w:firstLine="720"/>
        <w:jc w:val="both"/>
        <w:rPr>
          <w:sz w:val="28"/>
          <w:szCs w:val="28"/>
        </w:rPr>
      </w:pPr>
      <w:r w:rsidRPr="00EF7666">
        <w:rPr>
          <w:sz w:val="28"/>
          <w:szCs w:val="28"/>
        </w:rPr>
        <w:t xml:space="preserve">правила охраны линий и сооружений связи, утвержденные постановлением Правительства Российской Федерации от 09.06.1995 № 578, </w:t>
      </w:r>
      <w:r w:rsidR="008A717F">
        <w:rPr>
          <w:sz w:val="28"/>
          <w:szCs w:val="28"/>
        </w:rPr>
        <w:t>не соответствуют Земельному Кодексу</w:t>
      </w:r>
      <w:r w:rsidRPr="00EF7666">
        <w:rPr>
          <w:sz w:val="28"/>
          <w:szCs w:val="28"/>
        </w:rPr>
        <w:t>.</w:t>
      </w:r>
    </w:p>
    <w:p w:rsidR="00922D5E" w:rsidRPr="00EF7666" w:rsidRDefault="00922D5E" w:rsidP="00922D5E">
      <w:pPr>
        <w:ind w:firstLine="709"/>
        <w:jc w:val="both"/>
        <w:rPr>
          <w:sz w:val="28"/>
          <w:szCs w:val="28"/>
        </w:rPr>
      </w:pPr>
      <w:r w:rsidRPr="00EF7666">
        <w:rPr>
          <w:sz w:val="28"/>
          <w:szCs w:val="28"/>
        </w:rPr>
        <w:t>Указанные Правила были утверждены до вступления в силу нового Земельного Кодекса. Многие понятия в них не соответствуют Земельному Кодексу. Необходимо привести их в соответствие.</w:t>
      </w:r>
    </w:p>
    <w:p w:rsidR="00922D5E" w:rsidRPr="00EF7666" w:rsidRDefault="00922D5E" w:rsidP="00922D5E">
      <w:pPr>
        <w:ind w:firstLine="709"/>
        <w:jc w:val="both"/>
        <w:rPr>
          <w:sz w:val="28"/>
          <w:szCs w:val="28"/>
        </w:rPr>
      </w:pPr>
      <w:r w:rsidRPr="00EF7666">
        <w:rPr>
          <w:sz w:val="28"/>
          <w:szCs w:val="28"/>
        </w:rPr>
        <w:t>В Правилах необходимо предусмотреть вопросы устойчивости линий и сооружений связи при возникновении чрезвычайных ситуаций.</w:t>
      </w:r>
    </w:p>
    <w:p w:rsidR="00922D5E" w:rsidRPr="00EF7666" w:rsidRDefault="00922D5E" w:rsidP="00CB30EE">
      <w:pPr>
        <w:numPr>
          <w:ilvl w:val="0"/>
          <w:numId w:val="23"/>
        </w:numPr>
        <w:ind w:left="0" w:firstLine="720"/>
        <w:jc w:val="both"/>
        <w:rPr>
          <w:sz w:val="28"/>
          <w:szCs w:val="28"/>
        </w:rPr>
      </w:pPr>
      <w:r w:rsidRPr="00EF7666">
        <w:rPr>
          <w:sz w:val="28"/>
          <w:szCs w:val="28"/>
        </w:rPr>
        <w:t>отсутствует НПА, который обязывает операторов связи оперативно представлять информацию об отказах на сетях связи, прекращении оказания услуг связи пользователям (абонентам), вызванными чрезвычайной ситуацией, в органы Роскомнадзора.</w:t>
      </w:r>
    </w:p>
    <w:p w:rsidR="00922D5E" w:rsidRPr="00EF7666" w:rsidRDefault="00922D5E" w:rsidP="00CB30EE">
      <w:pPr>
        <w:numPr>
          <w:ilvl w:val="0"/>
          <w:numId w:val="23"/>
        </w:numPr>
        <w:ind w:left="0" w:firstLine="720"/>
        <w:jc w:val="both"/>
        <w:rPr>
          <w:sz w:val="28"/>
          <w:szCs w:val="28"/>
        </w:rPr>
      </w:pPr>
      <w:r w:rsidRPr="00EF7666">
        <w:rPr>
          <w:sz w:val="28"/>
          <w:szCs w:val="28"/>
        </w:rPr>
        <w:t>применяемые в настоящее время генераторы радиошума (далее – ГРШ) («ЛГШ-501», «ЛГШ-503», «ГШ-К-1800», «ГШ-1000М», «Соната РС1», «Соната РК1», «Соната Р2», SEL SP-21 «Баррикада») имеют диапазон использования радиочастот до 2000 МГц с уровнем выходного сигнала не менее 40–70 дБмкВ/м, который не регламентирован действующими требованиями в сфере связи для полосы радиочастот выше 1000 МГц.</w:t>
      </w:r>
    </w:p>
    <w:p w:rsidR="00922D5E" w:rsidRPr="00EF7666" w:rsidRDefault="00922D5E" w:rsidP="00922D5E">
      <w:pPr>
        <w:ind w:firstLine="708"/>
        <w:jc w:val="both"/>
        <w:rPr>
          <w:sz w:val="28"/>
          <w:szCs w:val="28"/>
        </w:rPr>
      </w:pPr>
      <w:r w:rsidRPr="00EF7666">
        <w:rPr>
          <w:sz w:val="28"/>
          <w:szCs w:val="28"/>
        </w:rPr>
        <w:t>В связи с этим к вопросам, связанным с применением ГРШ, можно отнести:</w:t>
      </w:r>
    </w:p>
    <w:p w:rsidR="00A13FC4" w:rsidRPr="00A13FC4" w:rsidRDefault="00922D5E" w:rsidP="00CB30EE">
      <w:pPr>
        <w:pStyle w:val="af7"/>
        <w:numPr>
          <w:ilvl w:val="0"/>
          <w:numId w:val="24"/>
        </w:numPr>
        <w:ind w:left="0" w:firstLine="708"/>
        <w:jc w:val="both"/>
        <w:rPr>
          <w:rFonts w:ascii="Times New Roman" w:hAnsi="Times New Roman"/>
          <w:sz w:val="28"/>
          <w:szCs w:val="28"/>
        </w:rPr>
      </w:pPr>
      <w:r w:rsidRPr="00A13FC4">
        <w:rPr>
          <w:rFonts w:ascii="Times New Roman" w:hAnsi="Times New Roman"/>
          <w:sz w:val="28"/>
          <w:szCs w:val="28"/>
        </w:rPr>
        <w:t xml:space="preserve">отсутствие в требованиях ФСТЭК России к средствам защиты информации, использующих радиочастотный спектр, требований Федерального </w:t>
      </w:r>
      <w:r w:rsidRPr="00A13FC4">
        <w:rPr>
          <w:rFonts w:ascii="Times New Roman" w:hAnsi="Times New Roman"/>
          <w:sz w:val="28"/>
          <w:szCs w:val="28"/>
        </w:rPr>
        <w:lastRenderedPageBreak/>
        <w:t>закона от 07.07.2003 № 126-ФЗ «О связи» в части использования радиочастотного ресурса;</w:t>
      </w:r>
    </w:p>
    <w:p w:rsidR="00A13FC4" w:rsidRPr="00A13FC4" w:rsidRDefault="00922D5E" w:rsidP="00CB30EE">
      <w:pPr>
        <w:pStyle w:val="af7"/>
        <w:numPr>
          <w:ilvl w:val="0"/>
          <w:numId w:val="24"/>
        </w:numPr>
        <w:ind w:left="0" w:firstLine="708"/>
        <w:jc w:val="both"/>
        <w:rPr>
          <w:rFonts w:ascii="Times New Roman" w:hAnsi="Times New Roman"/>
          <w:sz w:val="28"/>
          <w:szCs w:val="28"/>
        </w:rPr>
      </w:pPr>
      <w:r w:rsidRPr="00A13FC4">
        <w:rPr>
          <w:rFonts w:ascii="Times New Roman" w:hAnsi="Times New Roman"/>
          <w:sz w:val="28"/>
          <w:szCs w:val="28"/>
        </w:rPr>
        <w:t>ФСТЭК России не учтены требования действующих решений ГКРЧ при определении «закрываемых» полос радиочастот для средств защиты информации, использующих радиочастотный спектр;</w:t>
      </w:r>
    </w:p>
    <w:p w:rsidR="00A13FC4" w:rsidRPr="00A13FC4" w:rsidRDefault="00922D5E" w:rsidP="00CB30EE">
      <w:pPr>
        <w:pStyle w:val="af7"/>
        <w:numPr>
          <w:ilvl w:val="0"/>
          <w:numId w:val="24"/>
        </w:numPr>
        <w:ind w:left="0" w:firstLine="708"/>
        <w:jc w:val="both"/>
        <w:rPr>
          <w:rFonts w:ascii="Times New Roman" w:hAnsi="Times New Roman"/>
          <w:sz w:val="28"/>
          <w:szCs w:val="28"/>
        </w:rPr>
      </w:pPr>
      <w:r w:rsidRPr="00A13FC4">
        <w:rPr>
          <w:rFonts w:ascii="Times New Roman" w:hAnsi="Times New Roman"/>
          <w:sz w:val="28"/>
          <w:szCs w:val="28"/>
        </w:rPr>
        <w:t>в действующем решении ГКРЧ от 28.11.2005 № 05-10-03-001 не учтены конструктивные разновидности и особенности использования производимых в настоящее время ГРШ (в ГРШ, обеспечивающих защиту от утечки за счет индукции напряжения шума по цепям электропитания и заземления, антенная система отсутствует);</w:t>
      </w:r>
    </w:p>
    <w:p w:rsidR="00A13FC4" w:rsidRPr="00A13FC4" w:rsidRDefault="00922D5E" w:rsidP="00CB30EE">
      <w:pPr>
        <w:pStyle w:val="af7"/>
        <w:numPr>
          <w:ilvl w:val="0"/>
          <w:numId w:val="24"/>
        </w:numPr>
        <w:ind w:left="0" w:firstLine="708"/>
        <w:jc w:val="both"/>
        <w:rPr>
          <w:rFonts w:ascii="Times New Roman" w:hAnsi="Times New Roman"/>
          <w:sz w:val="28"/>
          <w:szCs w:val="28"/>
        </w:rPr>
      </w:pPr>
      <w:r w:rsidRPr="00A13FC4">
        <w:rPr>
          <w:rFonts w:ascii="Times New Roman" w:hAnsi="Times New Roman"/>
          <w:sz w:val="28"/>
          <w:szCs w:val="28"/>
        </w:rPr>
        <w:t>блокираторы сотовой связи не определены к службе радиосвязи в соответствии с Таблицей распределения полос радиочастот между службами Российской Федерации, утвержденной постановление</w:t>
      </w:r>
      <w:r w:rsidR="008A717F">
        <w:rPr>
          <w:rFonts w:ascii="Times New Roman" w:hAnsi="Times New Roman"/>
          <w:sz w:val="28"/>
          <w:szCs w:val="28"/>
        </w:rPr>
        <w:t>м</w:t>
      </w:r>
      <w:r w:rsidRPr="00A13FC4">
        <w:rPr>
          <w:rFonts w:ascii="Times New Roman" w:hAnsi="Times New Roman"/>
          <w:sz w:val="28"/>
          <w:szCs w:val="28"/>
        </w:rPr>
        <w:t xml:space="preserve"> Правите</w:t>
      </w:r>
      <w:r w:rsidR="00921320">
        <w:rPr>
          <w:rFonts w:ascii="Times New Roman" w:hAnsi="Times New Roman"/>
          <w:sz w:val="28"/>
          <w:szCs w:val="28"/>
        </w:rPr>
        <w:t>льства Российской Федерации от 21</w:t>
      </w:r>
      <w:r w:rsidRPr="00A13FC4">
        <w:rPr>
          <w:rFonts w:ascii="Times New Roman" w:hAnsi="Times New Roman"/>
          <w:sz w:val="28"/>
          <w:szCs w:val="28"/>
        </w:rPr>
        <w:t>.</w:t>
      </w:r>
      <w:r w:rsidR="00921320">
        <w:rPr>
          <w:rFonts w:ascii="Times New Roman" w:hAnsi="Times New Roman"/>
          <w:sz w:val="28"/>
          <w:szCs w:val="28"/>
        </w:rPr>
        <w:t>12</w:t>
      </w:r>
      <w:r w:rsidRPr="00A13FC4">
        <w:rPr>
          <w:rFonts w:ascii="Times New Roman" w:hAnsi="Times New Roman"/>
          <w:sz w:val="28"/>
          <w:szCs w:val="28"/>
        </w:rPr>
        <w:t>.20</w:t>
      </w:r>
      <w:r w:rsidR="00921320">
        <w:rPr>
          <w:rFonts w:ascii="Times New Roman" w:hAnsi="Times New Roman"/>
          <w:sz w:val="28"/>
          <w:szCs w:val="28"/>
        </w:rPr>
        <w:t>11</w:t>
      </w:r>
      <w:r w:rsidRPr="00A13FC4">
        <w:rPr>
          <w:rFonts w:ascii="Times New Roman" w:hAnsi="Times New Roman"/>
          <w:sz w:val="28"/>
          <w:szCs w:val="28"/>
        </w:rPr>
        <w:t xml:space="preserve"> № </w:t>
      </w:r>
      <w:r w:rsidR="00921320">
        <w:rPr>
          <w:rFonts w:ascii="Times New Roman" w:hAnsi="Times New Roman"/>
          <w:sz w:val="28"/>
          <w:szCs w:val="28"/>
        </w:rPr>
        <w:t>10</w:t>
      </w:r>
      <w:r w:rsidRPr="00A13FC4">
        <w:rPr>
          <w:rFonts w:ascii="Times New Roman" w:hAnsi="Times New Roman"/>
          <w:sz w:val="28"/>
          <w:szCs w:val="28"/>
        </w:rPr>
        <w:t>49-</w:t>
      </w:r>
      <w:r w:rsidR="00921320">
        <w:rPr>
          <w:rFonts w:ascii="Times New Roman" w:hAnsi="Times New Roman"/>
          <w:sz w:val="28"/>
          <w:szCs w:val="28"/>
        </w:rPr>
        <w:t>34</w:t>
      </w:r>
      <w:r w:rsidRPr="00A13FC4">
        <w:rPr>
          <w:rFonts w:ascii="Times New Roman" w:hAnsi="Times New Roman"/>
          <w:sz w:val="28"/>
          <w:szCs w:val="28"/>
        </w:rPr>
        <w:t xml:space="preserve"> (Таблица); </w:t>
      </w:r>
    </w:p>
    <w:p w:rsidR="00A13FC4" w:rsidRPr="00A13FC4" w:rsidRDefault="00922D5E" w:rsidP="00CB30EE">
      <w:pPr>
        <w:pStyle w:val="af7"/>
        <w:numPr>
          <w:ilvl w:val="0"/>
          <w:numId w:val="24"/>
        </w:numPr>
        <w:ind w:left="0" w:firstLine="708"/>
        <w:jc w:val="both"/>
        <w:rPr>
          <w:rFonts w:ascii="Times New Roman" w:hAnsi="Times New Roman"/>
          <w:sz w:val="28"/>
          <w:szCs w:val="28"/>
        </w:rPr>
      </w:pPr>
      <w:r w:rsidRPr="00A13FC4">
        <w:rPr>
          <w:rFonts w:ascii="Times New Roman" w:hAnsi="Times New Roman"/>
          <w:sz w:val="28"/>
          <w:szCs w:val="28"/>
        </w:rPr>
        <w:t>генераторы радиошума решением ГКРЧ от 07.05.2007 № 07-20-05-475 отнесены к специальной службе радиосвязи, которая отсутствует в Таблице;</w:t>
      </w:r>
    </w:p>
    <w:p w:rsidR="00922D5E" w:rsidRPr="00A13FC4" w:rsidRDefault="00922D5E" w:rsidP="00585E2C">
      <w:pPr>
        <w:pStyle w:val="af7"/>
        <w:numPr>
          <w:ilvl w:val="0"/>
          <w:numId w:val="24"/>
        </w:numPr>
        <w:spacing w:after="0"/>
        <w:ind w:left="0" w:firstLine="709"/>
        <w:jc w:val="both"/>
        <w:rPr>
          <w:rFonts w:ascii="Times New Roman" w:hAnsi="Times New Roman"/>
          <w:sz w:val="28"/>
          <w:szCs w:val="28"/>
        </w:rPr>
      </w:pPr>
      <w:r w:rsidRPr="00A13FC4">
        <w:rPr>
          <w:rFonts w:ascii="Times New Roman" w:hAnsi="Times New Roman"/>
          <w:sz w:val="28"/>
          <w:szCs w:val="28"/>
        </w:rPr>
        <w:t>гражданскими предприятиями, выполняющими заказы Минобороны России, но не находящимся на частотном обеспечении Минобороны, используются ГРШ для защиты информации, составляющей государственную тайну.</w:t>
      </w:r>
    </w:p>
    <w:p w:rsidR="00585E2C" w:rsidRPr="00EF7666" w:rsidRDefault="00585E2C" w:rsidP="00585E2C">
      <w:pPr>
        <w:ind w:firstLine="708"/>
        <w:jc w:val="both"/>
        <w:rPr>
          <w:sz w:val="28"/>
          <w:szCs w:val="28"/>
        </w:rPr>
      </w:pPr>
      <w:r w:rsidRPr="00585E2C">
        <w:rPr>
          <w:sz w:val="28"/>
          <w:szCs w:val="28"/>
        </w:rPr>
        <w:t>Для решения вопросов по использованию генераторов радиошума целесообразно откорректировать п. 2 статьи 22 Федерального закона от 07.07.2003 №126-ФЗ «О связи», внеся фразу из п. 13 Постановления Правительства Российской федерации от 02.07.2004 № 336 «Положение о Государственной комиссии по радиочастотам», а именно – «Решения, принятые Комиссией в пределах своей компетенции, являются обязательными для всех органов исполнительной власти, юридических и физических лиц, включая иностранных».</w:t>
      </w:r>
    </w:p>
    <w:p w:rsidR="00922D5E" w:rsidRPr="00EF7666" w:rsidRDefault="00922D5E" w:rsidP="00CB30EE">
      <w:pPr>
        <w:numPr>
          <w:ilvl w:val="0"/>
          <w:numId w:val="23"/>
        </w:numPr>
        <w:ind w:left="0" w:firstLine="720"/>
        <w:jc w:val="both"/>
        <w:rPr>
          <w:sz w:val="28"/>
          <w:szCs w:val="28"/>
        </w:rPr>
      </w:pPr>
      <w:r w:rsidRPr="00EF7666">
        <w:rPr>
          <w:sz w:val="28"/>
          <w:szCs w:val="28"/>
        </w:rPr>
        <w:t>в соответствии с п. 43 Правил оказания услуг подвижной связи, утвержденных Постановлением П</w:t>
      </w:r>
      <w:r w:rsidR="00425C68">
        <w:rPr>
          <w:sz w:val="28"/>
          <w:szCs w:val="28"/>
        </w:rPr>
        <w:t>равительства Российской Ф</w:t>
      </w:r>
      <w:r w:rsidRPr="00EF7666">
        <w:rPr>
          <w:sz w:val="28"/>
          <w:szCs w:val="28"/>
        </w:rPr>
        <w:t>едерации от 25.05.2005 № 328, оплата услуг подвижной связи может производиться посредством авансового платежа либо посредством отложенного платежа.</w:t>
      </w:r>
    </w:p>
    <w:p w:rsidR="00922D5E" w:rsidRPr="00EF7666" w:rsidRDefault="00922D5E" w:rsidP="00922D5E">
      <w:pPr>
        <w:autoSpaceDE w:val="0"/>
        <w:autoSpaceDN w:val="0"/>
        <w:adjustRightInd w:val="0"/>
        <w:ind w:firstLine="720"/>
        <w:jc w:val="both"/>
        <w:rPr>
          <w:sz w:val="28"/>
          <w:szCs w:val="28"/>
        </w:rPr>
      </w:pPr>
      <w:r w:rsidRPr="00EF7666">
        <w:rPr>
          <w:sz w:val="28"/>
          <w:szCs w:val="28"/>
        </w:rPr>
        <w:t>При оплате услуг подвижной связи посредством авансового платежа осуществляется внесение определенных денежных сумм на лицевой счет абонента, с которого оператор связи снимает платежи за оказанные абоненту услуги подвижной связи.</w:t>
      </w:r>
    </w:p>
    <w:p w:rsidR="00922D5E" w:rsidRPr="00EF7666" w:rsidRDefault="00922D5E" w:rsidP="00922D5E">
      <w:pPr>
        <w:autoSpaceDE w:val="0"/>
        <w:autoSpaceDN w:val="0"/>
        <w:adjustRightInd w:val="0"/>
        <w:ind w:firstLine="720"/>
        <w:jc w:val="both"/>
        <w:rPr>
          <w:sz w:val="28"/>
          <w:szCs w:val="28"/>
        </w:rPr>
      </w:pPr>
      <w:r w:rsidRPr="00EF7666">
        <w:rPr>
          <w:sz w:val="28"/>
          <w:szCs w:val="28"/>
        </w:rPr>
        <w:t xml:space="preserve">При оплате услуг подвижной связи посредством отложенного платежа оказанные услуги подвижной связи оплачиваются по окончании расчетного периода. Срок оплаты услуг подвижной связи оператор связи устанавливает самостоятельно, но этот срок не должен быть менее 10 дней, следующих за </w:t>
      </w:r>
      <w:r w:rsidRPr="00EF7666">
        <w:rPr>
          <w:sz w:val="28"/>
          <w:szCs w:val="28"/>
        </w:rPr>
        <w:lastRenderedPageBreak/>
        <w:t>днем окончания расчетного периода. Более длительный срок оплаты услуг подвижной связи может быть предусмотрен договором.</w:t>
      </w:r>
    </w:p>
    <w:p w:rsidR="00922D5E" w:rsidRPr="00EF7666" w:rsidRDefault="00922D5E" w:rsidP="00922D5E">
      <w:pPr>
        <w:autoSpaceDE w:val="0"/>
        <w:autoSpaceDN w:val="0"/>
        <w:adjustRightInd w:val="0"/>
        <w:ind w:firstLine="720"/>
        <w:jc w:val="both"/>
        <w:rPr>
          <w:sz w:val="28"/>
          <w:szCs w:val="28"/>
        </w:rPr>
      </w:pPr>
      <w:r w:rsidRPr="00EF7666">
        <w:rPr>
          <w:sz w:val="28"/>
          <w:szCs w:val="28"/>
        </w:rPr>
        <w:t>Часто абоненты заключают договоры, в которых оплата производится посредством авансового платежа с целью контроля расходуемых денежных средств. Вместе с тем, операторы связи при окончании средств для оплаты услуг связи предоставляют кредиты, не прекращая оказание услуг при авансовой системе платежа, поэтому абоненты оказываются должниками.</w:t>
      </w:r>
    </w:p>
    <w:p w:rsidR="00922D5E" w:rsidRPr="00EF7666" w:rsidRDefault="00922D5E" w:rsidP="00922D5E">
      <w:pPr>
        <w:autoSpaceDE w:val="0"/>
        <w:autoSpaceDN w:val="0"/>
        <w:adjustRightInd w:val="0"/>
        <w:ind w:firstLine="720"/>
        <w:jc w:val="both"/>
        <w:rPr>
          <w:sz w:val="28"/>
          <w:szCs w:val="28"/>
        </w:rPr>
      </w:pPr>
      <w:r w:rsidRPr="00EF7666">
        <w:rPr>
          <w:sz w:val="28"/>
          <w:szCs w:val="28"/>
        </w:rPr>
        <w:t>Предлагается ввести категорический запрет на оказание услуг связи при отсутствии средств на лицевом счете.</w:t>
      </w:r>
    </w:p>
    <w:p w:rsidR="00922D5E" w:rsidRPr="00EF7666" w:rsidRDefault="00922D5E" w:rsidP="00CB30EE">
      <w:pPr>
        <w:numPr>
          <w:ilvl w:val="0"/>
          <w:numId w:val="23"/>
        </w:numPr>
        <w:ind w:left="0" w:firstLine="720"/>
        <w:jc w:val="both"/>
        <w:rPr>
          <w:sz w:val="28"/>
          <w:szCs w:val="28"/>
        </w:rPr>
      </w:pPr>
      <w:r w:rsidRPr="00EF7666">
        <w:rPr>
          <w:sz w:val="28"/>
          <w:szCs w:val="28"/>
        </w:rPr>
        <w:t>статьей 44 Федеральный закон от 07.07.2003 № 126-ФЗ «О связи» и правилами оказания услуг связи предусмотрено право операторов связи приостановить оказание услуг связи. Прежде чем реализовать данное право оператор связи обязан письменно уведомить абонента о приостановлении оказания услуг.</w:t>
      </w:r>
    </w:p>
    <w:p w:rsidR="00922D5E" w:rsidRPr="00EF7666" w:rsidRDefault="00922D5E" w:rsidP="00922D5E">
      <w:pPr>
        <w:autoSpaceDE w:val="0"/>
        <w:autoSpaceDN w:val="0"/>
        <w:adjustRightInd w:val="0"/>
        <w:ind w:firstLine="720"/>
        <w:jc w:val="both"/>
        <w:rPr>
          <w:sz w:val="28"/>
          <w:szCs w:val="28"/>
        </w:rPr>
      </w:pPr>
      <w:r w:rsidRPr="00EF7666">
        <w:rPr>
          <w:sz w:val="28"/>
          <w:szCs w:val="28"/>
        </w:rPr>
        <w:t xml:space="preserve">В связи с тем, что нормативными правовыми актами порядок письменного уведомления не </w:t>
      </w:r>
      <w:r w:rsidR="00943E95">
        <w:rPr>
          <w:sz w:val="28"/>
          <w:szCs w:val="28"/>
        </w:rPr>
        <w:t>определен</w:t>
      </w:r>
      <w:r w:rsidRPr="00EF7666">
        <w:rPr>
          <w:sz w:val="28"/>
          <w:szCs w:val="28"/>
        </w:rPr>
        <w:t>, операторы связи включают текст уведомления о приостановлении оказания услуг связи за нарушение сроков оплаты в квитанцию об оплате услуг связи. При этом на момент получения квитанции об оплате формально со стороны абонента отсутствуют нарушения сроков оплаты, однако, зачастую операторы связи приостанавливают оказание услуг связи, что приводит к многочисленным жалобам.</w:t>
      </w:r>
    </w:p>
    <w:p w:rsidR="00922D5E" w:rsidRPr="00EF7666" w:rsidRDefault="00922D5E" w:rsidP="00CB30EE">
      <w:pPr>
        <w:numPr>
          <w:ilvl w:val="0"/>
          <w:numId w:val="23"/>
        </w:numPr>
        <w:autoSpaceDE w:val="0"/>
        <w:autoSpaceDN w:val="0"/>
        <w:adjustRightInd w:val="0"/>
        <w:ind w:left="0" w:firstLine="720"/>
        <w:jc w:val="both"/>
      </w:pPr>
      <w:r w:rsidRPr="00EF7666">
        <w:rPr>
          <w:sz w:val="28"/>
          <w:szCs w:val="28"/>
        </w:rPr>
        <w:t>в связи с тем, что в сельской местности операторам связи экономически не выгодно строить распределительные сети предлагается дополнить Правила оказания услуг телефонной связи, утвержденные постановлением Правительства Российской Федерации от 18.05.2005 № 310</w:t>
      </w:r>
      <w:r w:rsidR="00E72C3D">
        <w:rPr>
          <w:sz w:val="28"/>
          <w:szCs w:val="28"/>
        </w:rPr>
        <w:t>,</w:t>
      </w:r>
      <w:r w:rsidRPr="00EF7666">
        <w:rPr>
          <w:sz w:val="28"/>
          <w:szCs w:val="28"/>
        </w:rPr>
        <w:t xml:space="preserve"> следующим</w:t>
      </w:r>
      <w:r w:rsidRPr="00EF7666">
        <w:rPr>
          <w:bCs/>
          <w:sz w:val="28"/>
          <w:szCs w:val="28"/>
        </w:rPr>
        <w:t>:</w:t>
      </w:r>
    </w:p>
    <w:p w:rsidR="00922D5E" w:rsidRPr="00EF7666" w:rsidRDefault="00922D5E" w:rsidP="00922D5E">
      <w:pPr>
        <w:autoSpaceDE w:val="0"/>
        <w:autoSpaceDN w:val="0"/>
        <w:adjustRightInd w:val="0"/>
        <w:ind w:firstLine="720"/>
        <w:jc w:val="both"/>
        <w:rPr>
          <w:bCs/>
          <w:sz w:val="28"/>
          <w:szCs w:val="28"/>
        </w:rPr>
      </w:pPr>
      <w:r w:rsidRPr="00EF7666">
        <w:rPr>
          <w:bCs/>
          <w:sz w:val="28"/>
          <w:szCs w:val="28"/>
        </w:rPr>
        <w:t>«В случае отсутствия свободных абонентских линий в телефонных кабелях связи (отсутствия техническая возможности) строительные работы по прокладке недостающих линий связи могут проводиться за счет средств заявителя (при его согласии), в том числе путем заключения договора подряда.</w:t>
      </w:r>
    </w:p>
    <w:p w:rsidR="00922D5E" w:rsidRPr="00EF7666" w:rsidRDefault="00922D5E" w:rsidP="00922D5E">
      <w:pPr>
        <w:autoSpaceDE w:val="0"/>
        <w:autoSpaceDN w:val="0"/>
        <w:adjustRightInd w:val="0"/>
        <w:ind w:firstLine="720"/>
        <w:jc w:val="both"/>
        <w:rPr>
          <w:bCs/>
          <w:sz w:val="28"/>
          <w:szCs w:val="28"/>
        </w:rPr>
      </w:pPr>
      <w:r w:rsidRPr="00EF7666">
        <w:rPr>
          <w:bCs/>
          <w:sz w:val="28"/>
          <w:szCs w:val="28"/>
        </w:rPr>
        <w:t>После выполнения строительных работ, в том числе по договору подряда, оператор связи заключает с заявителем договор об оказании услуг телефонной связи.</w:t>
      </w:r>
    </w:p>
    <w:p w:rsidR="00922D5E" w:rsidRPr="00EF7666" w:rsidRDefault="00922D5E" w:rsidP="00922D5E">
      <w:pPr>
        <w:autoSpaceDE w:val="0"/>
        <w:autoSpaceDN w:val="0"/>
        <w:adjustRightInd w:val="0"/>
        <w:ind w:firstLine="720"/>
        <w:jc w:val="both"/>
        <w:rPr>
          <w:bCs/>
          <w:sz w:val="28"/>
          <w:szCs w:val="28"/>
        </w:rPr>
      </w:pPr>
      <w:r w:rsidRPr="00EF7666">
        <w:rPr>
          <w:bCs/>
          <w:sz w:val="28"/>
          <w:szCs w:val="28"/>
        </w:rPr>
        <w:t>Средства и сооружения связи, построенные за счет абонента, в том числе по договору подряда, могут быть переданы этим абонентом оператору связи в собственность, в безвозмездное пользование или на техническое обслуживание.</w:t>
      </w:r>
    </w:p>
    <w:p w:rsidR="00922D5E" w:rsidRPr="00EF7666" w:rsidRDefault="00922D5E" w:rsidP="00922D5E">
      <w:pPr>
        <w:autoSpaceDE w:val="0"/>
        <w:autoSpaceDN w:val="0"/>
        <w:adjustRightInd w:val="0"/>
        <w:ind w:firstLine="720"/>
        <w:jc w:val="both"/>
        <w:rPr>
          <w:bCs/>
          <w:sz w:val="28"/>
          <w:szCs w:val="28"/>
        </w:rPr>
      </w:pPr>
      <w:r w:rsidRPr="00EF7666">
        <w:rPr>
          <w:bCs/>
          <w:sz w:val="28"/>
          <w:szCs w:val="28"/>
        </w:rPr>
        <w:t>При соответствии этих средств и сооружений техническим нормам оператор связи не вправе отказать абоненту в их приемке.</w:t>
      </w:r>
    </w:p>
    <w:p w:rsidR="00922D5E" w:rsidRPr="00EF7666" w:rsidRDefault="00922D5E" w:rsidP="00922D5E">
      <w:pPr>
        <w:autoSpaceDE w:val="0"/>
        <w:autoSpaceDN w:val="0"/>
        <w:adjustRightInd w:val="0"/>
        <w:ind w:firstLine="720"/>
        <w:jc w:val="both"/>
        <w:rPr>
          <w:bCs/>
          <w:sz w:val="28"/>
          <w:szCs w:val="28"/>
        </w:rPr>
      </w:pPr>
      <w:r w:rsidRPr="00EF7666">
        <w:rPr>
          <w:bCs/>
          <w:sz w:val="28"/>
          <w:szCs w:val="28"/>
        </w:rPr>
        <w:t>Оператор связи при установлении стоимости технического обслуживания компенсирует средства абонента, затраченные на строительные работы, в том числе по договору подряда, в размере амортизационных отчислений.</w:t>
      </w:r>
    </w:p>
    <w:p w:rsidR="00922D5E" w:rsidRPr="00EF7666" w:rsidRDefault="00922D5E" w:rsidP="00922D5E">
      <w:pPr>
        <w:autoSpaceDE w:val="0"/>
        <w:autoSpaceDN w:val="0"/>
        <w:adjustRightInd w:val="0"/>
        <w:ind w:firstLine="720"/>
        <w:jc w:val="both"/>
        <w:rPr>
          <w:bCs/>
          <w:sz w:val="28"/>
          <w:szCs w:val="28"/>
        </w:rPr>
      </w:pPr>
      <w:r w:rsidRPr="00EF7666">
        <w:rPr>
          <w:bCs/>
          <w:sz w:val="28"/>
          <w:szCs w:val="28"/>
        </w:rPr>
        <w:t xml:space="preserve">Если построенные средства и сооружения связи не были переданы оператору связи, то их эксплуатация осуществляется абонентом в соответствии с нормативно - техническими документами </w:t>
      </w:r>
      <w:r w:rsidR="00F57AD7">
        <w:rPr>
          <w:bCs/>
          <w:sz w:val="28"/>
          <w:szCs w:val="28"/>
        </w:rPr>
        <w:t>Ф</w:t>
      </w:r>
      <w:r w:rsidRPr="00EF7666">
        <w:rPr>
          <w:bCs/>
          <w:sz w:val="28"/>
          <w:szCs w:val="28"/>
        </w:rPr>
        <w:t>едерального органа исполнительной власти в области связи.</w:t>
      </w:r>
    </w:p>
    <w:p w:rsidR="00922D5E" w:rsidRPr="00EF7666" w:rsidRDefault="00921320" w:rsidP="00CB30EE">
      <w:pPr>
        <w:numPr>
          <w:ilvl w:val="0"/>
          <w:numId w:val="23"/>
        </w:numPr>
        <w:autoSpaceDE w:val="0"/>
        <w:autoSpaceDN w:val="0"/>
        <w:adjustRightInd w:val="0"/>
        <w:ind w:left="0" w:firstLine="720"/>
        <w:jc w:val="both"/>
        <w:rPr>
          <w:bCs/>
          <w:sz w:val="28"/>
          <w:szCs w:val="28"/>
        </w:rPr>
      </w:pPr>
      <w:r>
        <w:rPr>
          <w:sz w:val="28"/>
          <w:szCs w:val="28"/>
        </w:rPr>
        <w:lastRenderedPageBreak/>
        <w:t>в</w:t>
      </w:r>
      <w:r w:rsidR="00922D5E" w:rsidRPr="00EF7666">
        <w:rPr>
          <w:sz w:val="28"/>
          <w:szCs w:val="28"/>
        </w:rPr>
        <w:t xml:space="preserve"> настоящее время операторами связи активно используется услуга «Виртуальная АТС» для корпоративных пользователей. При этом при сопряжении с ТфОП операторы нарушают требования нормативно-правовых актов в части построения сети связи, порядка пропуска трафика, использования нумерации сети связи и лицензионных условий (у абонентов в постоянном пользовании отсутствует абонентская линия). В качестве абонентской распределительной сети используется глобальная сеть Интернет</w:t>
      </w:r>
      <w:r w:rsidR="00922D5E" w:rsidRPr="00EF7666">
        <w:rPr>
          <w:bCs/>
          <w:sz w:val="28"/>
          <w:szCs w:val="28"/>
        </w:rPr>
        <w:t xml:space="preserve">. </w:t>
      </w:r>
    </w:p>
    <w:p w:rsidR="00922D5E" w:rsidRDefault="00922D5E" w:rsidP="00922D5E">
      <w:pPr>
        <w:autoSpaceDE w:val="0"/>
        <w:autoSpaceDN w:val="0"/>
        <w:adjustRightInd w:val="0"/>
        <w:ind w:firstLine="720"/>
        <w:jc w:val="both"/>
        <w:rPr>
          <w:bCs/>
          <w:sz w:val="28"/>
          <w:szCs w:val="28"/>
        </w:rPr>
      </w:pPr>
      <w:r w:rsidRPr="00EF7666">
        <w:rPr>
          <w:bCs/>
          <w:sz w:val="28"/>
          <w:szCs w:val="28"/>
        </w:rPr>
        <w:t>Необходимы нормативно-правовые акты, определяющие порядок построения сети связи и пропуска трафика при оказании услуги «Виртуальная АТС».</w:t>
      </w:r>
    </w:p>
    <w:p w:rsidR="00921320" w:rsidRPr="00585E2C" w:rsidRDefault="00921320" w:rsidP="00921320">
      <w:pPr>
        <w:pStyle w:val="af7"/>
        <w:numPr>
          <w:ilvl w:val="0"/>
          <w:numId w:val="23"/>
        </w:numPr>
        <w:autoSpaceDE w:val="0"/>
        <w:autoSpaceDN w:val="0"/>
        <w:adjustRightInd w:val="0"/>
        <w:spacing w:after="0"/>
        <w:ind w:left="0" w:firstLine="709"/>
        <w:jc w:val="both"/>
        <w:rPr>
          <w:bCs/>
          <w:sz w:val="28"/>
          <w:szCs w:val="28"/>
        </w:rPr>
      </w:pPr>
      <w:r>
        <w:rPr>
          <w:rFonts w:ascii="Times New Roman" w:hAnsi="Times New Roman"/>
          <w:bCs/>
          <w:sz w:val="28"/>
          <w:szCs w:val="28"/>
        </w:rPr>
        <w:t xml:space="preserve">в настоящее время происходит массовая продажа </w:t>
      </w:r>
      <w:r>
        <w:rPr>
          <w:rFonts w:ascii="Times New Roman" w:hAnsi="Times New Roman"/>
          <w:bCs/>
          <w:sz w:val="28"/>
          <w:szCs w:val="28"/>
          <w:lang w:val="en-US"/>
        </w:rPr>
        <w:t>sim</w:t>
      </w:r>
      <w:r>
        <w:rPr>
          <w:rFonts w:ascii="Times New Roman" w:hAnsi="Times New Roman"/>
          <w:bCs/>
          <w:sz w:val="28"/>
          <w:szCs w:val="28"/>
        </w:rPr>
        <w:t>-карт операторами связи через дилеров, при этом не требу</w:t>
      </w:r>
      <w:r w:rsidR="00585E2C">
        <w:rPr>
          <w:rFonts w:ascii="Times New Roman" w:hAnsi="Times New Roman"/>
          <w:bCs/>
          <w:sz w:val="28"/>
          <w:szCs w:val="28"/>
        </w:rPr>
        <w:t>е</w:t>
      </w:r>
      <w:r>
        <w:rPr>
          <w:rFonts w:ascii="Times New Roman" w:hAnsi="Times New Roman"/>
          <w:bCs/>
          <w:sz w:val="28"/>
          <w:szCs w:val="28"/>
        </w:rPr>
        <w:t>тся</w:t>
      </w:r>
      <w:r w:rsidR="00585E2C">
        <w:rPr>
          <w:rFonts w:ascii="Times New Roman" w:hAnsi="Times New Roman"/>
          <w:bCs/>
          <w:sz w:val="28"/>
          <w:szCs w:val="28"/>
        </w:rPr>
        <w:t xml:space="preserve"> предъявлять</w:t>
      </w:r>
      <w:r>
        <w:rPr>
          <w:rFonts w:ascii="Times New Roman" w:hAnsi="Times New Roman"/>
          <w:bCs/>
          <w:sz w:val="28"/>
          <w:szCs w:val="28"/>
        </w:rPr>
        <w:t xml:space="preserve"> при покупке документы удостоверяющие личность.</w:t>
      </w:r>
      <w:r w:rsidR="00585E2C">
        <w:rPr>
          <w:rFonts w:ascii="Times New Roman" w:hAnsi="Times New Roman"/>
          <w:bCs/>
          <w:sz w:val="28"/>
          <w:szCs w:val="28"/>
        </w:rPr>
        <w:t xml:space="preserve"> Как правило такие телефоны используются различного рода мошенниками и преступниками.</w:t>
      </w:r>
    </w:p>
    <w:p w:rsidR="00585E2C" w:rsidRPr="00921320" w:rsidRDefault="00585E2C" w:rsidP="00585E2C">
      <w:pPr>
        <w:spacing w:line="276" w:lineRule="auto"/>
        <w:ind w:firstLine="709"/>
        <w:jc w:val="both"/>
        <w:rPr>
          <w:bCs/>
          <w:sz w:val="28"/>
          <w:szCs w:val="28"/>
        </w:rPr>
      </w:pPr>
      <w:r>
        <w:rPr>
          <w:bCs/>
          <w:sz w:val="28"/>
          <w:szCs w:val="28"/>
        </w:rPr>
        <w:t>Необходимо</w:t>
      </w:r>
      <w:r w:rsidRPr="00585E2C">
        <w:rPr>
          <w:sz w:val="28"/>
          <w:szCs w:val="28"/>
        </w:rPr>
        <w:t xml:space="preserve"> </w:t>
      </w:r>
      <w:r>
        <w:rPr>
          <w:sz w:val="28"/>
          <w:szCs w:val="28"/>
        </w:rPr>
        <w:t>о</w:t>
      </w:r>
      <w:r w:rsidRPr="00CD2816">
        <w:rPr>
          <w:sz w:val="28"/>
          <w:szCs w:val="28"/>
        </w:rPr>
        <w:t xml:space="preserve">бязать операторов подвижной связи </w:t>
      </w:r>
      <w:r>
        <w:rPr>
          <w:sz w:val="28"/>
          <w:szCs w:val="28"/>
        </w:rPr>
        <w:t>заключать договора с абонентами и передавать/</w:t>
      </w:r>
      <w:r w:rsidRPr="00CD2816">
        <w:rPr>
          <w:sz w:val="28"/>
          <w:szCs w:val="28"/>
        </w:rPr>
        <w:t xml:space="preserve">продавать </w:t>
      </w:r>
      <w:r>
        <w:rPr>
          <w:sz w:val="28"/>
          <w:szCs w:val="28"/>
          <w:lang w:val="en-US"/>
        </w:rPr>
        <w:t>SIM</w:t>
      </w:r>
      <w:r w:rsidRPr="00CD2816">
        <w:rPr>
          <w:sz w:val="28"/>
          <w:szCs w:val="28"/>
        </w:rPr>
        <w:t>-карты</w:t>
      </w:r>
      <w:r>
        <w:rPr>
          <w:sz w:val="28"/>
          <w:szCs w:val="28"/>
        </w:rPr>
        <w:t xml:space="preserve"> только в официальных офисах продаж с целью предотвращения возможности несанкционированного использования персональных данных в нарушение требований Федерального закона Российской Федерации от 27 июля 2006 года № 152 "О персональных данных".</w:t>
      </w:r>
      <w:r>
        <w:rPr>
          <w:bCs/>
          <w:sz w:val="28"/>
          <w:szCs w:val="28"/>
        </w:rPr>
        <w:t xml:space="preserve"> </w:t>
      </w:r>
    </w:p>
    <w:p w:rsidR="00922D5E" w:rsidRDefault="00922D5E" w:rsidP="00CB30EE">
      <w:pPr>
        <w:numPr>
          <w:ilvl w:val="0"/>
          <w:numId w:val="23"/>
        </w:numPr>
        <w:autoSpaceDE w:val="0"/>
        <w:autoSpaceDN w:val="0"/>
        <w:adjustRightInd w:val="0"/>
        <w:ind w:left="0" w:firstLine="720"/>
        <w:jc w:val="both"/>
        <w:rPr>
          <w:sz w:val="28"/>
          <w:szCs w:val="28"/>
        </w:rPr>
      </w:pPr>
      <w:r w:rsidRPr="00EF7666">
        <w:rPr>
          <w:sz w:val="28"/>
          <w:szCs w:val="28"/>
        </w:rPr>
        <w:t>в ходе проверок операторов связи выявлена проблема подмены номеров, а именно: вместо соответствующих номеров в коде DEF на абонентском устройстве АОН определяются номера в коде АВС из ресурса нумерации, не принадлежащего оператору связи. При этом пропуск трафика с сети зоновой (междугородной) телефонной связи осуществляется не через зоновые узлы связи взаимодействующих операторов, а через сеть местной телефонной связи альтернативных операторов, где происходит подмена номера.</w:t>
      </w:r>
      <w:r w:rsidR="00874048">
        <w:rPr>
          <w:sz w:val="28"/>
          <w:szCs w:val="28"/>
        </w:rPr>
        <w:t xml:space="preserve"> </w:t>
      </w:r>
    </w:p>
    <w:p w:rsidR="00874048" w:rsidRPr="00EF7666" w:rsidRDefault="00874048" w:rsidP="007D5255">
      <w:pPr>
        <w:autoSpaceDE w:val="0"/>
        <w:autoSpaceDN w:val="0"/>
        <w:adjustRightInd w:val="0"/>
        <w:ind w:firstLine="720"/>
        <w:jc w:val="both"/>
        <w:rPr>
          <w:sz w:val="28"/>
          <w:szCs w:val="28"/>
        </w:rPr>
      </w:pPr>
      <w:r>
        <w:rPr>
          <w:sz w:val="28"/>
          <w:szCs w:val="28"/>
        </w:rPr>
        <w:t>Подмена номера "А" при вызове спецслужб, не позволяет четко определить вызывающего абонента</w:t>
      </w:r>
      <w:r w:rsidR="007D5255">
        <w:rPr>
          <w:sz w:val="28"/>
          <w:szCs w:val="28"/>
        </w:rPr>
        <w:t>, ведет к возможности безнаказанного хулиганства.</w:t>
      </w:r>
    </w:p>
    <w:p w:rsidR="00922D5E" w:rsidRPr="00EF7666" w:rsidRDefault="00922D5E" w:rsidP="00922D5E">
      <w:pPr>
        <w:autoSpaceDE w:val="0"/>
        <w:autoSpaceDN w:val="0"/>
        <w:adjustRightInd w:val="0"/>
        <w:ind w:firstLine="720"/>
        <w:jc w:val="both"/>
        <w:rPr>
          <w:bCs/>
          <w:sz w:val="28"/>
          <w:szCs w:val="28"/>
        </w:rPr>
      </w:pPr>
      <w:r w:rsidRPr="00EF7666">
        <w:rPr>
          <w:bCs/>
          <w:sz w:val="28"/>
          <w:szCs w:val="28"/>
        </w:rPr>
        <w:t xml:space="preserve">Необходимо в нормативно-правовых актах </w:t>
      </w:r>
      <w:r w:rsidR="007D5255">
        <w:rPr>
          <w:bCs/>
          <w:sz w:val="28"/>
          <w:szCs w:val="28"/>
        </w:rPr>
        <w:t xml:space="preserve">запретить </w:t>
      </w:r>
      <w:r w:rsidRPr="00EF7666">
        <w:rPr>
          <w:bCs/>
          <w:sz w:val="28"/>
          <w:szCs w:val="28"/>
        </w:rPr>
        <w:t>подмену номера</w:t>
      </w:r>
      <w:r w:rsidR="007D5255">
        <w:rPr>
          <w:bCs/>
          <w:sz w:val="28"/>
          <w:szCs w:val="28"/>
        </w:rPr>
        <w:t xml:space="preserve"> и определить ответственность оператора связи.</w:t>
      </w:r>
    </w:p>
    <w:p w:rsidR="00922D5E" w:rsidRPr="00EF7666" w:rsidRDefault="00922D5E" w:rsidP="00CB30EE">
      <w:pPr>
        <w:numPr>
          <w:ilvl w:val="0"/>
          <w:numId w:val="23"/>
        </w:numPr>
        <w:autoSpaceDE w:val="0"/>
        <w:autoSpaceDN w:val="0"/>
        <w:adjustRightInd w:val="0"/>
        <w:ind w:left="0" w:firstLine="720"/>
        <w:jc w:val="both"/>
        <w:rPr>
          <w:sz w:val="28"/>
          <w:szCs w:val="28"/>
        </w:rPr>
      </w:pPr>
      <w:r w:rsidRPr="00EF7666">
        <w:rPr>
          <w:sz w:val="28"/>
          <w:szCs w:val="28"/>
        </w:rPr>
        <w:t>операторами связи на сетях фиксированной связи зачастую используется схема переадресации с одного номера на другой (например: с номера в коде АВС=495</w:t>
      </w:r>
      <w:r w:rsidR="00874048">
        <w:rPr>
          <w:sz w:val="28"/>
          <w:szCs w:val="28"/>
        </w:rPr>
        <w:t>, 499</w:t>
      </w:r>
      <w:r w:rsidRPr="00EF7666">
        <w:rPr>
          <w:sz w:val="28"/>
          <w:szCs w:val="28"/>
        </w:rPr>
        <w:t xml:space="preserve"> на номер в коде АВС=496). При этом происходит вынос нумерации, что является нарушением требований использования нумерации, определенных приказом Минкомсвязи России от 17.11.2006 № 142 «Об утверждении и введении в действие Российской системы и плана нумерации». </w:t>
      </w:r>
    </w:p>
    <w:p w:rsidR="00922D5E" w:rsidRDefault="00922D5E" w:rsidP="00922D5E">
      <w:pPr>
        <w:autoSpaceDE w:val="0"/>
        <w:autoSpaceDN w:val="0"/>
        <w:adjustRightInd w:val="0"/>
        <w:ind w:firstLine="708"/>
        <w:jc w:val="both"/>
        <w:rPr>
          <w:bCs/>
          <w:sz w:val="28"/>
          <w:szCs w:val="28"/>
        </w:rPr>
      </w:pPr>
      <w:r w:rsidRPr="00EF7666">
        <w:rPr>
          <w:sz w:val="28"/>
          <w:szCs w:val="28"/>
        </w:rPr>
        <w:t>Необходимо определить порядок переадресации на сетях фиксированной связи, исключающий возможность выноса ресурса нумерации</w:t>
      </w:r>
      <w:r w:rsidRPr="00EF7666">
        <w:rPr>
          <w:bCs/>
          <w:sz w:val="28"/>
          <w:szCs w:val="28"/>
        </w:rPr>
        <w:t>.</w:t>
      </w:r>
    </w:p>
    <w:p w:rsidR="00171372" w:rsidRPr="0000646B" w:rsidRDefault="0000646B" w:rsidP="0000646B">
      <w:pPr>
        <w:pStyle w:val="af7"/>
        <w:numPr>
          <w:ilvl w:val="0"/>
          <w:numId w:val="23"/>
        </w:numPr>
        <w:autoSpaceDE w:val="0"/>
        <w:autoSpaceDN w:val="0"/>
        <w:adjustRightInd w:val="0"/>
        <w:spacing w:after="0"/>
        <w:ind w:left="0" w:firstLine="709"/>
        <w:jc w:val="both"/>
        <w:rPr>
          <w:bCs/>
          <w:sz w:val="28"/>
          <w:szCs w:val="28"/>
        </w:rPr>
      </w:pPr>
      <w:r>
        <w:rPr>
          <w:rFonts w:ascii="Times New Roman" w:hAnsi="Times New Roman"/>
          <w:bCs/>
          <w:sz w:val="28"/>
          <w:szCs w:val="28"/>
        </w:rPr>
        <w:t xml:space="preserve">различными правилами оказания услуг в т.ч. телефонной связи, телематических услуг и т.д. определено, что в договоре заключаемом с </w:t>
      </w:r>
      <w:r>
        <w:rPr>
          <w:rFonts w:ascii="Times New Roman" w:hAnsi="Times New Roman"/>
          <w:bCs/>
          <w:sz w:val="28"/>
          <w:szCs w:val="28"/>
        </w:rPr>
        <w:lastRenderedPageBreak/>
        <w:t>абонентами указывается обязанность оператора связи по соблюдению сроков и порядка устранения неисправностей в сети связи оператора, препятствующих пользованию услугами связи. В настоящее время НПА с утвержденным</w:t>
      </w:r>
      <w:r w:rsidR="00F57AD7">
        <w:rPr>
          <w:rFonts w:ascii="Times New Roman" w:hAnsi="Times New Roman"/>
          <w:bCs/>
          <w:sz w:val="28"/>
          <w:szCs w:val="28"/>
        </w:rPr>
        <w:t>и срока</w:t>
      </w:r>
      <w:r>
        <w:rPr>
          <w:rFonts w:ascii="Times New Roman" w:hAnsi="Times New Roman"/>
          <w:bCs/>
          <w:sz w:val="28"/>
          <w:szCs w:val="28"/>
        </w:rPr>
        <w:t>м</w:t>
      </w:r>
      <w:r w:rsidR="00F57AD7">
        <w:rPr>
          <w:rFonts w:ascii="Times New Roman" w:hAnsi="Times New Roman"/>
          <w:bCs/>
          <w:sz w:val="28"/>
          <w:szCs w:val="28"/>
        </w:rPr>
        <w:t>и</w:t>
      </w:r>
      <w:r>
        <w:rPr>
          <w:rFonts w:ascii="Times New Roman" w:hAnsi="Times New Roman"/>
          <w:bCs/>
          <w:sz w:val="28"/>
          <w:szCs w:val="28"/>
        </w:rPr>
        <w:t xml:space="preserve"> устранения неисправностей отсутствуют. Отдельные операторы связи устанавливают срок от 4 до 15 суток.</w:t>
      </w:r>
    </w:p>
    <w:p w:rsidR="0000646B" w:rsidRPr="0000646B" w:rsidRDefault="0000646B" w:rsidP="00874048">
      <w:pPr>
        <w:pStyle w:val="af7"/>
        <w:autoSpaceDE w:val="0"/>
        <w:autoSpaceDN w:val="0"/>
        <w:adjustRightInd w:val="0"/>
        <w:spacing w:after="0"/>
        <w:ind w:left="0" w:firstLine="709"/>
        <w:jc w:val="both"/>
        <w:rPr>
          <w:rFonts w:ascii="Times New Roman" w:hAnsi="Times New Roman"/>
          <w:bCs/>
          <w:sz w:val="28"/>
          <w:szCs w:val="28"/>
        </w:rPr>
      </w:pPr>
      <w:r>
        <w:rPr>
          <w:rFonts w:ascii="Times New Roman" w:hAnsi="Times New Roman"/>
          <w:bCs/>
          <w:sz w:val="28"/>
          <w:szCs w:val="28"/>
        </w:rPr>
        <w:t xml:space="preserve">Необходимо определить сроки </w:t>
      </w:r>
      <w:r w:rsidR="00874048">
        <w:rPr>
          <w:rFonts w:ascii="Times New Roman" w:hAnsi="Times New Roman"/>
          <w:bCs/>
          <w:sz w:val="28"/>
          <w:szCs w:val="28"/>
        </w:rPr>
        <w:t>и ответственность операторов за несвоевременное устранение неисправностей на сети связи оператора.</w:t>
      </w:r>
    </w:p>
    <w:p w:rsidR="00922D5E" w:rsidRPr="00EF7666" w:rsidRDefault="00922D5E" w:rsidP="00CB30EE">
      <w:pPr>
        <w:numPr>
          <w:ilvl w:val="0"/>
          <w:numId w:val="23"/>
        </w:numPr>
        <w:autoSpaceDE w:val="0"/>
        <w:autoSpaceDN w:val="0"/>
        <w:adjustRightInd w:val="0"/>
        <w:ind w:left="0" w:firstLine="720"/>
        <w:jc w:val="both"/>
        <w:rPr>
          <w:bCs/>
          <w:sz w:val="28"/>
          <w:szCs w:val="28"/>
        </w:rPr>
      </w:pPr>
      <w:r w:rsidRPr="00EF7666">
        <w:rPr>
          <w:bCs/>
          <w:sz w:val="28"/>
          <w:szCs w:val="28"/>
        </w:rPr>
        <w:t>при заключении договоров на оказание телематических услуг связи и услуг передачи данных 100% операторов связи вводят в заблуждени</w:t>
      </w:r>
      <w:r w:rsidR="00F60F11">
        <w:rPr>
          <w:bCs/>
          <w:sz w:val="28"/>
          <w:szCs w:val="28"/>
        </w:rPr>
        <w:t>е</w:t>
      </w:r>
      <w:r w:rsidRPr="00EF7666">
        <w:rPr>
          <w:bCs/>
          <w:sz w:val="28"/>
          <w:szCs w:val="28"/>
        </w:rPr>
        <w:t xml:space="preserve"> своих будущих пользователей, указывая скорость обмена трафиком до ___ Мб</w:t>
      </w:r>
      <w:r w:rsidR="00011E8D">
        <w:rPr>
          <w:bCs/>
          <w:sz w:val="28"/>
          <w:szCs w:val="28"/>
        </w:rPr>
        <w:t>ит/с</w:t>
      </w:r>
      <w:r w:rsidRPr="00EF7666">
        <w:rPr>
          <w:bCs/>
          <w:sz w:val="28"/>
          <w:szCs w:val="28"/>
        </w:rPr>
        <w:t>, при этом реально обеспечивая скорость обмена трафиком значительно ниже, указанной в договоре, что вызывает большой поток жалоб в Управление.</w:t>
      </w:r>
    </w:p>
    <w:p w:rsidR="00922D5E" w:rsidRPr="00EF7666" w:rsidRDefault="00922D5E" w:rsidP="00922D5E">
      <w:pPr>
        <w:autoSpaceDE w:val="0"/>
        <w:autoSpaceDN w:val="0"/>
        <w:adjustRightInd w:val="0"/>
        <w:ind w:firstLine="708"/>
        <w:jc w:val="both"/>
        <w:rPr>
          <w:bCs/>
          <w:sz w:val="28"/>
          <w:szCs w:val="28"/>
        </w:rPr>
      </w:pPr>
      <w:r w:rsidRPr="00EF7666">
        <w:rPr>
          <w:bCs/>
          <w:sz w:val="28"/>
          <w:szCs w:val="28"/>
        </w:rPr>
        <w:t xml:space="preserve">Предлагается в Правила оказания телематических услуг связи и Правила оказания услуг передачи данных добавить пункт: «Оператор связи в договоре обязан указать </w:t>
      </w:r>
      <w:r w:rsidR="00011E8D">
        <w:rPr>
          <w:bCs/>
          <w:sz w:val="28"/>
          <w:szCs w:val="28"/>
        </w:rPr>
        <w:t xml:space="preserve">гарантированную </w:t>
      </w:r>
      <w:r w:rsidRPr="00EF7666">
        <w:rPr>
          <w:bCs/>
          <w:sz w:val="28"/>
          <w:szCs w:val="28"/>
        </w:rPr>
        <w:t>скорость обмена трафиком не менее ___ Мб</w:t>
      </w:r>
      <w:r w:rsidR="00011E8D">
        <w:rPr>
          <w:bCs/>
          <w:sz w:val="28"/>
          <w:szCs w:val="28"/>
        </w:rPr>
        <w:t>ит/с</w:t>
      </w:r>
      <w:r w:rsidRPr="00EF7666">
        <w:rPr>
          <w:bCs/>
          <w:sz w:val="28"/>
          <w:szCs w:val="28"/>
        </w:rPr>
        <w:t>».</w:t>
      </w:r>
    </w:p>
    <w:p w:rsidR="00922D5E" w:rsidRPr="00EF7666" w:rsidRDefault="00922D5E" w:rsidP="00CB30EE">
      <w:pPr>
        <w:numPr>
          <w:ilvl w:val="0"/>
          <w:numId w:val="23"/>
        </w:numPr>
        <w:autoSpaceDE w:val="0"/>
        <w:autoSpaceDN w:val="0"/>
        <w:adjustRightInd w:val="0"/>
        <w:ind w:left="0" w:firstLine="720"/>
        <w:jc w:val="both"/>
        <w:rPr>
          <w:bCs/>
          <w:sz w:val="28"/>
          <w:szCs w:val="28"/>
        </w:rPr>
      </w:pPr>
      <w:r w:rsidRPr="00EF7666">
        <w:rPr>
          <w:bCs/>
          <w:sz w:val="28"/>
          <w:szCs w:val="28"/>
        </w:rPr>
        <w:t>отсутствуют нормы на качество предоставляемых услуг местной, внутризоновой, междугородной и международной телефонной связи, телематических услуг связи и услуг передачи данных абонентам (пользователям).</w:t>
      </w:r>
    </w:p>
    <w:p w:rsidR="00922D5E" w:rsidRPr="00EF7666" w:rsidRDefault="00922D5E" w:rsidP="00CB30EE">
      <w:pPr>
        <w:numPr>
          <w:ilvl w:val="0"/>
          <w:numId w:val="23"/>
        </w:numPr>
        <w:autoSpaceDE w:val="0"/>
        <w:autoSpaceDN w:val="0"/>
        <w:adjustRightInd w:val="0"/>
        <w:ind w:left="0" w:firstLine="720"/>
        <w:jc w:val="both"/>
        <w:rPr>
          <w:bCs/>
          <w:sz w:val="28"/>
          <w:szCs w:val="28"/>
        </w:rPr>
      </w:pPr>
      <w:r w:rsidRPr="00EF7666">
        <w:rPr>
          <w:bCs/>
          <w:sz w:val="28"/>
          <w:szCs w:val="28"/>
        </w:rPr>
        <w:t>в Правилах оказания услуг почтовой связи, утвержденных постановлением Правительства Российской Федерации от 15.04.05 № 221, не определены требования к приему, обработке, пересылке и доставке правительственных почтовых отправлений.</w:t>
      </w:r>
    </w:p>
    <w:p w:rsidR="00922D5E" w:rsidRPr="00EF7666" w:rsidRDefault="00922D5E" w:rsidP="00CB30EE">
      <w:pPr>
        <w:numPr>
          <w:ilvl w:val="0"/>
          <w:numId w:val="23"/>
        </w:numPr>
        <w:autoSpaceDE w:val="0"/>
        <w:autoSpaceDN w:val="0"/>
        <w:adjustRightInd w:val="0"/>
        <w:ind w:left="0" w:firstLine="720"/>
        <w:jc w:val="both"/>
        <w:rPr>
          <w:bCs/>
          <w:sz w:val="28"/>
          <w:szCs w:val="28"/>
        </w:rPr>
      </w:pPr>
      <w:r w:rsidRPr="00EF7666">
        <w:rPr>
          <w:bCs/>
          <w:sz w:val="28"/>
          <w:szCs w:val="28"/>
        </w:rPr>
        <w:t>отсутствует НПА, который обязывает владельцев франкировальных машин оперативно представлять информацию в территориальные органы Роскомнадзора при прекращении использования франкировальной машины.</w:t>
      </w:r>
    </w:p>
    <w:p w:rsidR="00922D5E" w:rsidRPr="00EF7666" w:rsidRDefault="00922D5E" w:rsidP="00CB30EE">
      <w:pPr>
        <w:numPr>
          <w:ilvl w:val="0"/>
          <w:numId w:val="23"/>
        </w:numPr>
        <w:autoSpaceDE w:val="0"/>
        <w:autoSpaceDN w:val="0"/>
        <w:adjustRightInd w:val="0"/>
        <w:ind w:left="0" w:firstLine="720"/>
        <w:jc w:val="both"/>
        <w:rPr>
          <w:bCs/>
          <w:sz w:val="28"/>
          <w:szCs w:val="28"/>
        </w:rPr>
      </w:pPr>
      <w:r w:rsidRPr="00EF7666">
        <w:rPr>
          <w:bCs/>
          <w:sz w:val="28"/>
          <w:szCs w:val="28"/>
        </w:rPr>
        <w:t>отсутству</w:t>
      </w:r>
      <w:r w:rsidR="00E72C3D">
        <w:rPr>
          <w:bCs/>
          <w:sz w:val="28"/>
          <w:szCs w:val="28"/>
        </w:rPr>
        <w:t>ю</w:t>
      </w:r>
      <w:r w:rsidRPr="00EF7666">
        <w:rPr>
          <w:bCs/>
          <w:sz w:val="28"/>
          <w:szCs w:val="28"/>
        </w:rPr>
        <w:t xml:space="preserve">т НПА, устанавливающие порядок использования франкировальных машин, а так же не определена ответственность владельца франкировальной машины за применение ее без разрешения. </w:t>
      </w:r>
    </w:p>
    <w:p w:rsidR="00922D5E" w:rsidRPr="00EF7666" w:rsidRDefault="00922D5E" w:rsidP="00CB30EE">
      <w:pPr>
        <w:numPr>
          <w:ilvl w:val="0"/>
          <w:numId w:val="23"/>
        </w:numPr>
        <w:autoSpaceDE w:val="0"/>
        <w:autoSpaceDN w:val="0"/>
        <w:adjustRightInd w:val="0"/>
        <w:ind w:left="0" w:firstLine="720"/>
        <w:jc w:val="both"/>
        <w:rPr>
          <w:bCs/>
          <w:sz w:val="28"/>
          <w:szCs w:val="28"/>
        </w:rPr>
      </w:pPr>
      <w:r w:rsidRPr="00EF7666">
        <w:rPr>
          <w:bCs/>
          <w:sz w:val="28"/>
          <w:szCs w:val="28"/>
        </w:rPr>
        <w:t xml:space="preserve">в соответствии с Федеральным законом  от 02.05.2006 № 59-ФЗ «О </w:t>
      </w:r>
      <w:r w:rsidRPr="00EF7666">
        <w:rPr>
          <w:sz w:val="28"/>
          <w:szCs w:val="28"/>
        </w:rPr>
        <w:t>порядке рассмотрения обращений граждан Российской Федерации» минимальный срок рассмотрения обращения – 30 дней. Федеральный закон от 07.07.2003 № 126-ФЗ «О связи» установлено, что претензия к оператору связи рассматривается в течении 60 дней.</w:t>
      </w:r>
    </w:p>
    <w:p w:rsidR="00922D5E" w:rsidRDefault="007D5255" w:rsidP="00922D5E">
      <w:pPr>
        <w:autoSpaceDE w:val="0"/>
        <w:autoSpaceDN w:val="0"/>
        <w:adjustRightInd w:val="0"/>
        <w:ind w:firstLine="708"/>
        <w:jc w:val="both"/>
        <w:rPr>
          <w:sz w:val="28"/>
          <w:szCs w:val="28"/>
        </w:rPr>
      </w:pPr>
      <w:r>
        <w:rPr>
          <w:sz w:val="28"/>
          <w:szCs w:val="28"/>
        </w:rPr>
        <w:t>Требуется</w:t>
      </w:r>
      <w:r w:rsidR="00922D5E" w:rsidRPr="00EF7666">
        <w:rPr>
          <w:sz w:val="28"/>
          <w:szCs w:val="28"/>
        </w:rPr>
        <w:t xml:space="preserve"> установить единый период рассмотрения жалоб, обращений, претензий.</w:t>
      </w:r>
      <w:r w:rsidR="00B010D7">
        <w:rPr>
          <w:sz w:val="28"/>
          <w:szCs w:val="28"/>
        </w:rPr>
        <w:t xml:space="preserve"> </w:t>
      </w:r>
    </w:p>
    <w:p w:rsidR="00F60F11" w:rsidRPr="00EF7666" w:rsidRDefault="00F60F11" w:rsidP="00922D5E">
      <w:pPr>
        <w:autoSpaceDE w:val="0"/>
        <w:autoSpaceDN w:val="0"/>
        <w:adjustRightInd w:val="0"/>
        <w:ind w:firstLine="708"/>
        <w:jc w:val="both"/>
        <w:rPr>
          <w:bCs/>
          <w:sz w:val="28"/>
          <w:szCs w:val="28"/>
        </w:rPr>
      </w:pPr>
    </w:p>
    <w:p w:rsidR="00F60F11" w:rsidRDefault="00F60F11" w:rsidP="00F60F11">
      <w:pPr>
        <w:tabs>
          <w:tab w:val="left" w:pos="1113"/>
        </w:tabs>
        <w:ind w:firstLine="709"/>
        <w:outlineLvl w:val="0"/>
        <w:rPr>
          <w:b/>
          <w:i/>
          <w:sz w:val="28"/>
          <w:szCs w:val="28"/>
        </w:rPr>
      </w:pPr>
      <w:r w:rsidRPr="00F60F11">
        <w:rPr>
          <w:b/>
          <w:i/>
          <w:sz w:val="28"/>
          <w:szCs w:val="28"/>
        </w:rPr>
        <w:t>В сфере массовых коммуникаций</w:t>
      </w:r>
    </w:p>
    <w:p w:rsidR="00EE7B74" w:rsidRPr="00F60F11" w:rsidRDefault="00EE7B74" w:rsidP="00F60F11">
      <w:pPr>
        <w:tabs>
          <w:tab w:val="left" w:pos="1113"/>
        </w:tabs>
        <w:ind w:firstLine="709"/>
        <w:outlineLvl w:val="0"/>
        <w:rPr>
          <w:b/>
          <w:i/>
          <w:sz w:val="28"/>
          <w:szCs w:val="28"/>
        </w:rPr>
      </w:pPr>
    </w:p>
    <w:p w:rsidR="00EE7B74" w:rsidRPr="00EE7B74" w:rsidRDefault="00EE7B74" w:rsidP="00EE7B74">
      <w:pPr>
        <w:ind w:firstLine="720"/>
        <w:jc w:val="both"/>
        <w:rPr>
          <w:b/>
          <w:sz w:val="28"/>
          <w:szCs w:val="28"/>
        </w:rPr>
      </w:pPr>
      <w:r w:rsidRPr="00EE7B74">
        <w:rPr>
          <w:b/>
          <w:sz w:val="28"/>
          <w:szCs w:val="28"/>
        </w:rPr>
        <w:t>Результаты анализа Закона Российской Федерации от 27.12.1991 № 2124</w:t>
      </w:r>
      <w:r w:rsidRPr="00EE7B74">
        <w:rPr>
          <w:b/>
          <w:bCs/>
          <w:sz w:val="28"/>
          <w:szCs w:val="28"/>
        </w:rPr>
        <w:t>–</w:t>
      </w:r>
      <w:r w:rsidRPr="00EE7B74">
        <w:rPr>
          <w:b/>
          <w:sz w:val="28"/>
          <w:szCs w:val="28"/>
        </w:rPr>
        <w:t>1 «О средствах массовой информации»:</w:t>
      </w:r>
    </w:p>
    <w:p w:rsidR="00EE7B74" w:rsidRPr="00EE7B74" w:rsidRDefault="00EE7B74" w:rsidP="00EE7B74">
      <w:pPr>
        <w:ind w:firstLine="720"/>
        <w:jc w:val="both"/>
        <w:rPr>
          <w:sz w:val="28"/>
          <w:szCs w:val="28"/>
        </w:rPr>
      </w:pPr>
      <w:r w:rsidRPr="00EE7B74">
        <w:rPr>
          <w:sz w:val="28"/>
          <w:szCs w:val="28"/>
        </w:rPr>
        <w:t xml:space="preserve">1. Статья 34 Закона «О средствах массовой информации» гласит: «в целях обеспечения доказательств, имеющих значение для правильного разрешения </w:t>
      </w:r>
      <w:r w:rsidRPr="00EE7B74">
        <w:rPr>
          <w:sz w:val="28"/>
          <w:szCs w:val="28"/>
        </w:rPr>
        <w:lastRenderedPageBreak/>
        <w:t>споров, редакция радио</w:t>
      </w:r>
      <w:r w:rsidRPr="00EE7B74">
        <w:rPr>
          <w:bCs/>
          <w:sz w:val="28"/>
          <w:szCs w:val="28"/>
        </w:rPr>
        <w:t>–</w:t>
      </w:r>
      <w:r w:rsidRPr="00EE7B74">
        <w:rPr>
          <w:sz w:val="28"/>
          <w:szCs w:val="28"/>
        </w:rPr>
        <w:t>телепрограммы обязана сохранять материалы собственных передач, вышедших в эфир в записи». Настоящая редакция позволяет не распространять данную норму на теле</w:t>
      </w:r>
      <w:r w:rsidRPr="00EE7B74">
        <w:rPr>
          <w:bCs/>
          <w:sz w:val="28"/>
          <w:szCs w:val="28"/>
        </w:rPr>
        <w:t>–</w:t>
      </w:r>
      <w:r w:rsidRPr="00EE7B74">
        <w:rPr>
          <w:sz w:val="28"/>
          <w:szCs w:val="28"/>
        </w:rPr>
        <w:t>радиопередачи, выходящие в эфир в прямом эфире. Это положение является лазейкой для недобросовестных СМИ и журналистов.</w:t>
      </w:r>
    </w:p>
    <w:p w:rsidR="00EE7B74" w:rsidRPr="00EE7B74" w:rsidRDefault="00EE7B74" w:rsidP="00EE7B74">
      <w:pPr>
        <w:ind w:firstLine="720"/>
        <w:jc w:val="both"/>
        <w:rPr>
          <w:sz w:val="28"/>
          <w:szCs w:val="28"/>
        </w:rPr>
      </w:pPr>
      <w:r w:rsidRPr="00EE7B74">
        <w:rPr>
          <w:sz w:val="28"/>
          <w:szCs w:val="28"/>
        </w:rPr>
        <w:t>Статья 57 Закона «О средствах массовой информации» полностью освобождает редакцию, глав</w:t>
      </w:r>
      <w:r w:rsidR="00F57AD7">
        <w:rPr>
          <w:sz w:val="28"/>
          <w:szCs w:val="28"/>
        </w:rPr>
        <w:t>ного редактора и журналиста от "</w:t>
      </w:r>
      <w:r w:rsidRPr="00EE7B74">
        <w:rPr>
          <w:sz w:val="28"/>
          <w:szCs w:val="28"/>
        </w:rPr>
        <w:t>ответственности за распространение сведений, не соответствующих действительности и порочащих честь, достоинство граждан и организаций, либо ущемляющих права и законные интересы граждан, либо представляющих собой злоупотребление свободой массовой информации и (или) правами журналиста, если они содержатся в авторских произведениях, идущих в эфир без предварительной записи</w:t>
      </w:r>
      <w:r w:rsidR="00F57AD7">
        <w:rPr>
          <w:sz w:val="28"/>
          <w:szCs w:val="28"/>
        </w:rPr>
        <w:t>"</w:t>
      </w:r>
      <w:r w:rsidRPr="00EE7B74">
        <w:rPr>
          <w:sz w:val="28"/>
          <w:szCs w:val="28"/>
        </w:rPr>
        <w:t xml:space="preserve">. В этом случае, если ответственности согласно Закону о СМИ нет, значит, и обязанность хранить эти материалы  не имеет смысла. </w:t>
      </w:r>
    </w:p>
    <w:p w:rsidR="00EE7B74" w:rsidRPr="00EE7B74" w:rsidRDefault="00EE7B74" w:rsidP="00EE7B74">
      <w:pPr>
        <w:ind w:firstLine="720"/>
        <w:jc w:val="both"/>
        <w:rPr>
          <w:sz w:val="28"/>
          <w:szCs w:val="28"/>
        </w:rPr>
      </w:pPr>
      <w:r w:rsidRPr="00EE7B74">
        <w:rPr>
          <w:sz w:val="28"/>
          <w:szCs w:val="28"/>
        </w:rPr>
        <w:t xml:space="preserve">Кроме того, срок хранения 1 месяц слишком короткий, особенно это затрудняет рассмотрение обращений граждан. </w:t>
      </w:r>
    </w:p>
    <w:p w:rsidR="00EE7B74" w:rsidRPr="00EE7B74" w:rsidRDefault="00EE7B74" w:rsidP="00EE7B74">
      <w:pPr>
        <w:ind w:firstLine="720"/>
        <w:jc w:val="both"/>
        <w:rPr>
          <w:sz w:val="28"/>
          <w:szCs w:val="28"/>
        </w:rPr>
      </w:pPr>
      <w:r w:rsidRPr="00EE7B74">
        <w:rPr>
          <w:sz w:val="28"/>
          <w:szCs w:val="28"/>
        </w:rPr>
        <w:t>Подзаконными актами не раскрывается положение Закона об ответственности журналистов за злоупотребление правами журналиста и нарушение обязанностей журналиста.</w:t>
      </w:r>
    </w:p>
    <w:p w:rsidR="00EE7B74" w:rsidRPr="00EE7B74" w:rsidRDefault="00EE7B74" w:rsidP="00EE7B74">
      <w:pPr>
        <w:tabs>
          <w:tab w:val="left" w:pos="1134"/>
        </w:tabs>
        <w:ind w:firstLine="720"/>
        <w:jc w:val="both"/>
        <w:rPr>
          <w:sz w:val="28"/>
          <w:szCs w:val="28"/>
        </w:rPr>
      </w:pPr>
      <w:r w:rsidRPr="00EE7B74">
        <w:rPr>
          <w:sz w:val="28"/>
          <w:szCs w:val="28"/>
        </w:rPr>
        <w:t>2. В 2011 году в Закон о СМИ было введено новое понятие средства массовой информации – «сетевое издание» – сайт в сети «Интернет», зарегистрированный в качестве средства массовой информации. Вместе с тем, ранее Постановлением Пленума Верховного Суда Российской Федерации от 15.06.2010 №16 были даны разъяснения, что с учетом особенностей распространения информации в выходных данных такого сайта должны указываться зарегистрировавший его орган и регистрационный номер. Данная норма содержится и в ст. 27 Закона о СМИ, но относится ко всем зарегистрированным средствам массовой информации. Отдельно выделенная часть в ст. 27 по выходным данным сетевого издания отсутствует.</w:t>
      </w:r>
    </w:p>
    <w:p w:rsidR="00EE7B74" w:rsidRPr="00EE7B74" w:rsidRDefault="00EE7B74" w:rsidP="00EE7B74">
      <w:pPr>
        <w:tabs>
          <w:tab w:val="left" w:pos="1134"/>
        </w:tabs>
        <w:ind w:firstLine="720"/>
        <w:jc w:val="both"/>
        <w:rPr>
          <w:sz w:val="28"/>
          <w:szCs w:val="28"/>
        </w:rPr>
      </w:pPr>
      <w:r w:rsidRPr="00EE7B74">
        <w:rPr>
          <w:sz w:val="28"/>
          <w:szCs w:val="28"/>
        </w:rPr>
        <w:t xml:space="preserve">Однако практика показала, что указание в выходных данных только этих сведений недостаточно для идентификации зарегистрированных сайтов в сети «Интернет», а также для получения информации о редакции. </w:t>
      </w:r>
    </w:p>
    <w:p w:rsidR="00EE7B74" w:rsidRPr="00EE7B74" w:rsidRDefault="00EE7B74" w:rsidP="00EE7B74">
      <w:pPr>
        <w:tabs>
          <w:tab w:val="left" w:pos="1134"/>
        </w:tabs>
        <w:ind w:firstLine="720"/>
        <w:jc w:val="both"/>
        <w:rPr>
          <w:sz w:val="28"/>
          <w:szCs w:val="28"/>
        </w:rPr>
      </w:pPr>
      <w:r>
        <w:rPr>
          <w:sz w:val="28"/>
          <w:szCs w:val="28"/>
        </w:rPr>
        <w:t xml:space="preserve">Необходимо </w:t>
      </w:r>
      <w:r w:rsidRPr="00EE7B74">
        <w:rPr>
          <w:sz w:val="28"/>
          <w:szCs w:val="28"/>
        </w:rPr>
        <w:t>внести изменения в ст. 27 Закона о СМИ</w:t>
      </w:r>
      <w:r>
        <w:rPr>
          <w:sz w:val="28"/>
          <w:szCs w:val="28"/>
        </w:rPr>
        <w:t>,</w:t>
      </w:r>
      <w:r w:rsidRPr="00EE7B74">
        <w:rPr>
          <w:sz w:val="28"/>
          <w:szCs w:val="28"/>
        </w:rPr>
        <w:t xml:space="preserve"> в части отдельного указания выходных данных сетевых изданий, добавив наименование (название) издания, адрес редакции и ФИО главного редактора, а также указание знака информационной продукции по 436-ФЗ «О защите детей</w:t>
      </w:r>
      <w:r w:rsidR="00786F62" w:rsidRPr="00786F62">
        <w:rPr>
          <w:sz w:val="28"/>
          <w:szCs w:val="28"/>
        </w:rPr>
        <w:t xml:space="preserve"> </w:t>
      </w:r>
      <w:r w:rsidR="00F57AD7">
        <w:rPr>
          <w:sz w:val="28"/>
          <w:szCs w:val="28"/>
        </w:rPr>
        <w:t xml:space="preserve">от </w:t>
      </w:r>
      <w:r w:rsidR="00786F62" w:rsidRPr="00EE7B74">
        <w:rPr>
          <w:sz w:val="28"/>
          <w:szCs w:val="28"/>
        </w:rPr>
        <w:t>информации, причиняющей вред их здоровью и развитию»</w:t>
      </w:r>
      <w:r w:rsidRPr="00EE7B74">
        <w:rPr>
          <w:sz w:val="28"/>
          <w:szCs w:val="28"/>
        </w:rPr>
        <w:t>.</w:t>
      </w:r>
    </w:p>
    <w:p w:rsidR="00EE7B74" w:rsidRPr="00EE7B74" w:rsidRDefault="00EE7B74" w:rsidP="00EE7B74">
      <w:pPr>
        <w:autoSpaceDE w:val="0"/>
        <w:autoSpaceDN w:val="0"/>
        <w:adjustRightInd w:val="0"/>
        <w:ind w:firstLine="720"/>
        <w:jc w:val="both"/>
        <w:rPr>
          <w:sz w:val="28"/>
          <w:szCs w:val="28"/>
        </w:rPr>
      </w:pPr>
      <w:r w:rsidRPr="00EE7B74">
        <w:rPr>
          <w:sz w:val="28"/>
          <w:szCs w:val="28"/>
        </w:rPr>
        <w:t xml:space="preserve">В связи с вступлением в силу Федерального закона от 27.12.2002 №184-ФЗ «О техническом регулировании» соблюдение государственных и отраслевых стандартов в части места расположения выходных данных периодического печатного издания носит добровольный характер. Вместе с тем, согласно п. 9 ч. 1 ст. 27 Закона о СМИ в выходных данных периодического печатного издания в случаях, предусмотренных Федеральным законом от 29.12.2010 № 436-ФЗ «О защите детей от информации, причиняющей вред их здоровью и развитию», должен быть указан знак информационной продукции. </w:t>
      </w:r>
      <w:r w:rsidRPr="00EE7B74">
        <w:rPr>
          <w:sz w:val="28"/>
          <w:szCs w:val="28"/>
        </w:rPr>
        <w:lastRenderedPageBreak/>
        <w:t>Необходимо законодательно закрепить место указания маркировки СМИ на первой обложке (полосе) издания с целью реализации основного назначения данного Закона – защит</w:t>
      </w:r>
      <w:r w:rsidR="00F57AD7">
        <w:rPr>
          <w:sz w:val="28"/>
          <w:szCs w:val="28"/>
        </w:rPr>
        <w:t>а</w:t>
      </w:r>
      <w:r w:rsidRPr="00EE7B74">
        <w:rPr>
          <w:sz w:val="28"/>
          <w:szCs w:val="28"/>
        </w:rPr>
        <w:t xml:space="preserve"> детей от вредной информации.</w:t>
      </w:r>
    </w:p>
    <w:p w:rsidR="00EE7B74" w:rsidRPr="00EE7B74" w:rsidRDefault="00EE7B74" w:rsidP="00EE7B74">
      <w:pPr>
        <w:pStyle w:val="af7"/>
        <w:numPr>
          <w:ilvl w:val="0"/>
          <w:numId w:val="33"/>
        </w:numPr>
        <w:tabs>
          <w:tab w:val="left" w:pos="1134"/>
        </w:tabs>
        <w:spacing w:line="240" w:lineRule="auto"/>
        <w:ind w:left="0" w:firstLine="720"/>
        <w:jc w:val="both"/>
        <w:rPr>
          <w:rFonts w:ascii="Times New Roman" w:hAnsi="Times New Roman"/>
          <w:sz w:val="28"/>
          <w:szCs w:val="28"/>
        </w:rPr>
      </w:pPr>
      <w:r w:rsidRPr="00EE7B74">
        <w:rPr>
          <w:rFonts w:ascii="Times New Roman" w:hAnsi="Times New Roman"/>
          <w:sz w:val="28"/>
          <w:szCs w:val="28"/>
        </w:rPr>
        <w:t>В ходе осуществления государственного надзора Управление столкнулось со спорной ситуацией при применении положения Закона Российской Федерации от 27.12.1991 № 2124</w:t>
      </w:r>
      <w:r w:rsidRPr="00EE7B74">
        <w:rPr>
          <w:rFonts w:ascii="Times New Roman" w:hAnsi="Times New Roman"/>
          <w:bCs/>
          <w:sz w:val="28"/>
          <w:szCs w:val="28"/>
        </w:rPr>
        <w:t>–</w:t>
      </w:r>
      <w:r w:rsidRPr="00EE7B74">
        <w:rPr>
          <w:rFonts w:ascii="Times New Roman" w:hAnsi="Times New Roman"/>
          <w:sz w:val="28"/>
          <w:szCs w:val="28"/>
        </w:rPr>
        <w:t>1 «О средствах массовой информации» в части, касающейся полномочий генерального директора лицензиата и учредителя средства массовой информации и главного редактора.</w:t>
      </w:r>
    </w:p>
    <w:p w:rsidR="00EE7B74" w:rsidRPr="00EE7B74" w:rsidRDefault="00EE7B74" w:rsidP="00EE7B74">
      <w:pPr>
        <w:pStyle w:val="af7"/>
        <w:tabs>
          <w:tab w:val="left" w:pos="1134"/>
        </w:tabs>
        <w:spacing w:after="0" w:line="240" w:lineRule="auto"/>
        <w:ind w:left="0" w:firstLine="720"/>
        <w:jc w:val="both"/>
        <w:rPr>
          <w:rFonts w:ascii="Times New Roman" w:hAnsi="Times New Roman"/>
          <w:sz w:val="28"/>
          <w:szCs w:val="28"/>
        </w:rPr>
      </w:pPr>
      <w:r w:rsidRPr="00EE7B74">
        <w:rPr>
          <w:rFonts w:ascii="Times New Roman" w:hAnsi="Times New Roman"/>
          <w:sz w:val="28"/>
          <w:szCs w:val="28"/>
        </w:rPr>
        <w:t xml:space="preserve">Статья 26 Закона «О средствах массовой информации» гласит: «Распространение продукции средства массовой информации допускается только после того, как главным редактором дано разрешение на выход в свет (в эфир)». Форма, содержание и способ фиксации факта разрешения не регламентируется. Исходя из практики, при проведении проверок инспекторы проверяют наличие подписи главного редактора в сетке вещания и регистрационном журнале. Зачастую данные документы подписываются генеральным директором, что можно квалифицировать как применение цензуры так, как ст. 3 Закона  гласит: </w:t>
      </w:r>
      <w:bookmarkStart w:id="2" w:name="p75"/>
      <w:bookmarkEnd w:id="2"/>
      <w:r w:rsidRPr="00EE7B74">
        <w:rPr>
          <w:rFonts w:ascii="Times New Roman" w:hAnsi="Times New Roman"/>
          <w:sz w:val="28"/>
          <w:szCs w:val="28"/>
        </w:rPr>
        <w:t xml:space="preserve">"Цензура массовой информации, то есть </w:t>
      </w:r>
      <w:r w:rsidRPr="00EE7B74">
        <w:rPr>
          <w:rFonts w:ascii="Times New Roman" w:hAnsi="Times New Roman"/>
          <w:b/>
          <w:sz w:val="28"/>
          <w:szCs w:val="28"/>
        </w:rPr>
        <w:t>требование от редакции средства массовой информации со стороны должностных лиц</w:t>
      </w:r>
      <w:r w:rsidRPr="00EE7B74">
        <w:rPr>
          <w:rFonts w:ascii="Times New Roman" w:hAnsi="Times New Roman"/>
          <w:sz w:val="28"/>
          <w:szCs w:val="28"/>
        </w:rPr>
        <w:t xml:space="preserve">, государственных органов, организаций, учреждений или общественных объединений </w:t>
      </w:r>
      <w:r w:rsidRPr="00EE7B74">
        <w:rPr>
          <w:rFonts w:ascii="Times New Roman" w:hAnsi="Times New Roman"/>
          <w:b/>
          <w:sz w:val="28"/>
          <w:szCs w:val="28"/>
        </w:rPr>
        <w:t>предварительно согласовывать сообщения и материалы</w:t>
      </w:r>
      <w:r w:rsidRPr="00EE7B74">
        <w:rPr>
          <w:rFonts w:ascii="Times New Roman" w:hAnsi="Times New Roman"/>
          <w:sz w:val="28"/>
          <w:szCs w:val="28"/>
        </w:rPr>
        <w:t xml:space="preserve">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 Из данной статьи следует, что  генеральный директор, не являющийся по совместительству главным редактором СМИ, не вправе требовать </w:t>
      </w:r>
      <w:r w:rsidRPr="00EE7B74">
        <w:rPr>
          <w:rFonts w:ascii="Times New Roman" w:hAnsi="Times New Roman"/>
          <w:b/>
          <w:sz w:val="28"/>
          <w:szCs w:val="28"/>
        </w:rPr>
        <w:t xml:space="preserve">предварительного согласования сообщений и материалов. </w:t>
      </w:r>
      <w:r w:rsidRPr="00EE7B74">
        <w:rPr>
          <w:rFonts w:ascii="Times New Roman" w:hAnsi="Times New Roman"/>
          <w:sz w:val="28"/>
          <w:szCs w:val="28"/>
        </w:rPr>
        <w:t>Административной ответственности за нарушение данной нормы не предусмотрено.</w:t>
      </w:r>
    </w:p>
    <w:p w:rsidR="00EE7B74" w:rsidRPr="00EE7B74" w:rsidRDefault="00EE7B74" w:rsidP="00EE7B74">
      <w:pPr>
        <w:ind w:firstLine="720"/>
        <w:jc w:val="both"/>
        <w:rPr>
          <w:b/>
          <w:sz w:val="28"/>
          <w:szCs w:val="28"/>
        </w:rPr>
      </w:pPr>
      <w:r w:rsidRPr="00EE7B74">
        <w:rPr>
          <w:b/>
          <w:sz w:val="28"/>
          <w:szCs w:val="28"/>
        </w:rPr>
        <w:t>Анализ применения нормативно-правовых актов, регламентирующих надзорную деятельность Управления в сфере массовых коммуникаций также показал:</w:t>
      </w:r>
    </w:p>
    <w:p w:rsidR="00EE7B74" w:rsidRPr="00EE7B74" w:rsidRDefault="00EE7B74" w:rsidP="00EE7B74">
      <w:pPr>
        <w:tabs>
          <w:tab w:val="left" w:pos="1134"/>
        </w:tabs>
        <w:ind w:firstLine="720"/>
        <w:jc w:val="both"/>
        <w:rPr>
          <w:sz w:val="28"/>
          <w:szCs w:val="28"/>
        </w:rPr>
      </w:pPr>
      <w:r w:rsidRPr="00EE7B74">
        <w:rPr>
          <w:sz w:val="28"/>
          <w:szCs w:val="28"/>
        </w:rPr>
        <w:t>1. В соответствии с Административным регламентом исполнения Роскомнадзором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 Приказом Министерства связи и массовых коммуникаций РФ от 13.08.2012 №196) предметом государственного контроля является анализ содержания СМИ для определения их соответствия требованиям законодательства Российской Федерации о средствах массовой информации.</w:t>
      </w:r>
    </w:p>
    <w:p w:rsidR="00EE7B74" w:rsidRPr="00EE7B74" w:rsidRDefault="00EE7B74" w:rsidP="00EE7B74">
      <w:pPr>
        <w:tabs>
          <w:tab w:val="left" w:pos="1134"/>
        </w:tabs>
        <w:ind w:firstLine="720"/>
        <w:jc w:val="both"/>
        <w:rPr>
          <w:sz w:val="28"/>
          <w:szCs w:val="28"/>
        </w:rPr>
      </w:pPr>
      <w:r w:rsidRPr="00EE7B74">
        <w:rPr>
          <w:sz w:val="28"/>
          <w:szCs w:val="28"/>
        </w:rPr>
        <w:t>Таким образом, при осуществлении контроля анализируе</w:t>
      </w:r>
      <w:r w:rsidR="00344E24">
        <w:rPr>
          <w:sz w:val="28"/>
          <w:szCs w:val="28"/>
        </w:rPr>
        <w:t>тся</w:t>
      </w:r>
      <w:r w:rsidRPr="00EE7B74">
        <w:rPr>
          <w:sz w:val="28"/>
          <w:szCs w:val="28"/>
        </w:rPr>
        <w:t xml:space="preserve"> только содержание, т.е. проводи</w:t>
      </w:r>
      <w:r w:rsidR="00344E24">
        <w:rPr>
          <w:sz w:val="28"/>
          <w:szCs w:val="28"/>
        </w:rPr>
        <w:t>тся</w:t>
      </w:r>
      <w:r w:rsidRPr="00EE7B74">
        <w:rPr>
          <w:sz w:val="28"/>
          <w:szCs w:val="28"/>
        </w:rPr>
        <w:t xml:space="preserve"> надзор за соблюдением обязательных требований, определённых ст.ст. 4, 11, 27 Закона Российской Федерации от 27.12.1991 №2124-1 «О средствах массовой информации» (далее Закон о СМИ). При этом выпадает ст. 20 Закона о СМИ – обязательное требование о предоставлении копии устава редакции или заменяющего его договора, т.к. наличие копии устава редакции в регистрирующем органе не подпадает под предмет надзора.</w:t>
      </w:r>
    </w:p>
    <w:p w:rsidR="00EE7B74" w:rsidRPr="00EE7B74" w:rsidRDefault="00EE7B74" w:rsidP="00EE7B74">
      <w:pPr>
        <w:tabs>
          <w:tab w:val="left" w:pos="1134"/>
        </w:tabs>
        <w:ind w:firstLine="720"/>
        <w:jc w:val="both"/>
        <w:rPr>
          <w:sz w:val="28"/>
          <w:szCs w:val="28"/>
        </w:rPr>
      </w:pPr>
      <w:r w:rsidRPr="00EE7B74">
        <w:rPr>
          <w:sz w:val="28"/>
          <w:szCs w:val="28"/>
        </w:rPr>
        <w:lastRenderedPageBreak/>
        <w:t>Вместе с тем, в методических рекомендациях по организации и проведению государственного контроля и надзора за соблюдением законодательства Российской Федерации о средствах массовой информации (утв. распоряжением Роскомнадзора от 29.06.2012 №21) проверка данного обязательного требования была прописана.</w:t>
      </w:r>
    </w:p>
    <w:p w:rsidR="00EE7B74" w:rsidRPr="00EE7B74" w:rsidRDefault="00EE7B74" w:rsidP="00EE7B74">
      <w:pPr>
        <w:pStyle w:val="af7"/>
        <w:tabs>
          <w:tab w:val="left" w:pos="1134"/>
        </w:tabs>
        <w:spacing w:after="0" w:line="240" w:lineRule="auto"/>
        <w:ind w:left="0" w:firstLine="720"/>
        <w:jc w:val="both"/>
        <w:rPr>
          <w:rFonts w:ascii="Times New Roman" w:hAnsi="Times New Roman"/>
          <w:sz w:val="28"/>
          <w:szCs w:val="28"/>
        </w:rPr>
      </w:pPr>
      <w:r w:rsidRPr="00EE7B74">
        <w:rPr>
          <w:rFonts w:ascii="Times New Roman" w:hAnsi="Times New Roman"/>
          <w:sz w:val="28"/>
          <w:szCs w:val="28"/>
        </w:rPr>
        <w:t>2. В рамках предоставленных полномочий по осуществлению надзора  за соблюдением законодательства Российской Федерации о средствах массовой информации Управлением было установлено, что журнал «Флирт и Знакомства», зарегистрированный как рекламное издание в сфере знакомств, публикует фотографии полуобнажённых девушек, приглашающих «приятно» провести время, а также статьи, эксплуатирующие интерес к сексу, т.е</w:t>
      </w:r>
      <w:r w:rsidR="00B26BF4">
        <w:rPr>
          <w:rFonts w:ascii="Times New Roman" w:hAnsi="Times New Roman"/>
          <w:sz w:val="28"/>
          <w:szCs w:val="28"/>
        </w:rPr>
        <w:t>.</w:t>
      </w:r>
      <w:r w:rsidRPr="00EE7B74">
        <w:rPr>
          <w:rFonts w:ascii="Times New Roman" w:hAnsi="Times New Roman"/>
          <w:sz w:val="28"/>
          <w:szCs w:val="28"/>
        </w:rPr>
        <w:t xml:space="preserve"> журнал имеет признаки специализированного эротического издания. Выводы Управления были подкреплены заключением юридико-лингвистического исследования, проведённого экспертами Московской государственной юридической академии им. О.Е. Кутафина. Согласно заключению экспертов  информация, публикуемая в журнале «Флирт и Знакомства», является сообщениями и материалами эротического характера.</w:t>
      </w:r>
    </w:p>
    <w:p w:rsidR="00EE7B74" w:rsidRPr="00EE7B74" w:rsidRDefault="00EE7B74" w:rsidP="00EE7B74">
      <w:pPr>
        <w:ind w:firstLine="720"/>
        <w:jc w:val="both"/>
        <w:rPr>
          <w:sz w:val="28"/>
          <w:szCs w:val="28"/>
        </w:rPr>
      </w:pPr>
      <w:r w:rsidRPr="00EE7B74">
        <w:rPr>
          <w:sz w:val="28"/>
          <w:szCs w:val="28"/>
        </w:rPr>
        <w:t>Таким образом, при регистрации Управление было введено в заблуждение учредителем Зяблицевой А.Л. относительно сведений, перечисленных в ст.10 Закона о СМИ, в части указания примерной тематики и (или) специализации.</w:t>
      </w:r>
    </w:p>
    <w:p w:rsidR="00EE7B74" w:rsidRPr="00EE7B74" w:rsidRDefault="00EE7B74" w:rsidP="00EE7B74">
      <w:pPr>
        <w:ind w:firstLine="720"/>
        <w:jc w:val="both"/>
        <w:rPr>
          <w:sz w:val="28"/>
          <w:szCs w:val="28"/>
        </w:rPr>
      </w:pPr>
      <w:r w:rsidRPr="00EE7B74">
        <w:rPr>
          <w:sz w:val="28"/>
          <w:szCs w:val="28"/>
        </w:rPr>
        <w:t>В соответствии с п. 1 ст. 15 Закона о СМИ Управление подало исковое заявление о признании недействительным свидетельства о регистрации данного журнала, так как оно было получено обманным путём.</w:t>
      </w:r>
    </w:p>
    <w:p w:rsidR="00EE7B74" w:rsidRPr="00EE7B74" w:rsidRDefault="00EE7B74" w:rsidP="00EE7B74">
      <w:pPr>
        <w:ind w:firstLine="720"/>
        <w:jc w:val="both"/>
        <w:rPr>
          <w:sz w:val="28"/>
          <w:szCs w:val="28"/>
        </w:rPr>
      </w:pPr>
      <w:r w:rsidRPr="00EE7B74">
        <w:rPr>
          <w:sz w:val="28"/>
          <w:szCs w:val="28"/>
        </w:rPr>
        <w:t>Судебное производство по рассмотрению искового заявления Управления, обжалование ответчиком решения районного суда города Москвы, принятого в пользу Управления, в Московском городском суде растянулось на год. В течение этого года журнал выходил в свет и свободно распространялся в общедоступных местах.</w:t>
      </w:r>
    </w:p>
    <w:p w:rsidR="00EE7B74" w:rsidRPr="00EE7B74" w:rsidRDefault="00EE7B74" w:rsidP="00EE7B74">
      <w:pPr>
        <w:ind w:firstLine="720"/>
        <w:jc w:val="both"/>
        <w:rPr>
          <w:sz w:val="28"/>
          <w:szCs w:val="28"/>
        </w:rPr>
      </w:pPr>
      <w:r w:rsidRPr="00EE7B74">
        <w:rPr>
          <w:sz w:val="28"/>
          <w:szCs w:val="28"/>
        </w:rPr>
        <w:t>В то же время, в соответствии с действующим Законом, признание судом свидетельства о регистрации недействительным не лишает учредителя права зарегистрировать СМИ вновь с таким же или другим наименованием (названием) и указать рекламную тематику для публикации подобных объявлений.</w:t>
      </w:r>
    </w:p>
    <w:p w:rsidR="00EE7B74" w:rsidRPr="00EE7B74" w:rsidRDefault="00EE7B74" w:rsidP="00EE7B74">
      <w:pPr>
        <w:ind w:firstLine="720"/>
        <w:jc w:val="both"/>
        <w:rPr>
          <w:sz w:val="28"/>
          <w:szCs w:val="28"/>
        </w:rPr>
      </w:pPr>
      <w:r w:rsidRPr="00EE7B74">
        <w:rPr>
          <w:sz w:val="28"/>
          <w:szCs w:val="28"/>
        </w:rPr>
        <w:t>По мнению экспертов Консультативного Совета при Управлении, возможн</w:t>
      </w:r>
      <w:r w:rsidR="00B26BF4">
        <w:rPr>
          <w:sz w:val="28"/>
          <w:szCs w:val="28"/>
        </w:rPr>
        <w:t>ость появления таких СМИ связана</w:t>
      </w:r>
      <w:r w:rsidRPr="00EE7B74">
        <w:rPr>
          <w:sz w:val="28"/>
          <w:szCs w:val="28"/>
        </w:rPr>
        <w:t xml:space="preserve"> с тем, что законодательно не запрещено публиковать и распространять такого рода объявления. Эксперты отмечают, что в этой рекламе нет прямого указания на то, что девушки занимаются проституцией, так как они не публикуют расценки на свои услуги. Адвокаты со стороны ответчика в судах доказывают, что публикация такого рода объявлений – это не что иное, как реклама внешних данных девушек, направленная на привлечение к себе внимания для знакомств, встреч и дальнейшего создания семьи.</w:t>
      </w:r>
    </w:p>
    <w:p w:rsidR="00EE7B74" w:rsidRPr="00EE7B74" w:rsidRDefault="00EE7B74" w:rsidP="00EE7B74">
      <w:pPr>
        <w:ind w:firstLine="720"/>
        <w:jc w:val="both"/>
        <w:rPr>
          <w:sz w:val="28"/>
          <w:szCs w:val="28"/>
        </w:rPr>
      </w:pPr>
      <w:r w:rsidRPr="00EE7B74">
        <w:rPr>
          <w:sz w:val="28"/>
          <w:szCs w:val="28"/>
        </w:rPr>
        <w:t xml:space="preserve">Эксперты также высказали мнение, что недостаточно только юридико-лингвистической экспертизы для определения и доказательства в судебных </w:t>
      </w:r>
      <w:r w:rsidRPr="00EE7B74">
        <w:rPr>
          <w:sz w:val="28"/>
          <w:szCs w:val="28"/>
        </w:rPr>
        <w:lastRenderedPageBreak/>
        <w:t>инстанциях, что эти издания являются эротическими. Они считают, что необходимо проведение психолого-сексологической экспертизы изобразительного ряда объявлений в подобных журналах на предмет эксплуатации интереса к сексу.</w:t>
      </w:r>
    </w:p>
    <w:p w:rsidR="00F60F11" w:rsidRPr="00EE7B74" w:rsidRDefault="00EE7B74" w:rsidP="00EE7B74">
      <w:pPr>
        <w:pStyle w:val="af7"/>
        <w:tabs>
          <w:tab w:val="left" w:pos="1134"/>
        </w:tabs>
        <w:spacing w:after="0"/>
        <w:ind w:left="0" w:firstLine="720"/>
        <w:jc w:val="both"/>
        <w:rPr>
          <w:rFonts w:ascii="Times New Roman" w:hAnsi="Times New Roman"/>
          <w:sz w:val="28"/>
          <w:szCs w:val="28"/>
        </w:rPr>
      </w:pPr>
      <w:r w:rsidRPr="00EE7B74">
        <w:rPr>
          <w:rFonts w:ascii="Times New Roman" w:hAnsi="Times New Roman"/>
          <w:sz w:val="28"/>
          <w:szCs w:val="28"/>
        </w:rPr>
        <w:t>Таким образом, отсутствие нормативно-правовой базы не позволяет запретить бесплатное распространение журналов с подобными объявлениями и принимать жесткие меры по прекращению их издания и распространения.</w:t>
      </w:r>
    </w:p>
    <w:p w:rsidR="00F60F11" w:rsidRDefault="00F60F11" w:rsidP="00922D5E">
      <w:pPr>
        <w:autoSpaceDE w:val="0"/>
        <w:autoSpaceDN w:val="0"/>
        <w:adjustRightInd w:val="0"/>
        <w:ind w:firstLine="567"/>
        <w:jc w:val="both"/>
        <w:rPr>
          <w:sz w:val="28"/>
          <w:szCs w:val="28"/>
        </w:rPr>
      </w:pPr>
    </w:p>
    <w:p w:rsidR="00660DBA" w:rsidRDefault="00660DBA" w:rsidP="00922D5E">
      <w:pPr>
        <w:autoSpaceDE w:val="0"/>
        <w:autoSpaceDN w:val="0"/>
        <w:adjustRightInd w:val="0"/>
        <w:ind w:firstLine="567"/>
        <w:jc w:val="both"/>
        <w:rPr>
          <w:sz w:val="28"/>
          <w:szCs w:val="28"/>
        </w:rPr>
      </w:pPr>
    </w:p>
    <w:p w:rsidR="00200B75" w:rsidRPr="00EF7666" w:rsidRDefault="009A3753" w:rsidP="007B4226">
      <w:pPr>
        <w:pStyle w:val="Style9"/>
        <w:widowControl/>
        <w:tabs>
          <w:tab w:val="left" w:pos="1286"/>
        </w:tabs>
        <w:spacing w:line="317" w:lineRule="exact"/>
        <w:ind w:right="24" w:firstLine="709"/>
        <w:rPr>
          <w:b/>
          <w:color w:val="000000"/>
          <w:sz w:val="28"/>
          <w:szCs w:val="28"/>
        </w:rPr>
      </w:pPr>
      <w:bookmarkStart w:id="3" w:name="проверки"/>
      <w:bookmarkEnd w:id="3"/>
      <w:r w:rsidRPr="00EF7666">
        <w:rPr>
          <w:b/>
          <w:bCs/>
          <w:color w:val="000000"/>
          <w:sz w:val="28"/>
          <w:szCs w:val="28"/>
        </w:rPr>
        <w:t>1.</w:t>
      </w:r>
      <w:r w:rsidR="000B3432" w:rsidRPr="00EF7666">
        <w:rPr>
          <w:b/>
          <w:bCs/>
          <w:color w:val="000000"/>
          <w:sz w:val="28"/>
          <w:szCs w:val="28"/>
        </w:rPr>
        <w:t>2</w:t>
      </w:r>
      <w:r w:rsidRPr="00EF7666">
        <w:rPr>
          <w:b/>
          <w:bCs/>
          <w:color w:val="000000"/>
          <w:sz w:val="28"/>
          <w:szCs w:val="28"/>
        </w:rPr>
        <w:t xml:space="preserve">. </w:t>
      </w:r>
      <w:r w:rsidR="00521650" w:rsidRPr="00EF7666">
        <w:rPr>
          <w:b/>
          <w:color w:val="000000"/>
          <w:sz w:val="28"/>
          <w:szCs w:val="28"/>
        </w:rPr>
        <w:t>Организация и проведение проверок юридических лиц (их филиалов, представительств, обособленных структурных подразделений) и индивидуальных предпринимателей</w:t>
      </w:r>
    </w:p>
    <w:p w:rsidR="007349CF" w:rsidRDefault="007349CF" w:rsidP="007B4226">
      <w:pPr>
        <w:pStyle w:val="Style9"/>
        <w:widowControl/>
        <w:tabs>
          <w:tab w:val="left" w:pos="1286"/>
        </w:tabs>
        <w:spacing w:line="317" w:lineRule="exact"/>
        <w:ind w:right="24" w:firstLine="709"/>
        <w:rPr>
          <w:b/>
          <w:color w:val="000000"/>
          <w:sz w:val="28"/>
          <w:szCs w:val="28"/>
        </w:rPr>
      </w:pPr>
    </w:p>
    <w:p w:rsidR="008C47DA" w:rsidRPr="00EF7666" w:rsidRDefault="008C47DA" w:rsidP="007B4226">
      <w:pPr>
        <w:pStyle w:val="Style9"/>
        <w:widowControl/>
        <w:tabs>
          <w:tab w:val="left" w:pos="1286"/>
        </w:tabs>
        <w:spacing w:line="317" w:lineRule="exact"/>
        <w:ind w:right="24" w:firstLine="709"/>
        <w:rPr>
          <w:b/>
          <w:color w:val="000000"/>
          <w:sz w:val="28"/>
          <w:szCs w:val="28"/>
        </w:rPr>
      </w:pPr>
    </w:p>
    <w:p w:rsidR="007349CF" w:rsidRPr="00EF7666" w:rsidRDefault="00605A25" w:rsidP="007349CF">
      <w:pPr>
        <w:pStyle w:val="Style9"/>
        <w:widowControl/>
        <w:tabs>
          <w:tab w:val="left" w:pos="1286"/>
        </w:tabs>
        <w:spacing w:line="317" w:lineRule="exact"/>
        <w:ind w:right="24" w:firstLine="709"/>
        <w:rPr>
          <w:sz w:val="28"/>
          <w:szCs w:val="28"/>
        </w:rPr>
      </w:pPr>
      <w:r w:rsidRPr="00EF7666">
        <w:rPr>
          <w:sz w:val="28"/>
          <w:szCs w:val="28"/>
        </w:rPr>
        <w:t>По состоянию на 3</w:t>
      </w:r>
      <w:r w:rsidR="000535EE">
        <w:rPr>
          <w:sz w:val="28"/>
          <w:szCs w:val="28"/>
        </w:rPr>
        <w:t>1</w:t>
      </w:r>
      <w:r w:rsidRPr="00EF7666">
        <w:rPr>
          <w:sz w:val="28"/>
          <w:szCs w:val="28"/>
        </w:rPr>
        <w:t>.</w:t>
      </w:r>
      <w:r w:rsidR="000535EE">
        <w:rPr>
          <w:sz w:val="28"/>
          <w:szCs w:val="28"/>
        </w:rPr>
        <w:t>12</w:t>
      </w:r>
      <w:r w:rsidR="007349CF" w:rsidRPr="00EF7666">
        <w:rPr>
          <w:sz w:val="28"/>
          <w:szCs w:val="28"/>
        </w:rPr>
        <w:t xml:space="preserve">.2012 на территории Москвы и Московской области осуществляют деятельность </w:t>
      </w:r>
      <w:r w:rsidR="007349CF" w:rsidRPr="00EF7666">
        <w:rPr>
          <w:b/>
          <w:sz w:val="28"/>
          <w:szCs w:val="28"/>
        </w:rPr>
        <w:t>2</w:t>
      </w:r>
      <w:r w:rsidR="00AF2886">
        <w:rPr>
          <w:b/>
          <w:sz w:val="28"/>
          <w:szCs w:val="28"/>
        </w:rPr>
        <w:t>901</w:t>
      </w:r>
      <w:r w:rsidR="00BC6660" w:rsidRPr="00EF7666">
        <w:rPr>
          <w:b/>
          <w:sz w:val="28"/>
          <w:szCs w:val="28"/>
        </w:rPr>
        <w:t>3</w:t>
      </w:r>
      <w:r w:rsidR="007349CF" w:rsidRPr="00EF7666">
        <w:rPr>
          <w:sz w:val="28"/>
          <w:szCs w:val="28"/>
        </w:rPr>
        <w:t xml:space="preserve"> юридических лиц и индивидуальных предпринимателей</w:t>
      </w:r>
      <w:r w:rsidR="002750A0">
        <w:rPr>
          <w:sz w:val="28"/>
          <w:szCs w:val="28"/>
        </w:rPr>
        <w:t>,</w:t>
      </w:r>
      <w:r w:rsidR="000535EE">
        <w:rPr>
          <w:sz w:val="28"/>
          <w:szCs w:val="28"/>
        </w:rPr>
        <w:t xml:space="preserve"> котор</w:t>
      </w:r>
      <w:r w:rsidR="002750A0">
        <w:rPr>
          <w:sz w:val="28"/>
          <w:szCs w:val="28"/>
        </w:rPr>
        <w:t>ые являются субъектами надзора</w:t>
      </w:r>
      <w:r w:rsidR="000535EE">
        <w:rPr>
          <w:sz w:val="28"/>
          <w:szCs w:val="28"/>
        </w:rPr>
        <w:t xml:space="preserve"> Управлени</w:t>
      </w:r>
      <w:r w:rsidR="002750A0">
        <w:rPr>
          <w:sz w:val="28"/>
          <w:szCs w:val="28"/>
        </w:rPr>
        <w:t>я</w:t>
      </w:r>
      <w:r w:rsidR="000535EE">
        <w:rPr>
          <w:sz w:val="28"/>
          <w:szCs w:val="28"/>
        </w:rPr>
        <w:t xml:space="preserve"> Роскомнадзора,</w:t>
      </w:r>
      <w:r w:rsidR="007349CF" w:rsidRPr="00EF7666">
        <w:rPr>
          <w:sz w:val="28"/>
          <w:szCs w:val="28"/>
        </w:rPr>
        <w:t xml:space="preserve"> и </w:t>
      </w:r>
      <w:r w:rsidR="007349CF" w:rsidRPr="00EF7666">
        <w:rPr>
          <w:b/>
          <w:sz w:val="28"/>
          <w:szCs w:val="28"/>
        </w:rPr>
        <w:t>3</w:t>
      </w:r>
      <w:r w:rsidR="002750A0">
        <w:rPr>
          <w:b/>
          <w:sz w:val="28"/>
          <w:szCs w:val="28"/>
        </w:rPr>
        <w:t>614</w:t>
      </w:r>
      <w:r w:rsidR="007349CF" w:rsidRPr="00EF7666">
        <w:rPr>
          <w:sz w:val="28"/>
          <w:szCs w:val="28"/>
        </w:rPr>
        <w:t xml:space="preserve"> редакций средств массовой информации.</w:t>
      </w:r>
    </w:p>
    <w:p w:rsidR="007349CF" w:rsidRPr="00EF7666" w:rsidRDefault="007349CF" w:rsidP="007349CF">
      <w:pPr>
        <w:pStyle w:val="Style9"/>
        <w:widowControl/>
        <w:tabs>
          <w:tab w:val="left" w:pos="1286"/>
        </w:tabs>
        <w:spacing w:line="317" w:lineRule="exact"/>
        <w:ind w:right="24" w:firstLine="709"/>
        <w:rPr>
          <w:sz w:val="28"/>
          <w:szCs w:val="28"/>
        </w:rPr>
      </w:pPr>
      <w:r w:rsidRPr="00EF7666">
        <w:rPr>
          <w:sz w:val="28"/>
          <w:szCs w:val="28"/>
        </w:rPr>
        <w:t xml:space="preserve">Из </w:t>
      </w:r>
      <w:r w:rsidR="00101E6E" w:rsidRPr="00EF7666">
        <w:rPr>
          <w:b/>
          <w:sz w:val="28"/>
          <w:szCs w:val="28"/>
        </w:rPr>
        <w:t>2</w:t>
      </w:r>
      <w:r w:rsidR="00AF2886">
        <w:rPr>
          <w:b/>
          <w:sz w:val="28"/>
          <w:szCs w:val="28"/>
        </w:rPr>
        <w:t>9013</w:t>
      </w:r>
      <w:r w:rsidRPr="00EF7666">
        <w:rPr>
          <w:sz w:val="28"/>
          <w:szCs w:val="28"/>
        </w:rPr>
        <w:t xml:space="preserve"> юридических лиц и индивидуальных предпринимателей осуществляют деятельность:</w:t>
      </w:r>
    </w:p>
    <w:p w:rsidR="007349CF" w:rsidRPr="00EF7666" w:rsidRDefault="007349CF" w:rsidP="00CB30EE">
      <w:pPr>
        <w:numPr>
          <w:ilvl w:val="0"/>
          <w:numId w:val="4"/>
        </w:numPr>
        <w:tabs>
          <w:tab w:val="clear" w:pos="1440"/>
          <w:tab w:val="num" w:pos="1080"/>
        </w:tabs>
        <w:ind w:hanging="720"/>
        <w:jc w:val="both"/>
        <w:rPr>
          <w:sz w:val="28"/>
          <w:szCs w:val="28"/>
        </w:rPr>
      </w:pPr>
      <w:r w:rsidRPr="00EF7666">
        <w:rPr>
          <w:sz w:val="28"/>
          <w:szCs w:val="28"/>
        </w:rPr>
        <w:t xml:space="preserve">в сфере связи – </w:t>
      </w:r>
      <w:r w:rsidR="000535EE">
        <w:rPr>
          <w:b/>
          <w:sz w:val="28"/>
        </w:rPr>
        <w:t xml:space="preserve"> </w:t>
      </w:r>
      <w:r w:rsidR="00AF2886">
        <w:rPr>
          <w:b/>
          <w:sz w:val="28"/>
        </w:rPr>
        <w:t xml:space="preserve">22340 </w:t>
      </w:r>
      <w:r w:rsidR="000535EE">
        <w:rPr>
          <w:b/>
          <w:sz w:val="28"/>
        </w:rPr>
        <w:t>(7</w:t>
      </w:r>
      <w:r w:rsidR="00AD5882">
        <w:rPr>
          <w:b/>
          <w:sz w:val="28"/>
        </w:rPr>
        <w:t>7</w:t>
      </w:r>
      <w:r w:rsidR="000535EE">
        <w:rPr>
          <w:b/>
          <w:sz w:val="28"/>
        </w:rPr>
        <w:t>%)</w:t>
      </w:r>
      <w:r w:rsidRPr="00EF7666">
        <w:rPr>
          <w:sz w:val="28"/>
          <w:szCs w:val="28"/>
        </w:rPr>
        <w:t>;</w:t>
      </w:r>
    </w:p>
    <w:p w:rsidR="007349CF" w:rsidRPr="00EF7666" w:rsidRDefault="007349CF" w:rsidP="00CB30EE">
      <w:pPr>
        <w:numPr>
          <w:ilvl w:val="0"/>
          <w:numId w:val="4"/>
        </w:numPr>
        <w:tabs>
          <w:tab w:val="clear" w:pos="1440"/>
          <w:tab w:val="num" w:pos="1080"/>
        </w:tabs>
        <w:ind w:hanging="720"/>
        <w:jc w:val="both"/>
        <w:rPr>
          <w:sz w:val="28"/>
          <w:szCs w:val="28"/>
        </w:rPr>
      </w:pPr>
      <w:r w:rsidRPr="00EF7666">
        <w:rPr>
          <w:sz w:val="28"/>
          <w:szCs w:val="28"/>
        </w:rPr>
        <w:t xml:space="preserve">в сфере телевизионного и радиовещания – </w:t>
      </w:r>
      <w:r w:rsidR="00AF2886">
        <w:rPr>
          <w:b/>
          <w:sz w:val="28"/>
          <w:szCs w:val="28"/>
        </w:rPr>
        <w:t>300</w:t>
      </w:r>
      <w:r w:rsidR="000535EE">
        <w:rPr>
          <w:b/>
          <w:color w:val="000000"/>
          <w:sz w:val="28"/>
          <w:szCs w:val="28"/>
        </w:rPr>
        <w:t xml:space="preserve"> (1</w:t>
      </w:r>
      <w:r w:rsidR="00AD5882">
        <w:rPr>
          <w:b/>
          <w:color w:val="000000"/>
          <w:sz w:val="28"/>
          <w:szCs w:val="28"/>
        </w:rPr>
        <w:t>,03</w:t>
      </w:r>
      <w:r w:rsidR="000535EE">
        <w:rPr>
          <w:b/>
          <w:color w:val="000000"/>
          <w:sz w:val="28"/>
          <w:szCs w:val="28"/>
        </w:rPr>
        <w:t>%)</w:t>
      </w:r>
      <w:r w:rsidRPr="00EF7666">
        <w:rPr>
          <w:sz w:val="28"/>
          <w:szCs w:val="28"/>
        </w:rPr>
        <w:t>;</w:t>
      </w:r>
    </w:p>
    <w:p w:rsidR="007349CF" w:rsidRPr="00EF7666" w:rsidRDefault="007349CF" w:rsidP="00CB30EE">
      <w:pPr>
        <w:numPr>
          <w:ilvl w:val="0"/>
          <w:numId w:val="4"/>
        </w:numPr>
        <w:tabs>
          <w:tab w:val="clear" w:pos="1440"/>
          <w:tab w:val="num" w:pos="1080"/>
        </w:tabs>
        <w:ind w:left="0" w:firstLine="720"/>
        <w:jc w:val="both"/>
        <w:rPr>
          <w:sz w:val="28"/>
          <w:szCs w:val="28"/>
        </w:rPr>
      </w:pPr>
      <w:r w:rsidRPr="00EF7666">
        <w:rPr>
          <w:bCs/>
          <w:sz w:val="28"/>
          <w:szCs w:val="28"/>
        </w:rPr>
        <w:t xml:space="preserve">в области деятельности по изготовлению </w:t>
      </w:r>
      <w:r w:rsidRPr="00EF7666">
        <w:rPr>
          <w:sz w:val="28"/>
          <w:szCs w:val="28"/>
        </w:rPr>
        <w:t>экземпляров аудиовизуальных произведений</w:t>
      </w:r>
      <w:r w:rsidRPr="00EF7666">
        <w:rPr>
          <w:bCs/>
          <w:sz w:val="28"/>
          <w:szCs w:val="28"/>
        </w:rPr>
        <w:t>,</w:t>
      </w:r>
      <w:r w:rsidRPr="00EF7666">
        <w:rPr>
          <w:b/>
          <w:bCs/>
          <w:sz w:val="28"/>
          <w:szCs w:val="28"/>
        </w:rPr>
        <w:t xml:space="preserve"> </w:t>
      </w:r>
      <w:r w:rsidRPr="00EF7666">
        <w:rPr>
          <w:bCs/>
          <w:sz w:val="28"/>
          <w:szCs w:val="28"/>
        </w:rPr>
        <w:t>программ для ЭВМ, баз данных</w:t>
      </w:r>
      <w:r w:rsidRPr="00EF7666">
        <w:rPr>
          <w:sz w:val="28"/>
          <w:szCs w:val="28"/>
        </w:rPr>
        <w:t xml:space="preserve"> и фонограмм на любых видах носителей</w:t>
      </w:r>
      <w:r w:rsidRPr="00EF7666">
        <w:rPr>
          <w:bCs/>
          <w:sz w:val="28"/>
          <w:szCs w:val="28"/>
        </w:rPr>
        <w:t xml:space="preserve"> – </w:t>
      </w:r>
      <w:r w:rsidR="00AF2886">
        <w:rPr>
          <w:b/>
          <w:bCs/>
          <w:color w:val="000000"/>
          <w:sz w:val="28"/>
          <w:szCs w:val="28"/>
        </w:rPr>
        <w:t>40</w:t>
      </w:r>
      <w:r w:rsidR="000535EE">
        <w:rPr>
          <w:b/>
          <w:bCs/>
          <w:color w:val="000000"/>
          <w:sz w:val="28"/>
          <w:szCs w:val="28"/>
        </w:rPr>
        <w:t xml:space="preserve"> (0,14%)</w:t>
      </w:r>
      <w:r w:rsidRPr="00EF7666">
        <w:rPr>
          <w:bCs/>
          <w:sz w:val="28"/>
          <w:szCs w:val="28"/>
        </w:rPr>
        <w:t>;</w:t>
      </w:r>
    </w:p>
    <w:p w:rsidR="007349CF" w:rsidRPr="00EF7666" w:rsidRDefault="007349CF" w:rsidP="00CB30EE">
      <w:pPr>
        <w:numPr>
          <w:ilvl w:val="0"/>
          <w:numId w:val="4"/>
        </w:numPr>
        <w:tabs>
          <w:tab w:val="clear" w:pos="1440"/>
          <w:tab w:val="num" w:pos="1080"/>
        </w:tabs>
        <w:ind w:left="0" w:firstLine="720"/>
        <w:jc w:val="both"/>
        <w:rPr>
          <w:bCs/>
          <w:sz w:val="28"/>
          <w:szCs w:val="28"/>
        </w:rPr>
      </w:pPr>
      <w:r w:rsidRPr="00EF7666">
        <w:rPr>
          <w:bCs/>
          <w:sz w:val="28"/>
          <w:szCs w:val="28"/>
        </w:rPr>
        <w:t xml:space="preserve">в области информационных технологий, предназначенных для обработки государственного банка данных о детях, оставшихся без попечения родителей – </w:t>
      </w:r>
      <w:r w:rsidRPr="00EF7666">
        <w:rPr>
          <w:b/>
          <w:bCs/>
          <w:sz w:val="28"/>
          <w:szCs w:val="28"/>
        </w:rPr>
        <w:t>1</w:t>
      </w:r>
      <w:r w:rsidR="000535EE">
        <w:rPr>
          <w:b/>
          <w:bCs/>
          <w:sz w:val="28"/>
          <w:szCs w:val="28"/>
        </w:rPr>
        <w:t xml:space="preserve"> (0,01%)</w:t>
      </w:r>
      <w:r w:rsidRPr="00EF7666">
        <w:rPr>
          <w:b/>
          <w:bCs/>
          <w:sz w:val="28"/>
          <w:szCs w:val="28"/>
        </w:rPr>
        <w:t>;</w:t>
      </w:r>
    </w:p>
    <w:p w:rsidR="007349CF" w:rsidRDefault="007349CF" w:rsidP="00CB30EE">
      <w:pPr>
        <w:numPr>
          <w:ilvl w:val="0"/>
          <w:numId w:val="4"/>
        </w:numPr>
        <w:tabs>
          <w:tab w:val="clear" w:pos="1440"/>
          <w:tab w:val="num" w:pos="1080"/>
        </w:tabs>
        <w:ind w:left="0" w:firstLine="720"/>
        <w:jc w:val="both"/>
        <w:rPr>
          <w:sz w:val="28"/>
          <w:szCs w:val="28"/>
        </w:rPr>
      </w:pPr>
      <w:r w:rsidRPr="00EF7666">
        <w:rPr>
          <w:sz w:val="28"/>
          <w:szCs w:val="28"/>
        </w:rPr>
        <w:t xml:space="preserve">в области деятельности по защите прав субъектов персональных данных – </w:t>
      </w:r>
      <w:r w:rsidR="00AF2886">
        <w:rPr>
          <w:b/>
          <w:sz w:val="28"/>
          <w:szCs w:val="28"/>
        </w:rPr>
        <w:t>6332</w:t>
      </w:r>
      <w:r w:rsidR="00AD5882">
        <w:rPr>
          <w:b/>
          <w:sz w:val="28"/>
          <w:szCs w:val="28"/>
        </w:rPr>
        <w:t xml:space="preserve"> (21,82</w:t>
      </w:r>
      <w:r w:rsidR="000535EE">
        <w:rPr>
          <w:b/>
          <w:sz w:val="28"/>
          <w:szCs w:val="28"/>
        </w:rPr>
        <w:t>%)</w:t>
      </w:r>
      <w:r w:rsidRPr="00EF7666">
        <w:rPr>
          <w:sz w:val="28"/>
          <w:szCs w:val="28"/>
        </w:rPr>
        <w:t>.</w:t>
      </w:r>
    </w:p>
    <w:p w:rsidR="00660DBA" w:rsidRDefault="00660DBA" w:rsidP="00660DBA">
      <w:pPr>
        <w:ind w:firstLine="709"/>
        <w:jc w:val="both"/>
        <w:rPr>
          <w:sz w:val="28"/>
          <w:szCs w:val="28"/>
        </w:rPr>
      </w:pPr>
      <w:r>
        <w:rPr>
          <w:color w:val="000000"/>
          <w:sz w:val="28"/>
          <w:szCs w:val="28"/>
        </w:rPr>
        <w:t xml:space="preserve">Анализируя рисунок 1, можно сделать вывод, что из года в год продолжается тенденция к увеличению субъектов надзора Управления. Такая тенденция имеет волнообразную структуру при общей положительной динамике. Таким образом, следует ожидать увеличение субъектов надзора в 2013 году на </w:t>
      </w:r>
      <w:r w:rsidRPr="001E1FBE">
        <w:rPr>
          <w:b/>
          <w:color w:val="000000"/>
          <w:sz w:val="28"/>
          <w:szCs w:val="28"/>
        </w:rPr>
        <w:t>10-15%</w:t>
      </w:r>
      <w:r>
        <w:rPr>
          <w:color w:val="000000"/>
          <w:sz w:val="28"/>
          <w:szCs w:val="28"/>
        </w:rPr>
        <w:t xml:space="preserve"> при условии - неизменности макроэкономических показателей России. Необходимо отметить, что рост субъектов надзора Управления прежде всего связан с ростом операторов, обрабатывающих персональные данные (рис. 6). И в</w:t>
      </w:r>
      <w:r w:rsidRPr="00585E2C">
        <w:rPr>
          <w:sz w:val="28"/>
          <w:szCs w:val="28"/>
        </w:rPr>
        <w:t xml:space="preserve"> 2013 году данные операторы </w:t>
      </w:r>
      <w:r>
        <w:rPr>
          <w:sz w:val="28"/>
          <w:szCs w:val="28"/>
        </w:rPr>
        <w:t xml:space="preserve">будут </w:t>
      </w:r>
      <w:r w:rsidRPr="00585E2C">
        <w:rPr>
          <w:sz w:val="28"/>
          <w:szCs w:val="28"/>
        </w:rPr>
        <w:t xml:space="preserve">являться локомотивом роста </w:t>
      </w:r>
      <w:r>
        <w:rPr>
          <w:sz w:val="28"/>
          <w:szCs w:val="28"/>
        </w:rPr>
        <w:t xml:space="preserve">субъектов надзора </w:t>
      </w:r>
      <w:r w:rsidRPr="00585E2C">
        <w:rPr>
          <w:sz w:val="28"/>
          <w:szCs w:val="28"/>
        </w:rPr>
        <w:t xml:space="preserve">из-за </w:t>
      </w:r>
      <w:r>
        <w:rPr>
          <w:sz w:val="28"/>
          <w:szCs w:val="28"/>
        </w:rPr>
        <w:t>того, что в соответствии с ч. 1 ст. 22 Федерального закона от 27 июля 2006 г. № 152-ФЗ "О персональных данных" организациям</w:t>
      </w:r>
      <w:r w:rsidR="00B26BF4">
        <w:rPr>
          <w:sz w:val="28"/>
          <w:szCs w:val="28"/>
        </w:rPr>
        <w:t>,</w:t>
      </w:r>
      <w:r>
        <w:rPr>
          <w:sz w:val="28"/>
          <w:szCs w:val="28"/>
        </w:rPr>
        <w:t xml:space="preserve"> обрабатывающим персональные данные</w:t>
      </w:r>
      <w:r w:rsidR="00B26BF4">
        <w:rPr>
          <w:sz w:val="28"/>
          <w:szCs w:val="28"/>
        </w:rPr>
        <w:t>,</w:t>
      </w:r>
      <w:r>
        <w:rPr>
          <w:sz w:val="28"/>
          <w:szCs w:val="28"/>
        </w:rPr>
        <w:t xml:space="preserve"> в срок до 1 января 2013 года необходимо будет представить в Управление уведомления об обработке персональных данных</w:t>
      </w:r>
    </w:p>
    <w:p w:rsidR="00660DBA" w:rsidRPr="00EF7666" w:rsidRDefault="00660DBA" w:rsidP="00660DBA">
      <w:pPr>
        <w:ind w:firstLine="709"/>
        <w:jc w:val="both"/>
        <w:rPr>
          <w:sz w:val="28"/>
          <w:szCs w:val="28"/>
        </w:rPr>
      </w:pPr>
    </w:p>
    <w:p w:rsidR="007349CF" w:rsidRPr="00EF7666" w:rsidRDefault="00AD5882" w:rsidP="007349CF">
      <w:pPr>
        <w:ind w:firstLine="720"/>
        <w:jc w:val="both"/>
        <w:rPr>
          <w:sz w:val="28"/>
          <w:szCs w:val="28"/>
        </w:rPr>
      </w:pPr>
      <w:r>
        <w:rPr>
          <w:noProof/>
          <w:sz w:val="28"/>
          <w:szCs w:val="28"/>
        </w:rPr>
        <w:lastRenderedPageBreak/>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49CF" w:rsidRPr="00EF7666" w:rsidRDefault="007349CF" w:rsidP="007349CF">
      <w:pPr>
        <w:ind w:left="540" w:firstLine="180"/>
        <w:jc w:val="both"/>
      </w:pPr>
    </w:p>
    <w:p w:rsidR="007349CF" w:rsidRPr="00EF7666" w:rsidRDefault="007349CF" w:rsidP="007349CF">
      <w:pPr>
        <w:jc w:val="both"/>
      </w:pPr>
      <w:r w:rsidRPr="00EF7666">
        <w:t>Рис. 1. Динамика количества юридических лиц и индивидуальных предпринимателей, осуществляющих деятельность на территории Москвы и Московской области</w:t>
      </w:r>
    </w:p>
    <w:p w:rsidR="001C112C" w:rsidRDefault="001C112C" w:rsidP="007B4226">
      <w:pPr>
        <w:pStyle w:val="Style9"/>
        <w:widowControl/>
        <w:tabs>
          <w:tab w:val="left" w:pos="1286"/>
        </w:tabs>
        <w:spacing w:line="317" w:lineRule="exact"/>
        <w:ind w:right="24" w:firstLine="709"/>
        <w:rPr>
          <w:color w:val="000000"/>
          <w:sz w:val="28"/>
          <w:szCs w:val="28"/>
        </w:rPr>
      </w:pPr>
    </w:p>
    <w:p w:rsidR="00966B9B" w:rsidRPr="00C51B0B" w:rsidRDefault="005F42D7" w:rsidP="00966B9B">
      <w:pPr>
        <w:pStyle w:val="Style9"/>
        <w:widowControl/>
        <w:tabs>
          <w:tab w:val="left" w:pos="1286"/>
        </w:tabs>
        <w:spacing w:line="317" w:lineRule="exact"/>
        <w:ind w:right="24" w:firstLine="709"/>
        <w:rPr>
          <w:sz w:val="28"/>
          <w:szCs w:val="28"/>
        </w:rPr>
      </w:pPr>
      <w:r w:rsidRPr="00C51B0B">
        <w:rPr>
          <w:sz w:val="28"/>
          <w:szCs w:val="28"/>
        </w:rPr>
        <w:t>В 2012 году</w:t>
      </w:r>
      <w:r w:rsidR="00EC1487" w:rsidRPr="00C51B0B">
        <w:rPr>
          <w:sz w:val="28"/>
          <w:szCs w:val="28"/>
        </w:rPr>
        <w:t xml:space="preserve"> проведено</w:t>
      </w:r>
      <w:r w:rsidR="00966B9B" w:rsidRPr="00C51B0B">
        <w:rPr>
          <w:sz w:val="28"/>
          <w:szCs w:val="28"/>
        </w:rPr>
        <w:t xml:space="preserve"> </w:t>
      </w:r>
      <w:r w:rsidR="007C4686" w:rsidRPr="007C4686">
        <w:rPr>
          <w:b/>
          <w:sz w:val="28"/>
          <w:szCs w:val="28"/>
        </w:rPr>
        <w:t>940</w:t>
      </w:r>
      <w:r w:rsidR="00966B9B" w:rsidRPr="00C51B0B">
        <w:rPr>
          <w:sz w:val="28"/>
          <w:szCs w:val="28"/>
        </w:rPr>
        <w:t xml:space="preserve"> провер</w:t>
      </w:r>
      <w:r w:rsidR="007C4686">
        <w:rPr>
          <w:sz w:val="28"/>
          <w:szCs w:val="28"/>
        </w:rPr>
        <w:t>ок</w:t>
      </w:r>
      <w:r w:rsidR="008079F3">
        <w:rPr>
          <w:sz w:val="28"/>
          <w:szCs w:val="28"/>
        </w:rPr>
        <w:t>,</w:t>
      </w:r>
      <w:r w:rsidR="00966B9B" w:rsidRPr="00C51B0B">
        <w:rPr>
          <w:b/>
          <w:sz w:val="28"/>
          <w:szCs w:val="28"/>
        </w:rPr>
        <w:t xml:space="preserve"> </w:t>
      </w:r>
      <w:r w:rsidR="00966B9B" w:rsidRPr="00C51B0B">
        <w:rPr>
          <w:sz w:val="28"/>
          <w:szCs w:val="28"/>
        </w:rPr>
        <w:t xml:space="preserve">в том числе: </w:t>
      </w:r>
      <w:r w:rsidR="00C1150F" w:rsidRPr="00C51B0B">
        <w:rPr>
          <w:sz w:val="28"/>
          <w:szCs w:val="28"/>
        </w:rPr>
        <w:t>плановы</w:t>
      </w:r>
      <w:r w:rsidR="001E1FBE">
        <w:rPr>
          <w:sz w:val="28"/>
          <w:szCs w:val="28"/>
        </w:rPr>
        <w:t>х</w:t>
      </w:r>
      <w:r w:rsidR="00C1150F" w:rsidRPr="00C51B0B">
        <w:rPr>
          <w:sz w:val="28"/>
          <w:szCs w:val="28"/>
        </w:rPr>
        <w:t xml:space="preserve"> - </w:t>
      </w:r>
      <w:r w:rsidR="00CF1FF0" w:rsidRPr="00CF1FF0">
        <w:rPr>
          <w:b/>
          <w:sz w:val="28"/>
          <w:szCs w:val="28"/>
        </w:rPr>
        <w:t>29</w:t>
      </w:r>
      <w:r w:rsidR="001E1FBE">
        <w:rPr>
          <w:b/>
          <w:sz w:val="28"/>
          <w:szCs w:val="28"/>
        </w:rPr>
        <w:t>8</w:t>
      </w:r>
      <w:r w:rsidR="00DA3B18" w:rsidRPr="00C51B0B">
        <w:rPr>
          <w:b/>
          <w:sz w:val="28"/>
          <w:szCs w:val="28"/>
        </w:rPr>
        <w:t xml:space="preserve"> </w:t>
      </w:r>
      <w:r w:rsidR="003F4042" w:rsidRPr="00C51B0B">
        <w:rPr>
          <w:sz w:val="28"/>
          <w:szCs w:val="28"/>
        </w:rPr>
        <w:t>(</w:t>
      </w:r>
      <w:r w:rsidR="002F517E" w:rsidRPr="00C51B0B">
        <w:rPr>
          <w:sz w:val="28"/>
          <w:szCs w:val="28"/>
        </w:rPr>
        <w:t>3</w:t>
      </w:r>
      <w:r w:rsidR="007C4686">
        <w:rPr>
          <w:sz w:val="28"/>
          <w:szCs w:val="28"/>
        </w:rPr>
        <w:t>1</w:t>
      </w:r>
      <w:r w:rsidR="002F517E" w:rsidRPr="00C51B0B">
        <w:rPr>
          <w:sz w:val="28"/>
          <w:szCs w:val="28"/>
        </w:rPr>
        <w:t>,</w:t>
      </w:r>
      <w:r w:rsidR="007C4686">
        <w:rPr>
          <w:sz w:val="28"/>
          <w:szCs w:val="28"/>
        </w:rPr>
        <w:t>71</w:t>
      </w:r>
      <w:r w:rsidR="00B9343E">
        <w:rPr>
          <w:sz w:val="28"/>
          <w:szCs w:val="28"/>
        </w:rPr>
        <w:t>%</w:t>
      </w:r>
      <w:r w:rsidR="003F4042" w:rsidRPr="00C51B0B">
        <w:rPr>
          <w:sz w:val="28"/>
          <w:szCs w:val="28"/>
        </w:rPr>
        <w:t>)</w:t>
      </w:r>
      <w:r w:rsidR="00C1150F" w:rsidRPr="00C51B0B">
        <w:rPr>
          <w:sz w:val="28"/>
          <w:szCs w:val="28"/>
        </w:rPr>
        <w:t xml:space="preserve">, внеплановых - </w:t>
      </w:r>
      <w:r w:rsidR="007C4686" w:rsidRPr="007C4686">
        <w:rPr>
          <w:b/>
          <w:sz w:val="28"/>
          <w:szCs w:val="28"/>
        </w:rPr>
        <w:t>642</w:t>
      </w:r>
      <w:r w:rsidR="003F4042" w:rsidRPr="00C51B0B">
        <w:rPr>
          <w:b/>
          <w:sz w:val="28"/>
          <w:szCs w:val="28"/>
        </w:rPr>
        <w:t xml:space="preserve"> </w:t>
      </w:r>
      <w:r w:rsidR="007C4686">
        <w:rPr>
          <w:sz w:val="28"/>
          <w:szCs w:val="28"/>
        </w:rPr>
        <w:t>(68</w:t>
      </w:r>
      <w:r w:rsidR="00CF1FF0">
        <w:rPr>
          <w:sz w:val="28"/>
          <w:szCs w:val="28"/>
        </w:rPr>
        <w:t>,</w:t>
      </w:r>
      <w:r w:rsidR="007C4686">
        <w:rPr>
          <w:sz w:val="28"/>
          <w:szCs w:val="28"/>
        </w:rPr>
        <w:t>29</w:t>
      </w:r>
      <w:r w:rsidR="002F517E" w:rsidRPr="00C51B0B">
        <w:rPr>
          <w:sz w:val="28"/>
          <w:szCs w:val="28"/>
        </w:rPr>
        <w:t>%</w:t>
      </w:r>
      <w:r w:rsidR="003F4042" w:rsidRPr="00C51B0B">
        <w:rPr>
          <w:sz w:val="28"/>
          <w:szCs w:val="28"/>
        </w:rPr>
        <w:t>)</w:t>
      </w:r>
      <w:r w:rsidR="002214A1" w:rsidRPr="00C51B0B">
        <w:rPr>
          <w:sz w:val="28"/>
          <w:szCs w:val="28"/>
        </w:rPr>
        <w:t>.</w:t>
      </w:r>
    </w:p>
    <w:p w:rsidR="00966B9B" w:rsidRPr="00C51B0B" w:rsidRDefault="002214A1" w:rsidP="00CB30EE">
      <w:pPr>
        <w:numPr>
          <w:ilvl w:val="1"/>
          <w:numId w:val="6"/>
        </w:numPr>
        <w:tabs>
          <w:tab w:val="clear" w:pos="1070"/>
          <w:tab w:val="left" w:pos="1080"/>
          <w:tab w:val="left" w:pos="1440"/>
        </w:tabs>
        <w:ind w:left="0" w:firstLine="720"/>
        <w:jc w:val="both"/>
        <w:rPr>
          <w:i/>
          <w:sz w:val="28"/>
          <w:szCs w:val="28"/>
        </w:rPr>
      </w:pPr>
      <w:r w:rsidRPr="00C51B0B">
        <w:rPr>
          <w:i/>
          <w:sz w:val="28"/>
          <w:szCs w:val="28"/>
        </w:rPr>
        <w:t>в сфере связи –</w:t>
      </w:r>
      <w:r w:rsidR="00331619" w:rsidRPr="00C51B0B">
        <w:rPr>
          <w:sz w:val="28"/>
          <w:szCs w:val="28"/>
        </w:rPr>
        <w:t xml:space="preserve"> </w:t>
      </w:r>
      <w:r w:rsidR="00B9343E" w:rsidRPr="00B9343E">
        <w:rPr>
          <w:b/>
          <w:sz w:val="28"/>
          <w:szCs w:val="28"/>
        </w:rPr>
        <w:t>8</w:t>
      </w:r>
      <w:r w:rsidR="007C4686">
        <w:rPr>
          <w:b/>
          <w:sz w:val="28"/>
          <w:szCs w:val="28"/>
        </w:rPr>
        <w:t>91</w:t>
      </w:r>
      <w:r w:rsidR="00A64782" w:rsidRPr="00C51B0B">
        <w:rPr>
          <w:sz w:val="28"/>
          <w:szCs w:val="28"/>
        </w:rPr>
        <w:t>;</w:t>
      </w:r>
    </w:p>
    <w:p w:rsidR="00966B9B" w:rsidRPr="00C51B0B" w:rsidRDefault="00966B9B" w:rsidP="00CB30EE">
      <w:pPr>
        <w:numPr>
          <w:ilvl w:val="1"/>
          <w:numId w:val="6"/>
        </w:numPr>
        <w:tabs>
          <w:tab w:val="clear" w:pos="1070"/>
          <w:tab w:val="left" w:pos="1080"/>
          <w:tab w:val="left" w:pos="1440"/>
        </w:tabs>
        <w:ind w:left="0" w:firstLine="720"/>
        <w:jc w:val="both"/>
        <w:rPr>
          <w:i/>
          <w:sz w:val="28"/>
          <w:szCs w:val="28"/>
        </w:rPr>
      </w:pPr>
      <w:r w:rsidRPr="00C51B0B">
        <w:rPr>
          <w:i/>
          <w:sz w:val="28"/>
          <w:szCs w:val="28"/>
        </w:rPr>
        <w:t>в сфере телерадиовещания –</w:t>
      </w:r>
      <w:r w:rsidR="00A64782" w:rsidRPr="00C51B0B">
        <w:rPr>
          <w:sz w:val="28"/>
          <w:szCs w:val="28"/>
        </w:rPr>
        <w:t xml:space="preserve"> </w:t>
      </w:r>
      <w:r w:rsidR="00A64782" w:rsidRPr="008C659E">
        <w:rPr>
          <w:b/>
          <w:sz w:val="28"/>
          <w:szCs w:val="28"/>
        </w:rPr>
        <w:t>13</w:t>
      </w:r>
      <w:r w:rsidRPr="00C51B0B">
        <w:rPr>
          <w:sz w:val="28"/>
          <w:szCs w:val="28"/>
        </w:rPr>
        <w:t xml:space="preserve">; </w:t>
      </w:r>
    </w:p>
    <w:p w:rsidR="00966B9B" w:rsidRPr="00C51B0B" w:rsidRDefault="00966B9B" w:rsidP="00CB30EE">
      <w:pPr>
        <w:numPr>
          <w:ilvl w:val="1"/>
          <w:numId w:val="6"/>
        </w:numPr>
        <w:tabs>
          <w:tab w:val="clear" w:pos="1070"/>
          <w:tab w:val="left" w:pos="1080"/>
          <w:tab w:val="left" w:pos="1440"/>
        </w:tabs>
        <w:ind w:left="0" w:firstLine="720"/>
        <w:jc w:val="both"/>
        <w:rPr>
          <w:i/>
          <w:sz w:val="28"/>
          <w:szCs w:val="28"/>
        </w:rPr>
      </w:pPr>
      <w:r w:rsidRPr="00C51B0B">
        <w:rPr>
          <w:i/>
          <w:sz w:val="28"/>
          <w:szCs w:val="28"/>
        </w:rPr>
        <w:t xml:space="preserve">в области деятельности по воспроизведению (изготовлению экземпляров) аудиовизуальных произведений и фонограмм на любых видах носителей </w:t>
      </w:r>
      <w:r w:rsidRPr="00C51B0B">
        <w:rPr>
          <w:sz w:val="28"/>
          <w:szCs w:val="28"/>
        </w:rPr>
        <w:t xml:space="preserve">– </w:t>
      </w:r>
      <w:r w:rsidR="0030523F" w:rsidRPr="008C659E">
        <w:rPr>
          <w:b/>
          <w:sz w:val="28"/>
          <w:szCs w:val="28"/>
        </w:rPr>
        <w:t>10</w:t>
      </w:r>
      <w:r w:rsidRPr="00C51B0B">
        <w:rPr>
          <w:sz w:val="28"/>
          <w:szCs w:val="28"/>
        </w:rPr>
        <w:t xml:space="preserve">; </w:t>
      </w:r>
    </w:p>
    <w:p w:rsidR="008F653C" w:rsidRPr="00B26BF4" w:rsidRDefault="00966B9B" w:rsidP="00CB30EE">
      <w:pPr>
        <w:numPr>
          <w:ilvl w:val="1"/>
          <w:numId w:val="6"/>
        </w:numPr>
        <w:tabs>
          <w:tab w:val="clear" w:pos="1070"/>
          <w:tab w:val="left" w:pos="1080"/>
          <w:tab w:val="left" w:pos="1440"/>
        </w:tabs>
        <w:ind w:left="0" w:firstLine="720"/>
        <w:jc w:val="both"/>
        <w:rPr>
          <w:i/>
          <w:sz w:val="28"/>
          <w:szCs w:val="28"/>
        </w:rPr>
      </w:pPr>
      <w:r w:rsidRPr="00B26BF4">
        <w:rPr>
          <w:i/>
          <w:sz w:val="28"/>
          <w:szCs w:val="28"/>
        </w:rPr>
        <w:t xml:space="preserve">в сфере информационных технологий и деятельности по защите прав субъектов персональных данных  – </w:t>
      </w:r>
      <w:r w:rsidR="00456E42" w:rsidRPr="00B26BF4">
        <w:rPr>
          <w:b/>
          <w:sz w:val="28"/>
          <w:szCs w:val="28"/>
        </w:rPr>
        <w:t>2</w:t>
      </w:r>
      <w:r w:rsidR="00B9343E" w:rsidRPr="00B26BF4">
        <w:rPr>
          <w:b/>
          <w:sz w:val="28"/>
          <w:szCs w:val="28"/>
        </w:rPr>
        <w:t>6</w:t>
      </w:r>
      <w:r w:rsidRPr="00B26BF4">
        <w:rPr>
          <w:i/>
          <w:sz w:val="28"/>
          <w:szCs w:val="28"/>
        </w:rPr>
        <w:t>.</w:t>
      </w:r>
    </w:p>
    <w:p w:rsidR="008C659E" w:rsidRPr="00C51B0B" w:rsidRDefault="008C659E" w:rsidP="008C659E">
      <w:pPr>
        <w:pStyle w:val="Style9"/>
        <w:widowControl/>
        <w:tabs>
          <w:tab w:val="left" w:pos="1286"/>
        </w:tabs>
        <w:spacing w:line="317" w:lineRule="exact"/>
        <w:ind w:right="24" w:firstLine="709"/>
        <w:rPr>
          <w:sz w:val="28"/>
          <w:szCs w:val="28"/>
        </w:rPr>
      </w:pPr>
      <w:r w:rsidRPr="00C51B0B">
        <w:rPr>
          <w:sz w:val="28"/>
          <w:szCs w:val="28"/>
        </w:rPr>
        <w:t xml:space="preserve">Доля </w:t>
      </w:r>
      <w:r>
        <w:rPr>
          <w:sz w:val="28"/>
          <w:szCs w:val="28"/>
        </w:rPr>
        <w:t xml:space="preserve">выполненных </w:t>
      </w:r>
      <w:r w:rsidRPr="00C51B0B">
        <w:rPr>
          <w:sz w:val="28"/>
          <w:szCs w:val="28"/>
        </w:rPr>
        <w:t>внеплановых проверок значительно выше плановых (почти в 2 раза).</w:t>
      </w:r>
    </w:p>
    <w:p w:rsidR="008F653C" w:rsidRPr="00C51B0B" w:rsidRDefault="008F653C" w:rsidP="008F653C">
      <w:pPr>
        <w:pStyle w:val="Style9"/>
        <w:widowControl/>
        <w:tabs>
          <w:tab w:val="left" w:pos="1286"/>
        </w:tabs>
        <w:spacing w:line="317" w:lineRule="exact"/>
        <w:ind w:right="24" w:firstLine="709"/>
        <w:rPr>
          <w:sz w:val="28"/>
          <w:szCs w:val="28"/>
        </w:rPr>
      </w:pPr>
      <w:r w:rsidRPr="00C51B0B">
        <w:rPr>
          <w:sz w:val="28"/>
          <w:szCs w:val="28"/>
        </w:rPr>
        <w:t xml:space="preserve">По результатам проведенных проверок </w:t>
      </w:r>
      <w:r w:rsidR="00B9343E">
        <w:rPr>
          <w:sz w:val="28"/>
          <w:szCs w:val="28"/>
        </w:rPr>
        <w:t xml:space="preserve">было </w:t>
      </w:r>
      <w:r w:rsidRPr="00C51B0B">
        <w:rPr>
          <w:sz w:val="28"/>
          <w:szCs w:val="28"/>
        </w:rPr>
        <w:t xml:space="preserve">выдано </w:t>
      </w:r>
      <w:r w:rsidR="00353E76" w:rsidRPr="00C51B0B">
        <w:rPr>
          <w:b/>
          <w:sz w:val="28"/>
          <w:szCs w:val="28"/>
        </w:rPr>
        <w:t>8</w:t>
      </w:r>
      <w:r w:rsidR="007C4686">
        <w:rPr>
          <w:b/>
          <w:sz w:val="28"/>
          <w:szCs w:val="28"/>
        </w:rPr>
        <w:t>63</w:t>
      </w:r>
      <w:r w:rsidR="00C80AF1" w:rsidRPr="00C51B0B">
        <w:rPr>
          <w:sz w:val="28"/>
          <w:szCs w:val="28"/>
        </w:rPr>
        <w:t xml:space="preserve"> предписани</w:t>
      </w:r>
      <w:r w:rsidR="00B9343E">
        <w:rPr>
          <w:sz w:val="28"/>
          <w:szCs w:val="28"/>
        </w:rPr>
        <w:t>й</w:t>
      </w:r>
      <w:r w:rsidRPr="00C51B0B">
        <w:rPr>
          <w:sz w:val="28"/>
          <w:szCs w:val="28"/>
        </w:rPr>
        <w:t xml:space="preserve"> об устранении выявленных нарушений, вынесено </w:t>
      </w:r>
      <w:r w:rsidR="00353E76" w:rsidRPr="00C51B0B">
        <w:rPr>
          <w:b/>
          <w:sz w:val="28"/>
          <w:szCs w:val="28"/>
        </w:rPr>
        <w:t>4</w:t>
      </w:r>
      <w:r w:rsidR="00B9343E">
        <w:rPr>
          <w:b/>
          <w:sz w:val="28"/>
          <w:szCs w:val="28"/>
        </w:rPr>
        <w:t>49</w:t>
      </w:r>
      <w:r w:rsidRPr="00C51B0B">
        <w:rPr>
          <w:sz w:val="28"/>
          <w:szCs w:val="28"/>
        </w:rPr>
        <w:t xml:space="preserve"> предупреждений о приостановлении лицензий, составлено </w:t>
      </w:r>
      <w:r w:rsidR="00D75C2E" w:rsidRPr="00D75C2E">
        <w:rPr>
          <w:b/>
          <w:sz w:val="28"/>
          <w:szCs w:val="28"/>
        </w:rPr>
        <w:t>475</w:t>
      </w:r>
      <w:r w:rsidRPr="00C51B0B">
        <w:rPr>
          <w:sz w:val="28"/>
          <w:szCs w:val="28"/>
        </w:rPr>
        <w:t xml:space="preserve"> протоколов об административном правонарушении, </w:t>
      </w:r>
      <w:r w:rsidR="008C2FDC" w:rsidRPr="00C51B0B">
        <w:rPr>
          <w:sz w:val="28"/>
          <w:szCs w:val="28"/>
        </w:rPr>
        <w:t xml:space="preserve">вынесено </w:t>
      </w:r>
      <w:r w:rsidR="00D75C2E" w:rsidRPr="00D75C2E">
        <w:rPr>
          <w:b/>
          <w:sz w:val="28"/>
          <w:szCs w:val="28"/>
        </w:rPr>
        <w:t>23</w:t>
      </w:r>
      <w:r w:rsidR="00D75C2E">
        <w:rPr>
          <w:b/>
          <w:sz w:val="28"/>
          <w:szCs w:val="28"/>
        </w:rPr>
        <w:t>0</w:t>
      </w:r>
      <w:r w:rsidR="008C2FDC" w:rsidRPr="00C51B0B">
        <w:rPr>
          <w:sz w:val="28"/>
          <w:szCs w:val="28"/>
        </w:rPr>
        <w:t xml:space="preserve"> </w:t>
      </w:r>
      <w:r w:rsidR="00947201">
        <w:rPr>
          <w:sz w:val="28"/>
          <w:szCs w:val="28"/>
        </w:rPr>
        <w:t xml:space="preserve">(самостоятельно - </w:t>
      </w:r>
      <w:r w:rsidR="00D75C2E">
        <w:rPr>
          <w:b/>
          <w:sz w:val="28"/>
          <w:szCs w:val="28"/>
        </w:rPr>
        <w:t>7</w:t>
      </w:r>
      <w:r w:rsidR="00D75C2E" w:rsidRPr="00D75C2E">
        <w:rPr>
          <w:b/>
          <w:sz w:val="28"/>
          <w:szCs w:val="28"/>
        </w:rPr>
        <w:t>4</w:t>
      </w:r>
      <w:r w:rsidR="00947201">
        <w:rPr>
          <w:sz w:val="28"/>
          <w:szCs w:val="28"/>
        </w:rPr>
        <w:t xml:space="preserve">) </w:t>
      </w:r>
      <w:r w:rsidR="008C2FDC" w:rsidRPr="00C51B0B">
        <w:rPr>
          <w:sz w:val="28"/>
          <w:szCs w:val="28"/>
        </w:rPr>
        <w:t>постановлений</w:t>
      </w:r>
      <w:r w:rsidR="00B6610C">
        <w:rPr>
          <w:sz w:val="28"/>
          <w:szCs w:val="28"/>
        </w:rPr>
        <w:t xml:space="preserve"> (решений)</w:t>
      </w:r>
      <w:r w:rsidR="008C2FDC" w:rsidRPr="00C51B0B">
        <w:rPr>
          <w:sz w:val="28"/>
          <w:szCs w:val="28"/>
        </w:rPr>
        <w:t xml:space="preserve"> об административных правонарушениях, </w:t>
      </w:r>
      <w:r w:rsidRPr="00C51B0B">
        <w:rPr>
          <w:sz w:val="28"/>
          <w:szCs w:val="28"/>
        </w:rPr>
        <w:t xml:space="preserve">наложено штрафов на сумму </w:t>
      </w:r>
      <w:r w:rsidR="00D75C2E">
        <w:rPr>
          <w:b/>
          <w:sz w:val="28"/>
          <w:szCs w:val="28"/>
        </w:rPr>
        <w:t>3</w:t>
      </w:r>
      <w:r w:rsidR="008C2FDC" w:rsidRPr="00C51B0B">
        <w:rPr>
          <w:b/>
          <w:sz w:val="28"/>
          <w:szCs w:val="28"/>
        </w:rPr>
        <w:t> </w:t>
      </w:r>
      <w:r w:rsidR="00D75C2E">
        <w:rPr>
          <w:b/>
          <w:sz w:val="28"/>
          <w:szCs w:val="28"/>
        </w:rPr>
        <w:t>950</w:t>
      </w:r>
      <w:r w:rsidR="008C2FDC" w:rsidRPr="00C51B0B">
        <w:rPr>
          <w:b/>
          <w:sz w:val="28"/>
          <w:szCs w:val="28"/>
        </w:rPr>
        <w:t xml:space="preserve"> </w:t>
      </w:r>
      <w:r w:rsidR="00D75C2E">
        <w:rPr>
          <w:b/>
          <w:sz w:val="28"/>
          <w:szCs w:val="28"/>
        </w:rPr>
        <w:t>4</w:t>
      </w:r>
      <w:r w:rsidR="00B91F8C" w:rsidRPr="00C51B0B">
        <w:rPr>
          <w:b/>
          <w:sz w:val="28"/>
          <w:szCs w:val="28"/>
        </w:rPr>
        <w:t>00</w:t>
      </w:r>
      <w:r w:rsidR="003155B3" w:rsidRPr="00C51B0B">
        <w:rPr>
          <w:sz w:val="28"/>
          <w:szCs w:val="28"/>
        </w:rPr>
        <w:t xml:space="preserve"> руб</w:t>
      </w:r>
      <w:r w:rsidR="00C52628" w:rsidRPr="00C51B0B">
        <w:rPr>
          <w:sz w:val="28"/>
          <w:szCs w:val="28"/>
        </w:rPr>
        <w:t>.</w:t>
      </w:r>
      <w:r w:rsidR="003155B3" w:rsidRPr="00C51B0B">
        <w:rPr>
          <w:sz w:val="28"/>
          <w:szCs w:val="28"/>
        </w:rPr>
        <w:t xml:space="preserve"> </w:t>
      </w:r>
    </w:p>
    <w:p w:rsidR="008F653C" w:rsidRPr="00B91F8C" w:rsidRDefault="009A1FF9" w:rsidP="009A1FF9">
      <w:pPr>
        <w:tabs>
          <w:tab w:val="left" w:pos="1440"/>
        </w:tabs>
        <w:ind w:firstLine="720"/>
        <w:jc w:val="both"/>
        <w:rPr>
          <w:sz w:val="28"/>
          <w:szCs w:val="28"/>
        </w:rPr>
      </w:pPr>
      <w:r>
        <w:rPr>
          <w:sz w:val="28"/>
          <w:szCs w:val="28"/>
        </w:rPr>
        <w:t xml:space="preserve">В сравнении с прошлым годом наблюдается тенденция увеличения числа выполненных проверок на </w:t>
      </w:r>
      <w:r w:rsidRPr="00947201">
        <w:rPr>
          <w:b/>
          <w:sz w:val="28"/>
          <w:szCs w:val="28"/>
        </w:rPr>
        <w:t>72%</w:t>
      </w:r>
      <w:r>
        <w:rPr>
          <w:sz w:val="28"/>
          <w:szCs w:val="28"/>
        </w:rPr>
        <w:t xml:space="preserve">. К примеру в 2011 году было проведено всего </w:t>
      </w:r>
      <w:r w:rsidRPr="00947201">
        <w:rPr>
          <w:b/>
          <w:sz w:val="28"/>
          <w:szCs w:val="28"/>
        </w:rPr>
        <w:t>455</w:t>
      </w:r>
      <w:r>
        <w:rPr>
          <w:sz w:val="28"/>
          <w:szCs w:val="28"/>
        </w:rPr>
        <w:t xml:space="preserve"> проверок, из них </w:t>
      </w:r>
      <w:r w:rsidRPr="00947201">
        <w:rPr>
          <w:b/>
          <w:sz w:val="28"/>
          <w:szCs w:val="28"/>
        </w:rPr>
        <w:t>230</w:t>
      </w:r>
      <w:r>
        <w:rPr>
          <w:sz w:val="28"/>
          <w:szCs w:val="28"/>
        </w:rPr>
        <w:t xml:space="preserve"> плановых, а внеплановых </w:t>
      </w:r>
      <w:r w:rsidRPr="00947201">
        <w:rPr>
          <w:b/>
          <w:sz w:val="28"/>
          <w:szCs w:val="28"/>
        </w:rPr>
        <w:t>225</w:t>
      </w:r>
      <w:r>
        <w:rPr>
          <w:sz w:val="28"/>
          <w:szCs w:val="28"/>
        </w:rPr>
        <w:t xml:space="preserve">. </w:t>
      </w:r>
      <w:r w:rsidR="006911A9">
        <w:rPr>
          <w:sz w:val="28"/>
          <w:szCs w:val="28"/>
        </w:rPr>
        <w:t xml:space="preserve">В целях более тщательного рассмотрения обращений граждан и юридических лиц, а также в целях принятия мер по пресечению нарушений обязательных требований и лицензионных условий, было принято решение об обязательном проведении внеплановых проверок по всем фактам нарушений, указанных в данных обращениях. </w:t>
      </w:r>
      <w:r w:rsidR="00392544">
        <w:rPr>
          <w:sz w:val="28"/>
          <w:szCs w:val="28"/>
        </w:rPr>
        <w:t xml:space="preserve">Это привело к увеличению числа внеплановых мероприятий на </w:t>
      </w:r>
      <w:r w:rsidR="00392544" w:rsidRPr="003F2792">
        <w:rPr>
          <w:b/>
          <w:sz w:val="28"/>
          <w:szCs w:val="28"/>
        </w:rPr>
        <w:lastRenderedPageBreak/>
        <w:t>121%</w:t>
      </w:r>
      <w:r w:rsidR="00392544">
        <w:rPr>
          <w:sz w:val="28"/>
          <w:szCs w:val="28"/>
        </w:rPr>
        <w:t xml:space="preserve"> и, как следствие, к повышению результативности этих проверок</w:t>
      </w:r>
      <w:r w:rsidR="003F2792">
        <w:rPr>
          <w:sz w:val="28"/>
          <w:szCs w:val="28"/>
        </w:rPr>
        <w:t>.</w:t>
      </w:r>
      <w:r w:rsidR="00392544">
        <w:rPr>
          <w:sz w:val="28"/>
          <w:szCs w:val="28"/>
        </w:rPr>
        <w:t xml:space="preserve"> </w:t>
      </w:r>
      <w:r w:rsidR="00B26BF4">
        <w:rPr>
          <w:sz w:val="28"/>
          <w:szCs w:val="28"/>
        </w:rPr>
        <w:t>Это говорит о растущем дове</w:t>
      </w:r>
      <w:r w:rsidR="00B535A0">
        <w:rPr>
          <w:sz w:val="28"/>
          <w:szCs w:val="28"/>
        </w:rPr>
        <w:t>рии к Роскомнадзору т.к. по данным</w:t>
      </w:r>
      <w:r w:rsidR="00B26BF4">
        <w:rPr>
          <w:sz w:val="28"/>
          <w:szCs w:val="28"/>
        </w:rPr>
        <w:t xml:space="preserve"> обращениям, принимаются меры в рамках компетенции. </w:t>
      </w:r>
      <w:r w:rsidR="003F2792">
        <w:rPr>
          <w:sz w:val="28"/>
          <w:szCs w:val="28"/>
        </w:rPr>
        <w:t xml:space="preserve">Увеличение выполнения плановых проверок возросло на </w:t>
      </w:r>
      <w:r w:rsidR="003F2792" w:rsidRPr="00947201">
        <w:rPr>
          <w:b/>
          <w:sz w:val="28"/>
          <w:szCs w:val="28"/>
        </w:rPr>
        <w:t>23%</w:t>
      </w:r>
      <w:r w:rsidR="003F2792">
        <w:rPr>
          <w:sz w:val="28"/>
          <w:szCs w:val="28"/>
        </w:rPr>
        <w:t xml:space="preserve">. </w:t>
      </w:r>
      <w:r w:rsidR="00552BED">
        <w:rPr>
          <w:sz w:val="28"/>
          <w:szCs w:val="28"/>
        </w:rPr>
        <w:t xml:space="preserve">Данные показатели являются основополагающими в оценке работы Управления, они также характеризуют загруженность Управления, т.к. загруженность прямо пропорционально связана с </w:t>
      </w:r>
      <w:r w:rsidR="009A1445">
        <w:rPr>
          <w:sz w:val="28"/>
          <w:szCs w:val="28"/>
        </w:rPr>
        <w:t>количеством</w:t>
      </w:r>
      <w:r w:rsidR="00552BED">
        <w:rPr>
          <w:sz w:val="28"/>
          <w:szCs w:val="28"/>
        </w:rPr>
        <w:t xml:space="preserve"> </w:t>
      </w:r>
      <w:r w:rsidR="009A1445">
        <w:rPr>
          <w:sz w:val="28"/>
          <w:szCs w:val="28"/>
        </w:rPr>
        <w:t>выполненных</w:t>
      </w:r>
      <w:r w:rsidR="00552BED">
        <w:rPr>
          <w:sz w:val="28"/>
          <w:szCs w:val="28"/>
        </w:rPr>
        <w:t xml:space="preserve"> проверок.</w:t>
      </w:r>
      <w:r w:rsidR="0093078B">
        <w:rPr>
          <w:sz w:val="28"/>
          <w:szCs w:val="28"/>
        </w:rPr>
        <w:t xml:space="preserve"> </w:t>
      </w:r>
      <w:r w:rsidR="003F2792">
        <w:rPr>
          <w:sz w:val="28"/>
          <w:szCs w:val="28"/>
        </w:rPr>
        <w:t xml:space="preserve">В 2013 году следует ожидать увеличения загрузки Управления в связи с возложением на Управления функций окружного. </w:t>
      </w:r>
      <w:r w:rsidR="0093078B">
        <w:rPr>
          <w:sz w:val="28"/>
          <w:szCs w:val="28"/>
        </w:rPr>
        <w:t xml:space="preserve">Согласно плану деятельности Управления, уже на 2013 год запланировано </w:t>
      </w:r>
      <w:r w:rsidR="0093078B" w:rsidRPr="00947201">
        <w:rPr>
          <w:b/>
          <w:sz w:val="28"/>
          <w:szCs w:val="28"/>
        </w:rPr>
        <w:t>331</w:t>
      </w:r>
      <w:r w:rsidR="0093078B">
        <w:rPr>
          <w:sz w:val="28"/>
          <w:szCs w:val="28"/>
        </w:rPr>
        <w:t xml:space="preserve"> проверка, что на </w:t>
      </w:r>
      <w:r w:rsidR="0093078B" w:rsidRPr="00947201">
        <w:rPr>
          <w:b/>
          <w:sz w:val="28"/>
          <w:szCs w:val="28"/>
        </w:rPr>
        <w:t>16%</w:t>
      </w:r>
      <w:r w:rsidR="00B26BF4">
        <w:rPr>
          <w:sz w:val="28"/>
          <w:szCs w:val="28"/>
        </w:rPr>
        <w:t xml:space="preserve"> больше, </w:t>
      </w:r>
      <w:r w:rsidR="0093078B">
        <w:rPr>
          <w:sz w:val="28"/>
          <w:szCs w:val="28"/>
        </w:rPr>
        <w:t xml:space="preserve">чем было выполнено плановых проверок в 2012 году. </w:t>
      </w:r>
      <w:r w:rsidR="00EA48A5" w:rsidRPr="00947201">
        <w:rPr>
          <w:sz w:val="28"/>
          <w:szCs w:val="28"/>
        </w:rPr>
        <w:t xml:space="preserve">Вместе тем сумма наложенных штрафов в 2012 году </w:t>
      </w:r>
      <w:r w:rsidR="00947201" w:rsidRPr="00947201">
        <w:rPr>
          <w:sz w:val="28"/>
          <w:szCs w:val="28"/>
        </w:rPr>
        <w:t>увеличилась</w:t>
      </w:r>
      <w:r w:rsidR="00EA48A5" w:rsidRPr="00947201">
        <w:rPr>
          <w:sz w:val="28"/>
          <w:szCs w:val="28"/>
        </w:rPr>
        <w:t xml:space="preserve"> на </w:t>
      </w:r>
      <w:r w:rsidR="00947201" w:rsidRPr="00947201">
        <w:rPr>
          <w:b/>
          <w:sz w:val="28"/>
          <w:szCs w:val="28"/>
        </w:rPr>
        <w:t>55</w:t>
      </w:r>
      <w:r w:rsidR="00EA48A5" w:rsidRPr="00947201">
        <w:rPr>
          <w:b/>
          <w:sz w:val="28"/>
          <w:szCs w:val="28"/>
        </w:rPr>
        <w:t>%</w:t>
      </w:r>
      <w:r w:rsidR="00EA48A5" w:rsidRPr="00947201">
        <w:rPr>
          <w:sz w:val="28"/>
          <w:szCs w:val="28"/>
        </w:rPr>
        <w:t xml:space="preserve"> (сумма</w:t>
      </w:r>
      <w:r w:rsidR="00EA48A5">
        <w:rPr>
          <w:sz w:val="28"/>
          <w:szCs w:val="28"/>
        </w:rPr>
        <w:t xml:space="preserve"> наложенных штрафов в 2011 году - </w:t>
      </w:r>
      <w:r w:rsidR="00EA48A5" w:rsidRPr="00947201">
        <w:rPr>
          <w:b/>
          <w:sz w:val="28"/>
          <w:szCs w:val="28"/>
        </w:rPr>
        <w:t>2522150</w:t>
      </w:r>
      <w:r w:rsidR="00EA48A5">
        <w:rPr>
          <w:sz w:val="28"/>
          <w:szCs w:val="28"/>
        </w:rPr>
        <w:t xml:space="preserve"> руб.). </w:t>
      </w:r>
      <w:r w:rsidR="00947201">
        <w:rPr>
          <w:sz w:val="28"/>
          <w:szCs w:val="28"/>
        </w:rPr>
        <w:t xml:space="preserve">Увеличение суммы наложенных штрафов в 2012 году напрямую связано с увеличением количества выполненных в этом же году проверок, а число проведенных проверок в 2012 году возросло на </w:t>
      </w:r>
      <w:r w:rsidR="00947201" w:rsidRPr="00947201">
        <w:rPr>
          <w:b/>
          <w:sz w:val="28"/>
          <w:szCs w:val="28"/>
        </w:rPr>
        <w:t>72%</w:t>
      </w:r>
      <w:r w:rsidR="00947201">
        <w:rPr>
          <w:sz w:val="28"/>
          <w:szCs w:val="28"/>
        </w:rPr>
        <w:t xml:space="preserve"> в сравнении с 2011 годом, тем самым наблюдается тенденция к увеличению эффективности осуществляемых проверок с увеличением загруженности Управления, но здесь нужно с осторожностью продолжать увеличивать загруженность при данной фактической численности сотрудников.</w:t>
      </w:r>
      <w:r w:rsidR="00F077BC">
        <w:rPr>
          <w:sz w:val="28"/>
          <w:szCs w:val="28"/>
        </w:rPr>
        <w:t xml:space="preserve"> Чрезмерная загруженность Управления может привести к падению качества проводимых проверок и непосредственно отразиться на результативности деятельности Управления.</w:t>
      </w:r>
    </w:p>
    <w:p w:rsidR="00966B9B" w:rsidRPr="00EF7666" w:rsidRDefault="00966B9B" w:rsidP="008F653C">
      <w:pPr>
        <w:pStyle w:val="Style9"/>
        <w:widowControl/>
        <w:tabs>
          <w:tab w:val="left" w:pos="1286"/>
        </w:tabs>
        <w:spacing w:line="317" w:lineRule="exact"/>
        <w:ind w:right="24" w:firstLine="709"/>
        <w:rPr>
          <w:color w:val="000000"/>
          <w:sz w:val="28"/>
          <w:szCs w:val="28"/>
        </w:rPr>
      </w:pPr>
    </w:p>
    <w:p w:rsidR="003155B3" w:rsidRPr="00EF7666" w:rsidRDefault="003155B3" w:rsidP="008F653C">
      <w:pPr>
        <w:pStyle w:val="Style9"/>
        <w:widowControl/>
        <w:tabs>
          <w:tab w:val="left" w:pos="1286"/>
        </w:tabs>
        <w:spacing w:line="317" w:lineRule="exact"/>
        <w:ind w:right="24" w:firstLine="709"/>
        <w:rPr>
          <w:color w:val="000000"/>
          <w:sz w:val="28"/>
          <w:szCs w:val="28"/>
        </w:rPr>
      </w:pPr>
    </w:p>
    <w:p w:rsidR="000B3432" w:rsidRPr="00EF7666" w:rsidRDefault="000B3432" w:rsidP="007B4226">
      <w:pPr>
        <w:pStyle w:val="Style9"/>
        <w:widowControl/>
        <w:tabs>
          <w:tab w:val="left" w:pos="1286"/>
        </w:tabs>
        <w:spacing w:line="317" w:lineRule="exact"/>
        <w:ind w:right="24" w:firstLine="709"/>
        <w:rPr>
          <w:b/>
          <w:color w:val="000000"/>
          <w:sz w:val="28"/>
          <w:szCs w:val="28"/>
        </w:rPr>
      </w:pPr>
      <w:bookmarkStart w:id="4" w:name="ПЛН"/>
      <w:bookmarkEnd w:id="4"/>
      <w:r w:rsidRPr="00EF7666">
        <w:rPr>
          <w:b/>
          <w:color w:val="000000"/>
          <w:sz w:val="28"/>
          <w:szCs w:val="28"/>
        </w:rPr>
        <w:t xml:space="preserve">1.2.1. </w:t>
      </w:r>
      <w:r w:rsidR="00521650" w:rsidRPr="00EF7666">
        <w:rPr>
          <w:b/>
          <w:color w:val="000000"/>
          <w:sz w:val="28"/>
          <w:szCs w:val="28"/>
        </w:rPr>
        <w:t>Организация и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C112C" w:rsidRPr="00EF7666" w:rsidRDefault="001C112C" w:rsidP="007B4226">
      <w:pPr>
        <w:pStyle w:val="Style9"/>
        <w:widowControl/>
        <w:tabs>
          <w:tab w:val="left" w:pos="1286"/>
        </w:tabs>
        <w:spacing w:line="317" w:lineRule="exact"/>
        <w:ind w:right="24" w:firstLine="709"/>
        <w:rPr>
          <w:b/>
          <w:color w:val="000000"/>
          <w:sz w:val="28"/>
          <w:szCs w:val="28"/>
        </w:rPr>
      </w:pPr>
    </w:p>
    <w:p w:rsidR="008C47DA" w:rsidRDefault="008C47DA" w:rsidP="001C112C">
      <w:pPr>
        <w:ind w:firstLine="720"/>
        <w:jc w:val="both"/>
        <w:rPr>
          <w:sz w:val="28"/>
          <w:szCs w:val="28"/>
        </w:rPr>
      </w:pPr>
    </w:p>
    <w:p w:rsidR="00CF3505" w:rsidRPr="00EF7666" w:rsidRDefault="001C112C" w:rsidP="001C112C">
      <w:pPr>
        <w:ind w:firstLine="720"/>
        <w:jc w:val="both"/>
        <w:rPr>
          <w:color w:val="000000"/>
          <w:sz w:val="28"/>
          <w:szCs w:val="28"/>
        </w:rPr>
      </w:pPr>
      <w:r w:rsidRPr="00347A88">
        <w:rPr>
          <w:sz w:val="28"/>
          <w:szCs w:val="28"/>
        </w:rPr>
        <w:t xml:space="preserve">В соответствии с Планом </w:t>
      </w:r>
      <w:r w:rsidRPr="00347A88">
        <w:rPr>
          <w:color w:val="000000"/>
          <w:sz w:val="28"/>
          <w:szCs w:val="28"/>
        </w:rPr>
        <w:t>проведения плановых проверок юридических лиц (их филиалов, представительств, обособленных подразделений) и индивидуальных предпринимателей Управления Федеральной службы по надзору в сфере связи, информационных технологий и массовых коммуникаций по Москве и Московской области на 2012 год, утвержденным приказом руководителя Управления от 27.10.2011 № 185-од</w:t>
      </w:r>
      <w:r w:rsidR="00B26BF4" w:rsidRPr="00347A88">
        <w:rPr>
          <w:color w:val="000000"/>
          <w:sz w:val="28"/>
          <w:szCs w:val="28"/>
        </w:rPr>
        <w:t>,</w:t>
      </w:r>
      <w:r w:rsidRPr="00347A88">
        <w:rPr>
          <w:color w:val="000000"/>
          <w:sz w:val="28"/>
          <w:szCs w:val="28"/>
        </w:rPr>
        <w:t xml:space="preserve"> </w:t>
      </w:r>
      <w:r w:rsidR="00B26BF4" w:rsidRPr="00347A88">
        <w:rPr>
          <w:color w:val="000000"/>
          <w:sz w:val="28"/>
          <w:szCs w:val="28"/>
        </w:rPr>
        <w:t xml:space="preserve">в </w:t>
      </w:r>
      <w:r w:rsidR="00605A25" w:rsidRPr="00347A88">
        <w:rPr>
          <w:color w:val="000000"/>
          <w:sz w:val="28"/>
          <w:szCs w:val="28"/>
        </w:rPr>
        <w:t>2012 год</w:t>
      </w:r>
      <w:r w:rsidR="00B26BF4" w:rsidRPr="00347A88">
        <w:rPr>
          <w:color w:val="000000"/>
          <w:sz w:val="28"/>
          <w:szCs w:val="28"/>
        </w:rPr>
        <w:t>у</w:t>
      </w:r>
      <w:r w:rsidR="00605A25" w:rsidRPr="00347A88">
        <w:rPr>
          <w:color w:val="000000"/>
          <w:sz w:val="28"/>
          <w:szCs w:val="28"/>
        </w:rPr>
        <w:t xml:space="preserve"> </w:t>
      </w:r>
      <w:r w:rsidRPr="00347A88">
        <w:rPr>
          <w:color w:val="000000"/>
          <w:sz w:val="28"/>
          <w:szCs w:val="28"/>
        </w:rPr>
        <w:t xml:space="preserve">было предусмотрено провести </w:t>
      </w:r>
      <w:r w:rsidR="00E11585" w:rsidRPr="00347A88">
        <w:rPr>
          <w:b/>
          <w:color w:val="000000"/>
          <w:sz w:val="28"/>
          <w:szCs w:val="28"/>
        </w:rPr>
        <w:t>3</w:t>
      </w:r>
      <w:r w:rsidR="00E06D21" w:rsidRPr="00347A88">
        <w:rPr>
          <w:b/>
          <w:color w:val="000000"/>
          <w:sz w:val="28"/>
          <w:szCs w:val="28"/>
        </w:rPr>
        <w:t>58</w:t>
      </w:r>
      <w:r w:rsidR="001C6C15" w:rsidRPr="00347A88">
        <w:rPr>
          <w:b/>
          <w:color w:val="000000"/>
          <w:sz w:val="28"/>
          <w:szCs w:val="28"/>
        </w:rPr>
        <w:t xml:space="preserve"> </w:t>
      </w:r>
      <w:r w:rsidR="001C6C15" w:rsidRPr="00347A88">
        <w:rPr>
          <w:color w:val="000000"/>
          <w:sz w:val="28"/>
          <w:szCs w:val="28"/>
        </w:rPr>
        <w:t>проверок</w:t>
      </w:r>
      <w:r w:rsidRPr="00347A88">
        <w:rPr>
          <w:color w:val="000000"/>
          <w:sz w:val="28"/>
          <w:szCs w:val="28"/>
        </w:rPr>
        <w:t xml:space="preserve">, </w:t>
      </w:r>
      <w:r w:rsidR="00CF3505" w:rsidRPr="00347A88">
        <w:rPr>
          <w:color w:val="000000"/>
          <w:sz w:val="28"/>
          <w:szCs w:val="28"/>
        </w:rPr>
        <w:t xml:space="preserve">отменено </w:t>
      </w:r>
      <w:r w:rsidR="00E06D21" w:rsidRPr="00347A88">
        <w:rPr>
          <w:b/>
          <w:color w:val="000000"/>
          <w:sz w:val="28"/>
          <w:szCs w:val="28"/>
        </w:rPr>
        <w:t>33</w:t>
      </w:r>
      <w:r w:rsidR="00CF3505" w:rsidRPr="00347A88">
        <w:rPr>
          <w:color w:val="000000"/>
          <w:sz w:val="28"/>
          <w:szCs w:val="28"/>
        </w:rPr>
        <w:t xml:space="preserve"> провер</w:t>
      </w:r>
      <w:r w:rsidR="00460F4E" w:rsidRPr="00347A88">
        <w:rPr>
          <w:color w:val="000000"/>
          <w:sz w:val="28"/>
          <w:szCs w:val="28"/>
        </w:rPr>
        <w:t>ки</w:t>
      </w:r>
      <w:r w:rsidR="00CF3505" w:rsidRPr="00347A88">
        <w:rPr>
          <w:color w:val="000000"/>
          <w:sz w:val="28"/>
          <w:szCs w:val="28"/>
        </w:rPr>
        <w:t>, в связи с отсутствием</w:t>
      </w:r>
      <w:r w:rsidR="00CF3505" w:rsidRPr="00EF7666">
        <w:rPr>
          <w:color w:val="000000"/>
          <w:sz w:val="28"/>
          <w:szCs w:val="28"/>
        </w:rPr>
        <w:t xml:space="preserve"> юридического лица по адресу местонахождения, почтовому адресу (при этом по сведениям, полученным из ЕГРЮЛ, юридическое лицо адрес местонахождения не изменяло) не проведено </w:t>
      </w:r>
      <w:r w:rsidR="00B75947" w:rsidRPr="00B75947">
        <w:rPr>
          <w:b/>
          <w:sz w:val="28"/>
          <w:szCs w:val="28"/>
        </w:rPr>
        <w:t>2</w:t>
      </w:r>
      <w:r w:rsidR="007E459A">
        <w:rPr>
          <w:b/>
          <w:sz w:val="28"/>
          <w:szCs w:val="28"/>
        </w:rPr>
        <w:t>7</w:t>
      </w:r>
      <w:r w:rsidR="00CF3505" w:rsidRPr="00B75947">
        <w:rPr>
          <w:sz w:val="28"/>
          <w:szCs w:val="28"/>
        </w:rPr>
        <w:t xml:space="preserve"> проверок</w:t>
      </w:r>
      <w:r w:rsidR="00CF3505" w:rsidRPr="00EF7666">
        <w:rPr>
          <w:color w:val="000000"/>
          <w:sz w:val="28"/>
          <w:szCs w:val="28"/>
        </w:rPr>
        <w:t xml:space="preserve">. </w:t>
      </w:r>
    </w:p>
    <w:p w:rsidR="00FB2A33" w:rsidRDefault="00FB2A33" w:rsidP="005C3E03">
      <w:pPr>
        <w:jc w:val="both"/>
        <w:outlineLvl w:val="0"/>
      </w:pPr>
    </w:p>
    <w:p w:rsidR="001C112C" w:rsidRPr="00EF7666" w:rsidRDefault="001C112C" w:rsidP="005C3E03">
      <w:pPr>
        <w:jc w:val="both"/>
        <w:outlineLvl w:val="0"/>
      </w:pPr>
      <w:r w:rsidRPr="00EF7666">
        <w:t>Табл. 1. Причины исключения из плана или не проведения плановых проверок</w:t>
      </w:r>
    </w:p>
    <w:tbl>
      <w:tblPr>
        <w:tblW w:w="9677" w:type="dxa"/>
        <w:jc w:val="center"/>
        <w:tblInd w:w="103" w:type="dxa"/>
        <w:tblLook w:val="0000"/>
      </w:tblPr>
      <w:tblGrid>
        <w:gridCol w:w="762"/>
        <w:gridCol w:w="3439"/>
        <w:gridCol w:w="3057"/>
        <w:gridCol w:w="2419"/>
      </w:tblGrid>
      <w:tr w:rsidR="001C112C" w:rsidRPr="00EF7666" w:rsidTr="001C112C">
        <w:trPr>
          <w:trHeight w:val="720"/>
          <w:tblHeader/>
          <w:jc w:val="center"/>
        </w:trPr>
        <w:tc>
          <w:tcPr>
            <w:tcW w:w="762" w:type="dxa"/>
            <w:tcBorders>
              <w:top w:val="single" w:sz="4" w:space="0" w:color="auto"/>
              <w:left w:val="single" w:sz="4" w:space="0" w:color="auto"/>
              <w:bottom w:val="single" w:sz="4" w:space="0" w:color="auto"/>
              <w:right w:val="single" w:sz="4" w:space="0" w:color="auto"/>
            </w:tcBorders>
            <w:shd w:val="clear" w:color="auto" w:fill="CCCCFF"/>
          </w:tcPr>
          <w:p w:rsidR="001C112C" w:rsidRPr="00EF7666" w:rsidRDefault="001C112C" w:rsidP="001C112C">
            <w:pPr>
              <w:jc w:val="center"/>
              <w:rPr>
                <w:bCs/>
              </w:rPr>
            </w:pPr>
            <w:r w:rsidRPr="00EF7666">
              <w:rPr>
                <w:sz w:val="28"/>
              </w:rPr>
              <w:t xml:space="preserve"> </w:t>
            </w:r>
            <w:r w:rsidRPr="00EF7666">
              <w:rPr>
                <w:bCs/>
              </w:rPr>
              <w:t>№№</w:t>
            </w:r>
          </w:p>
        </w:tc>
        <w:tc>
          <w:tcPr>
            <w:tcW w:w="3439" w:type="dxa"/>
            <w:tcBorders>
              <w:top w:val="single" w:sz="4" w:space="0" w:color="auto"/>
              <w:left w:val="nil"/>
              <w:bottom w:val="single" w:sz="4" w:space="0" w:color="auto"/>
              <w:right w:val="single" w:sz="4" w:space="0" w:color="auto"/>
            </w:tcBorders>
            <w:shd w:val="clear" w:color="auto" w:fill="CCCCFF"/>
          </w:tcPr>
          <w:p w:rsidR="001C112C" w:rsidRPr="00EF7666" w:rsidRDefault="001C112C" w:rsidP="001C112C">
            <w:pPr>
              <w:jc w:val="center"/>
              <w:rPr>
                <w:bCs/>
              </w:rPr>
            </w:pPr>
            <w:r w:rsidRPr="00EF7666">
              <w:rPr>
                <w:bCs/>
              </w:rPr>
              <w:t>Причина исключения  или не</w:t>
            </w:r>
            <w:r w:rsidR="00D20E60" w:rsidRPr="00EF7666">
              <w:rPr>
                <w:bCs/>
              </w:rPr>
              <w:t xml:space="preserve"> </w:t>
            </w:r>
            <w:r w:rsidRPr="00EF7666">
              <w:rPr>
                <w:bCs/>
              </w:rPr>
              <w:t>проведения проверок</w:t>
            </w:r>
          </w:p>
        </w:tc>
        <w:tc>
          <w:tcPr>
            <w:tcW w:w="3057" w:type="dxa"/>
            <w:tcBorders>
              <w:top w:val="single" w:sz="4" w:space="0" w:color="auto"/>
              <w:left w:val="nil"/>
              <w:bottom w:val="single" w:sz="4" w:space="0" w:color="auto"/>
              <w:right w:val="single" w:sz="4" w:space="0" w:color="auto"/>
            </w:tcBorders>
            <w:shd w:val="clear" w:color="auto" w:fill="CCCCFF"/>
          </w:tcPr>
          <w:p w:rsidR="001C112C" w:rsidRPr="00EF7666" w:rsidRDefault="001C112C" w:rsidP="001C112C">
            <w:pPr>
              <w:jc w:val="center"/>
              <w:rPr>
                <w:bCs/>
              </w:rPr>
            </w:pPr>
            <w:r w:rsidRPr="00EF7666">
              <w:rPr>
                <w:bCs/>
              </w:rPr>
              <w:t>Количество исключенных  или не</w:t>
            </w:r>
            <w:r w:rsidR="00D20E60" w:rsidRPr="00EF7666">
              <w:rPr>
                <w:bCs/>
              </w:rPr>
              <w:t xml:space="preserve"> </w:t>
            </w:r>
            <w:r w:rsidRPr="00EF7666">
              <w:rPr>
                <w:bCs/>
              </w:rPr>
              <w:t>проведенных проверок</w:t>
            </w:r>
          </w:p>
        </w:tc>
        <w:tc>
          <w:tcPr>
            <w:tcW w:w="2419" w:type="dxa"/>
            <w:tcBorders>
              <w:top w:val="single" w:sz="4" w:space="0" w:color="auto"/>
              <w:left w:val="nil"/>
              <w:bottom w:val="single" w:sz="4" w:space="0" w:color="auto"/>
              <w:right w:val="single" w:sz="4" w:space="0" w:color="auto"/>
            </w:tcBorders>
            <w:shd w:val="clear" w:color="auto" w:fill="CCCCFF"/>
          </w:tcPr>
          <w:p w:rsidR="001C112C" w:rsidRPr="00EF7666" w:rsidRDefault="001C112C" w:rsidP="001C112C">
            <w:pPr>
              <w:jc w:val="center"/>
              <w:rPr>
                <w:bCs/>
              </w:rPr>
            </w:pPr>
            <w:r w:rsidRPr="00EF7666">
              <w:rPr>
                <w:bCs/>
              </w:rPr>
              <w:t>Примечание</w:t>
            </w:r>
          </w:p>
        </w:tc>
      </w:tr>
      <w:tr w:rsidR="001C112C" w:rsidRPr="00EF7666" w:rsidTr="001C112C">
        <w:trPr>
          <w:trHeight w:val="911"/>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1C112C" w:rsidRPr="00EF7666" w:rsidRDefault="001C112C" w:rsidP="001C112C">
            <w:pPr>
              <w:jc w:val="center"/>
              <w:rPr>
                <w:color w:val="000000"/>
              </w:rPr>
            </w:pPr>
            <w:r w:rsidRPr="00EF7666">
              <w:rPr>
                <w:color w:val="000000"/>
              </w:rPr>
              <w:t>1</w:t>
            </w:r>
          </w:p>
        </w:tc>
        <w:tc>
          <w:tcPr>
            <w:tcW w:w="3439" w:type="dxa"/>
            <w:tcBorders>
              <w:top w:val="nil"/>
              <w:left w:val="nil"/>
              <w:bottom w:val="single" w:sz="4" w:space="0" w:color="auto"/>
              <w:right w:val="single" w:sz="4" w:space="0" w:color="auto"/>
            </w:tcBorders>
            <w:shd w:val="clear" w:color="auto" w:fill="auto"/>
            <w:vAlign w:val="center"/>
          </w:tcPr>
          <w:p w:rsidR="001C112C" w:rsidRPr="00EF7666" w:rsidRDefault="001C112C" w:rsidP="001C112C">
            <w:r w:rsidRPr="00EF7666">
              <w:t>Прекращение деятельности, подлежащей плановой проверке</w:t>
            </w:r>
          </w:p>
        </w:tc>
        <w:tc>
          <w:tcPr>
            <w:tcW w:w="3057" w:type="dxa"/>
            <w:tcBorders>
              <w:top w:val="nil"/>
              <w:left w:val="nil"/>
              <w:bottom w:val="single" w:sz="4" w:space="0" w:color="auto"/>
              <w:right w:val="single" w:sz="4" w:space="0" w:color="auto"/>
            </w:tcBorders>
            <w:shd w:val="clear" w:color="auto" w:fill="auto"/>
            <w:vAlign w:val="center"/>
          </w:tcPr>
          <w:p w:rsidR="001C112C" w:rsidRPr="00EF7666" w:rsidRDefault="00301763" w:rsidP="001C112C">
            <w:pPr>
              <w:jc w:val="center"/>
            </w:pPr>
            <w:r>
              <w:t>19</w:t>
            </w:r>
          </w:p>
        </w:tc>
        <w:tc>
          <w:tcPr>
            <w:tcW w:w="2419" w:type="dxa"/>
            <w:tcBorders>
              <w:top w:val="nil"/>
              <w:left w:val="nil"/>
              <w:bottom w:val="single" w:sz="4" w:space="0" w:color="auto"/>
              <w:right w:val="single" w:sz="4" w:space="0" w:color="auto"/>
            </w:tcBorders>
            <w:shd w:val="clear" w:color="auto" w:fill="auto"/>
            <w:vAlign w:val="center"/>
          </w:tcPr>
          <w:p w:rsidR="001C112C" w:rsidRPr="00EF7666" w:rsidRDefault="001C112C" w:rsidP="001C112C">
            <w:pPr>
              <w:jc w:val="center"/>
            </w:pPr>
            <w:r w:rsidRPr="00EF7666">
              <w:t>отменено</w:t>
            </w:r>
          </w:p>
        </w:tc>
      </w:tr>
      <w:tr w:rsidR="001C112C" w:rsidRPr="00EF7666" w:rsidTr="001C112C">
        <w:trPr>
          <w:trHeight w:val="792"/>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1C112C" w:rsidRPr="00EF7666" w:rsidRDefault="001C112C" w:rsidP="001C112C">
            <w:pPr>
              <w:jc w:val="center"/>
              <w:rPr>
                <w:color w:val="000000"/>
              </w:rPr>
            </w:pPr>
            <w:r w:rsidRPr="00EF7666">
              <w:rPr>
                <w:color w:val="000000"/>
              </w:rPr>
              <w:lastRenderedPageBreak/>
              <w:t>2</w:t>
            </w:r>
          </w:p>
        </w:tc>
        <w:tc>
          <w:tcPr>
            <w:tcW w:w="3439" w:type="dxa"/>
            <w:tcBorders>
              <w:top w:val="nil"/>
              <w:left w:val="nil"/>
              <w:bottom w:val="single" w:sz="4" w:space="0" w:color="auto"/>
              <w:right w:val="single" w:sz="4" w:space="0" w:color="auto"/>
            </w:tcBorders>
            <w:shd w:val="clear" w:color="auto" w:fill="auto"/>
            <w:vAlign w:val="center"/>
          </w:tcPr>
          <w:p w:rsidR="001C112C" w:rsidRPr="00EF7666" w:rsidRDefault="001C112C" w:rsidP="001C112C">
            <w:r w:rsidRPr="00EF7666">
              <w:t>Ликвидация или реорганизация юридического лица</w:t>
            </w:r>
          </w:p>
        </w:tc>
        <w:tc>
          <w:tcPr>
            <w:tcW w:w="3057" w:type="dxa"/>
            <w:tcBorders>
              <w:top w:val="nil"/>
              <w:left w:val="nil"/>
              <w:bottom w:val="single" w:sz="4" w:space="0" w:color="auto"/>
              <w:right w:val="single" w:sz="4" w:space="0" w:color="auto"/>
            </w:tcBorders>
            <w:shd w:val="clear" w:color="auto" w:fill="auto"/>
            <w:vAlign w:val="center"/>
          </w:tcPr>
          <w:p w:rsidR="001C112C" w:rsidRPr="00EF7666" w:rsidRDefault="00E06D21" w:rsidP="001C112C">
            <w:pPr>
              <w:jc w:val="center"/>
            </w:pPr>
            <w:r>
              <w:t>13</w:t>
            </w:r>
          </w:p>
        </w:tc>
        <w:tc>
          <w:tcPr>
            <w:tcW w:w="2419" w:type="dxa"/>
            <w:tcBorders>
              <w:top w:val="nil"/>
              <w:left w:val="nil"/>
              <w:bottom w:val="single" w:sz="4" w:space="0" w:color="auto"/>
              <w:right w:val="single" w:sz="4" w:space="0" w:color="auto"/>
            </w:tcBorders>
            <w:shd w:val="clear" w:color="auto" w:fill="auto"/>
            <w:vAlign w:val="center"/>
          </w:tcPr>
          <w:p w:rsidR="001C112C" w:rsidRPr="00EF7666" w:rsidRDefault="001C112C" w:rsidP="001C112C">
            <w:pPr>
              <w:jc w:val="center"/>
            </w:pPr>
            <w:r w:rsidRPr="00EF7666">
              <w:t>отменено</w:t>
            </w:r>
          </w:p>
        </w:tc>
      </w:tr>
      <w:tr w:rsidR="00301763" w:rsidRPr="00EF7666" w:rsidTr="001C112C">
        <w:trPr>
          <w:trHeight w:val="792"/>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301763" w:rsidRPr="00EF7666" w:rsidRDefault="00301763" w:rsidP="001C112C">
            <w:pPr>
              <w:jc w:val="center"/>
              <w:rPr>
                <w:color w:val="000000"/>
              </w:rPr>
            </w:pPr>
            <w:r>
              <w:rPr>
                <w:color w:val="000000"/>
              </w:rPr>
              <w:t>3</w:t>
            </w:r>
          </w:p>
        </w:tc>
        <w:tc>
          <w:tcPr>
            <w:tcW w:w="3439" w:type="dxa"/>
            <w:tcBorders>
              <w:top w:val="nil"/>
              <w:left w:val="nil"/>
              <w:bottom w:val="single" w:sz="4" w:space="0" w:color="auto"/>
              <w:right w:val="single" w:sz="4" w:space="0" w:color="auto"/>
            </w:tcBorders>
            <w:shd w:val="clear" w:color="auto" w:fill="auto"/>
            <w:vAlign w:val="center"/>
          </w:tcPr>
          <w:p w:rsidR="00301763" w:rsidRPr="00EF7666" w:rsidRDefault="00301763" w:rsidP="001C112C">
            <w:r>
              <w:t>В связи с наступлением обстоятельств непреодолимой силы при проведении плановой проверки</w:t>
            </w:r>
          </w:p>
        </w:tc>
        <w:tc>
          <w:tcPr>
            <w:tcW w:w="3057" w:type="dxa"/>
            <w:tcBorders>
              <w:top w:val="nil"/>
              <w:left w:val="nil"/>
              <w:bottom w:val="single" w:sz="4" w:space="0" w:color="auto"/>
              <w:right w:val="single" w:sz="4" w:space="0" w:color="auto"/>
            </w:tcBorders>
            <w:shd w:val="clear" w:color="auto" w:fill="auto"/>
            <w:vAlign w:val="center"/>
          </w:tcPr>
          <w:p w:rsidR="00301763" w:rsidRDefault="00301763" w:rsidP="001C112C">
            <w:pPr>
              <w:jc w:val="center"/>
            </w:pPr>
            <w:r>
              <w:t>1</w:t>
            </w:r>
          </w:p>
        </w:tc>
        <w:tc>
          <w:tcPr>
            <w:tcW w:w="2419" w:type="dxa"/>
            <w:tcBorders>
              <w:top w:val="nil"/>
              <w:left w:val="nil"/>
              <w:bottom w:val="single" w:sz="4" w:space="0" w:color="auto"/>
              <w:right w:val="single" w:sz="4" w:space="0" w:color="auto"/>
            </w:tcBorders>
            <w:shd w:val="clear" w:color="auto" w:fill="auto"/>
            <w:vAlign w:val="center"/>
          </w:tcPr>
          <w:p w:rsidR="00301763" w:rsidRPr="00EF7666" w:rsidRDefault="00301763" w:rsidP="001C112C">
            <w:pPr>
              <w:jc w:val="center"/>
            </w:pPr>
            <w:r>
              <w:t>отменено</w:t>
            </w:r>
          </w:p>
        </w:tc>
      </w:tr>
      <w:tr w:rsidR="001C112C" w:rsidRPr="00EF7666" w:rsidTr="001C112C">
        <w:trPr>
          <w:trHeight w:val="803"/>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1C112C" w:rsidRPr="00EF7666" w:rsidRDefault="00301763" w:rsidP="001C112C">
            <w:pPr>
              <w:jc w:val="center"/>
              <w:rPr>
                <w:color w:val="000000"/>
              </w:rPr>
            </w:pPr>
            <w:r>
              <w:rPr>
                <w:color w:val="000000"/>
              </w:rPr>
              <w:t>4</w:t>
            </w:r>
          </w:p>
        </w:tc>
        <w:tc>
          <w:tcPr>
            <w:tcW w:w="3439" w:type="dxa"/>
            <w:tcBorders>
              <w:top w:val="nil"/>
              <w:left w:val="nil"/>
              <w:bottom w:val="single" w:sz="4" w:space="0" w:color="auto"/>
              <w:right w:val="single" w:sz="4" w:space="0" w:color="auto"/>
            </w:tcBorders>
            <w:shd w:val="clear" w:color="auto" w:fill="auto"/>
            <w:vAlign w:val="center"/>
          </w:tcPr>
          <w:p w:rsidR="001C112C" w:rsidRPr="00B75947" w:rsidRDefault="001C112C" w:rsidP="001C112C">
            <w:r w:rsidRPr="00B75947">
              <w:t>В связи с отсутствием юридического лица по адресу местонахождения, почтовому адресу (при этом по сведениям, полученным из ЕГРЮЛ, юридическое лицо адрес местонахождения не изменяло)</w:t>
            </w:r>
          </w:p>
        </w:tc>
        <w:tc>
          <w:tcPr>
            <w:tcW w:w="3057" w:type="dxa"/>
            <w:tcBorders>
              <w:top w:val="nil"/>
              <w:left w:val="nil"/>
              <w:bottom w:val="single" w:sz="4" w:space="0" w:color="auto"/>
              <w:right w:val="single" w:sz="4" w:space="0" w:color="auto"/>
            </w:tcBorders>
            <w:shd w:val="clear" w:color="auto" w:fill="auto"/>
            <w:vAlign w:val="center"/>
          </w:tcPr>
          <w:p w:rsidR="001C112C" w:rsidRPr="00B75947" w:rsidRDefault="009375FD" w:rsidP="00FA061C">
            <w:pPr>
              <w:jc w:val="center"/>
            </w:pPr>
            <w:r w:rsidRPr="00B75947">
              <w:t>2</w:t>
            </w:r>
            <w:r w:rsidR="00FA061C">
              <w:t>7</w:t>
            </w:r>
          </w:p>
        </w:tc>
        <w:tc>
          <w:tcPr>
            <w:tcW w:w="2419" w:type="dxa"/>
            <w:tcBorders>
              <w:top w:val="nil"/>
              <w:left w:val="nil"/>
              <w:bottom w:val="single" w:sz="4" w:space="0" w:color="auto"/>
              <w:right w:val="single" w:sz="4" w:space="0" w:color="auto"/>
            </w:tcBorders>
            <w:shd w:val="clear" w:color="auto" w:fill="auto"/>
            <w:vAlign w:val="center"/>
          </w:tcPr>
          <w:p w:rsidR="001C112C" w:rsidRPr="00B75947" w:rsidRDefault="001C112C" w:rsidP="001C112C">
            <w:pPr>
              <w:jc w:val="center"/>
            </w:pPr>
            <w:r w:rsidRPr="00B75947">
              <w:t>не проведено</w:t>
            </w:r>
          </w:p>
        </w:tc>
      </w:tr>
    </w:tbl>
    <w:p w:rsidR="001C112C" w:rsidRPr="00EF7666" w:rsidRDefault="001C112C" w:rsidP="001C112C">
      <w:pPr>
        <w:tabs>
          <w:tab w:val="left" w:pos="720"/>
        </w:tabs>
        <w:jc w:val="both"/>
        <w:rPr>
          <w:sz w:val="28"/>
          <w:szCs w:val="28"/>
        </w:rPr>
      </w:pPr>
    </w:p>
    <w:p w:rsidR="00201446" w:rsidRPr="00971735" w:rsidRDefault="00BE2179" w:rsidP="00201446">
      <w:pPr>
        <w:ind w:firstLine="720"/>
        <w:jc w:val="both"/>
        <w:rPr>
          <w:sz w:val="28"/>
          <w:szCs w:val="28"/>
        </w:rPr>
      </w:pPr>
      <w:r w:rsidRPr="00971735">
        <w:rPr>
          <w:sz w:val="28"/>
          <w:szCs w:val="28"/>
        </w:rPr>
        <w:t>С учетом внесенных изменений в План проведен</w:t>
      </w:r>
      <w:r w:rsidR="00635510">
        <w:rPr>
          <w:sz w:val="28"/>
          <w:szCs w:val="28"/>
        </w:rPr>
        <w:t>ия плановых проверок</w:t>
      </w:r>
      <w:r w:rsidR="0054572A">
        <w:rPr>
          <w:sz w:val="28"/>
          <w:szCs w:val="28"/>
        </w:rPr>
        <w:t>,</w:t>
      </w:r>
      <w:r w:rsidR="00635510">
        <w:rPr>
          <w:sz w:val="28"/>
          <w:szCs w:val="28"/>
        </w:rPr>
        <w:t xml:space="preserve"> Управлению в 2012 году</w:t>
      </w:r>
      <w:r w:rsidRPr="00971735">
        <w:rPr>
          <w:sz w:val="28"/>
          <w:szCs w:val="28"/>
        </w:rPr>
        <w:t xml:space="preserve"> </w:t>
      </w:r>
      <w:r w:rsidR="00971735" w:rsidRPr="00971735">
        <w:rPr>
          <w:sz w:val="28"/>
          <w:szCs w:val="28"/>
        </w:rPr>
        <w:t xml:space="preserve">необходимо было провести </w:t>
      </w:r>
      <w:r w:rsidR="00971735" w:rsidRPr="00971735">
        <w:rPr>
          <w:b/>
          <w:sz w:val="28"/>
          <w:szCs w:val="28"/>
        </w:rPr>
        <w:t>325</w:t>
      </w:r>
      <w:r w:rsidR="009375FD" w:rsidRPr="00971735">
        <w:rPr>
          <w:b/>
          <w:sz w:val="28"/>
          <w:szCs w:val="28"/>
        </w:rPr>
        <w:t xml:space="preserve"> </w:t>
      </w:r>
      <w:r w:rsidR="009375FD" w:rsidRPr="00971735">
        <w:rPr>
          <w:sz w:val="28"/>
          <w:szCs w:val="28"/>
        </w:rPr>
        <w:t>плановых</w:t>
      </w:r>
      <w:r w:rsidR="00CF3505" w:rsidRPr="00971735">
        <w:rPr>
          <w:sz w:val="28"/>
          <w:szCs w:val="28"/>
        </w:rPr>
        <w:t xml:space="preserve"> провер</w:t>
      </w:r>
      <w:r w:rsidR="009375FD" w:rsidRPr="00971735">
        <w:rPr>
          <w:sz w:val="28"/>
          <w:szCs w:val="28"/>
        </w:rPr>
        <w:t>ок</w:t>
      </w:r>
      <w:r w:rsidR="00201446" w:rsidRPr="00971735">
        <w:rPr>
          <w:sz w:val="28"/>
          <w:szCs w:val="28"/>
        </w:rPr>
        <w:t>.</w:t>
      </w:r>
    </w:p>
    <w:p w:rsidR="00201446" w:rsidRPr="00971735" w:rsidRDefault="00201446" w:rsidP="00CB30EE">
      <w:pPr>
        <w:numPr>
          <w:ilvl w:val="1"/>
          <w:numId w:val="6"/>
        </w:numPr>
        <w:tabs>
          <w:tab w:val="clear" w:pos="1070"/>
          <w:tab w:val="left" w:pos="1080"/>
        </w:tabs>
        <w:ind w:left="0" w:firstLine="720"/>
        <w:jc w:val="both"/>
        <w:rPr>
          <w:sz w:val="28"/>
          <w:szCs w:val="28"/>
        </w:rPr>
      </w:pPr>
      <w:r w:rsidRPr="00971735">
        <w:rPr>
          <w:i/>
          <w:sz w:val="28"/>
          <w:szCs w:val="28"/>
        </w:rPr>
        <w:t xml:space="preserve">в сфере связи </w:t>
      </w:r>
      <w:r w:rsidRPr="00971735">
        <w:rPr>
          <w:sz w:val="28"/>
          <w:szCs w:val="28"/>
        </w:rPr>
        <w:t>–</w:t>
      </w:r>
      <w:r w:rsidRPr="00971735">
        <w:rPr>
          <w:b/>
          <w:sz w:val="28"/>
          <w:szCs w:val="28"/>
        </w:rPr>
        <w:t xml:space="preserve"> </w:t>
      </w:r>
      <w:r w:rsidR="00971735" w:rsidRPr="00971735">
        <w:rPr>
          <w:b/>
          <w:sz w:val="28"/>
          <w:szCs w:val="28"/>
        </w:rPr>
        <w:t>282</w:t>
      </w:r>
      <w:r w:rsidRPr="00971735">
        <w:rPr>
          <w:sz w:val="28"/>
          <w:szCs w:val="28"/>
        </w:rPr>
        <w:t>;</w:t>
      </w:r>
    </w:p>
    <w:p w:rsidR="00201446" w:rsidRPr="00971735" w:rsidRDefault="00201446" w:rsidP="00CB30EE">
      <w:pPr>
        <w:numPr>
          <w:ilvl w:val="1"/>
          <w:numId w:val="6"/>
        </w:numPr>
        <w:tabs>
          <w:tab w:val="clear" w:pos="1070"/>
          <w:tab w:val="left" w:pos="1080"/>
          <w:tab w:val="left" w:pos="1440"/>
        </w:tabs>
        <w:ind w:left="0" w:firstLine="720"/>
        <w:jc w:val="both"/>
        <w:rPr>
          <w:i/>
          <w:sz w:val="28"/>
          <w:szCs w:val="28"/>
        </w:rPr>
      </w:pPr>
      <w:r w:rsidRPr="00971735">
        <w:rPr>
          <w:i/>
          <w:sz w:val="28"/>
          <w:szCs w:val="28"/>
        </w:rPr>
        <w:t xml:space="preserve">в сфере телерадиовещания – </w:t>
      </w:r>
      <w:r w:rsidR="00971735" w:rsidRPr="00971735">
        <w:rPr>
          <w:b/>
          <w:sz w:val="28"/>
          <w:szCs w:val="28"/>
        </w:rPr>
        <w:t>14</w:t>
      </w:r>
      <w:r w:rsidRPr="00971735">
        <w:rPr>
          <w:sz w:val="28"/>
          <w:szCs w:val="28"/>
        </w:rPr>
        <w:t>;</w:t>
      </w:r>
    </w:p>
    <w:p w:rsidR="00201446" w:rsidRPr="008D73F2" w:rsidRDefault="00201446" w:rsidP="00CB30EE">
      <w:pPr>
        <w:numPr>
          <w:ilvl w:val="1"/>
          <w:numId w:val="6"/>
        </w:numPr>
        <w:tabs>
          <w:tab w:val="clear" w:pos="1070"/>
          <w:tab w:val="left" w:pos="1080"/>
          <w:tab w:val="left" w:pos="1440"/>
        </w:tabs>
        <w:ind w:left="0" w:firstLine="720"/>
        <w:jc w:val="both"/>
        <w:rPr>
          <w:i/>
          <w:sz w:val="28"/>
          <w:szCs w:val="28"/>
        </w:rPr>
      </w:pPr>
      <w:r w:rsidRPr="008D73F2">
        <w:rPr>
          <w:i/>
          <w:sz w:val="28"/>
          <w:szCs w:val="28"/>
        </w:rPr>
        <w:t xml:space="preserve">в области деятельности по воспроизведению (изготовлению экземпляров) аудиовизуальных произведений и фонограмм на любых видах носителей </w:t>
      </w:r>
      <w:r w:rsidRPr="008D73F2">
        <w:rPr>
          <w:sz w:val="28"/>
          <w:szCs w:val="28"/>
        </w:rPr>
        <w:t xml:space="preserve">– </w:t>
      </w:r>
      <w:r w:rsidR="008C5D48" w:rsidRPr="008D73F2">
        <w:rPr>
          <w:b/>
          <w:sz w:val="28"/>
          <w:szCs w:val="28"/>
        </w:rPr>
        <w:t>9</w:t>
      </w:r>
      <w:r w:rsidRPr="00E3690C">
        <w:rPr>
          <w:sz w:val="28"/>
          <w:szCs w:val="28"/>
        </w:rPr>
        <w:t>;</w:t>
      </w:r>
      <w:r w:rsidRPr="008D73F2">
        <w:rPr>
          <w:sz w:val="28"/>
          <w:szCs w:val="28"/>
        </w:rPr>
        <w:t xml:space="preserve"> </w:t>
      </w:r>
    </w:p>
    <w:p w:rsidR="00201446" w:rsidRPr="00E3690C" w:rsidRDefault="00201446" w:rsidP="00CB30EE">
      <w:pPr>
        <w:numPr>
          <w:ilvl w:val="1"/>
          <w:numId w:val="6"/>
        </w:numPr>
        <w:tabs>
          <w:tab w:val="clear" w:pos="1070"/>
          <w:tab w:val="left" w:pos="1080"/>
          <w:tab w:val="left" w:pos="1440"/>
        </w:tabs>
        <w:ind w:left="0" w:firstLine="720"/>
        <w:jc w:val="both"/>
        <w:rPr>
          <w:i/>
          <w:sz w:val="28"/>
          <w:szCs w:val="28"/>
        </w:rPr>
      </w:pPr>
      <w:r w:rsidRPr="008D73F2">
        <w:rPr>
          <w:i/>
          <w:sz w:val="28"/>
          <w:szCs w:val="28"/>
        </w:rPr>
        <w:t xml:space="preserve">в сфере информационных технологий и деятельности по защите прав субъектов персональных данных  – </w:t>
      </w:r>
      <w:r w:rsidR="00E3690C">
        <w:rPr>
          <w:b/>
          <w:sz w:val="28"/>
          <w:szCs w:val="28"/>
        </w:rPr>
        <w:t>16</w:t>
      </w:r>
      <w:r w:rsidR="00E3690C" w:rsidRPr="00E3690C">
        <w:rPr>
          <w:sz w:val="28"/>
          <w:szCs w:val="28"/>
        </w:rPr>
        <w:t>;</w:t>
      </w:r>
    </w:p>
    <w:p w:rsidR="00E3690C" w:rsidRPr="00635510" w:rsidRDefault="00E3690C" w:rsidP="00CB30EE">
      <w:pPr>
        <w:numPr>
          <w:ilvl w:val="1"/>
          <w:numId w:val="6"/>
        </w:numPr>
        <w:tabs>
          <w:tab w:val="clear" w:pos="1070"/>
          <w:tab w:val="left" w:pos="1080"/>
          <w:tab w:val="left" w:pos="1440"/>
        </w:tabs>
        <w:ind w:left="0" w:firstLine="720"/>
        <w:jc w:val="both"/>
        <w:rPr>
          <w:i/>
          <w:sz w:val="28"/>
          <w:szCs w:val="28"/>
        </w:rPr>
      </w:pPr>
      <w:r>
        <w:rPr>
          <w:i/>
          <w:sz w:val="28"/>
          <w:szCs w:val="28"/>
        </w:rPr>
        <w:t>мероприятия государственного контроля (надзора) а соблюдением организациями федеральной почтовой связи (ФГУП "Почта России"</w:t>
      </w:r>
      <w:r w:rsidR="00BE4A8A">
        <w:rPr>
          <w:i/>
          <w:sz w:val="28"/>
          <w:szCs w:val="28"/>
        </w:rPr>
        <w:t xml:space="preserve">)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внутреннего контроля - </w:t>
      </w:r>
      <w:r w:rsidR="00BE4A8A" w:rsidRPr="00BE4A8A">
        <w:rPr>
          <w:b/>
          <w:sz w:val="28"/>
          <w:szCs w:val="28"/>
        </w:rPr>
        <w:t>4</w:t>
      </w:r>
      <w:r w:rsidR="00BE4A8A">
        <w:rPr>
          <w:i/>
          <w:sz w:val="28"/>
          <w:szCs w:val="28"/>
        </w:rPr>
        <w:t>.</w:t>
      </w:r>
    </w:p>
    <w:p w:rsidR="00635510" w:rsidRDefault="00635510" w:rsidP="00635510">
      <w:pPr>
        <w:tabs>
          <w:tab w:val="left" w:pos="1440"/>
        </w:tabs>
        <w:ind w:firstLine="709"/>
        <w:jc w:val="both"/>
        <w:rPr>
          <w:sz w:val="28"/>
          <w:szCs w:val="28"/>
        </w:rPr>
      </w:pPr>
      <w:r>
        <w:rPr>
          <w:sz w:val="28"/>
          <w:szCs w:val="28"/>
        </w:rPr>
        <w:t xml:space="preserve">По состоянию на </w:t>
      </w:r>
      <w:r w:rsidR="00F077BC">
        <w:rPr>
          <w:sz w:val="28"/>
          <w:szCs w:val="28"/>
        </w:rPr>
        <w:t>31</w:t>
      </w:r>
      <w:r>
        <w:rPr>
          <w:sz w:val="28"/>
          <w:szCs w:val="28"/>
        </w:rPr>
        <w:t xml:space="preserve">.12.2012 Управление провело </w:t>
      </w:r>
      <w:r w:rsidRPr="00635510">
        <w:rPr>
          <w:b/>
          <w:sz w:val="28"/>
          <w:szCs w:val="28"/>
        </w:rPr>
        <w:t>29</w:t>
      </w:r>
      <w:r w:rsidR="00F077BC">
        <w:rPr>
          <w:b/>
          <w:sz w:val="28"/>
          <w:szCs w:val="28"/>
        </w:rPr>
        <w:t>8</w:t>
      </w:r>
      <w:r>
        <w:rPr>
          <w:b/>
          <w:sz w:val="28"/>
          <w:szCs w:val="28"/>
        </w:rPr>
        <w:t xml:space="preserve"> </w:t>
      </w:r>
      <w:r w:rsidR="00B75947">
        <w:rPr>
          <w:sz w:val="28"/>
          <w:szCs w:val="28"/>
        </w:rPr>
        <w:t xml:space="preserve">плановых проверок. План за 2012 год выполнен на </w:t>
      </w:r>
      <w:r w:rsidR="00F077BC" w:rsidRPr="00F077BC">
        <w:rPr>
          <w:b/>
          <w:sz w:val="28"/>
          <w:szCs w:val="28"/>
        </w:rPr>
        <w:t>91,69</w:t>
      </w:r>
      <w:r w:rsidR="00B75947" w:rsidRPr="00B75947">
        <w:rPr>
          <w:b/>
          <w:sz w:val="28"/>
          <w:szCs w:val="28"/>
        </w:rPr>
        <w:t>%</w:t>
      </w:r>
      <w:r w:rsidR="00B75947">
        <w:rPr>
          <w:sz w:val="28"/>
          <w:szCs w:val="28"/>
        </w:rPr>
        <w:t xml:space="preserve">. Учитывая то, что </w:t>
      </w:r>
      <w:r w:rsidR="00B75947" w:rsidRPr="00B75947">
        <w:rPr>
          <w:b/>
          <w:sz w:val="28"/>
          <w:szCs w:val="28"/>
        </w:rPr>
        <w:t>2</w:t>
      </w:r>
      <w:r w:rsidR="00FA061C">
        <w:rPr>
          <w:b/>
          <w:sz w:val="28"/>
          <w:szCs w:val="28"/>
        </w:rPr>
        <w:t>7</w:t>
      </w:r>
      <w:r w:rsidR="00B75947">
        <w:rPr>
          <w:b/>
          <w:sz w:val="28"/>
          <w:szCs w:val="28"/>
        </w:rPr>
        <w:t xml:space="preserve"> </w:t>
      </w:r>
      <w:r w:rsidR="00B75947">
        <w:rPr>
          <w:sz w:val="28"/>
          <w:szCs w:val="28"/>
        </w:rPr>
        <w:t>(</w:t>
      </w:r>
      <w:r w:rsidR="00B75947">
        <w:rPr>
          <w:b/>
          <w:sz w:val="28"/>
          <w:szCs w:val="28"/>
        </w:rPr>
        <w:t>8</w:t>
      </w:r>
      <w:r w:rsidR="00FA061C">
        <w:rPr>
          <w:b/>
          <w:sz w:val="28"/>
          <w:szCs w:val="28"/>
        </w:rPr>
        <w:t>,31</w:t>
      </w:r>
      <w:r w:rsidR="00B75947">
        <w:rPr>
          <w:b/>
          <w:sz w:val="28"/>
          <w:szCs w:val="28"/>
        </w:rPr>
        <w:t xml:space="preserve">% </w:t>
      </w:r>
      <w:r w:rsidR="00B75947">
        <w:rPr>
          <w:sz w:val="28"/>
          <w:szCs w:val="28"/>
        </w:rPr>
        <w:t>от запланированных)</w:t>
      </w:r>
      <w:r w:rsidR="00B75947">
        <w:rPr>
          <w:b/>
          <w:sz w:val="28"/>
          <w:szCs w:val="28"/>
        </w:rPr>
        <w:t xml:space="preserve"> </w:t>
      </w:r>
      <w:r w:rsidR="00B75947" w:rsidRPr="00B75947">
        <w:rPr>
          <w:sz w:val="28"/>
          <w:szCs w:val="28"/>
        </w:rPr>
        <w:t>плановых проверок</w:t>
      </w:r>
      <w:r w:rsidR="00B75947">
        <w:rPr>
          <w:b/>
          <w:sz w:val="28"/>
          <w:szCs w:val="28"/>
        </w:rPr>
        <w:t xml:space="preserve"> </w:t>
      </w:r>
      <w:r w:rsidR="00B75947" w:rsidRPr="00B75947">
        <w:rPr>
          <w:sz w:val="28"/>
          <w:szCs w:val="28"/>
        </w:rPr>
        <w:t>не были проведены в связи с отсутствием юридического лица по адресу местонахождения, почтовому адресу (при этом по сведениям, полученным из ЕГРЮЛ, юридическое лицо адрес местонахождения не изменяло)</w:t>
      </w:r>
      <w:r w:rsidR="00B75947">
        <w:rPr>
          <w:sz w:val="28"/>
          <w:szCs w:val="28"/>
        </w:rPr>
        <w:t xml:space="preserve">, </w:t>
      </w:r>
      <w:r w:rsidR="00B75947" w:rsidRPr="00B75947">
        <w:rPr>
          <w:b/>
          <w:sz w:val="28"/>
          <w:szCs w:val="28"/>
          <w:u w:val="single"/>
        </w:rPr>
        <w:t xml:space="preserve">плановые проверки 2012 года исполнены на </w:t>
      </w:r>
      <w:r w:rsidR="00FA061C">
        <w:rPr>
          <w:b/>
          <w:sz w:val="28"/>
          <w:szCs w:val="28"/>
          <w:u w:val="single"/>
        </w:rPr>
        <w:t>100</w:t>
      </w:r>
      <w:r w:rsidR="00B75947" w:rsidRPr="00B75947">
        <w:rPr>
          <w:b/>
          <w:sz w:val="28"/>
          <w:szCs w:val="28"/>
          <w:u w:val="single"/>
        </w:rPr>
        <w:t>%.</w:t>
      </w:r>
      <w:r w:rsidR="00C51B0B">
        <w:rPr>
          <w:sz w:val="28"/>
          <w:szCs w:val="28"/>
        </w:rPr>
        <w:t>.</w:t>
      </w:r>
      <w:r w:rsidR="00E37439">
        <w:rPr>
          <w:sz w:val="28"/>
          <w:szCs w:val="28"/>
        </w:rPr>
        <w:t xml:space="preserve"> </w:t>
      </w:r>
      <w:r w:rsidR="00B6610C">
        <w:rPr>
          <w:sz w:val="28"/>
          <w:szCs w:val="28"/>
        </w:rPr>
        <w:t xml:space="preserve">Необходимо </w:t>
      </w:r>
      <w:r w:rsidR="00E37439">
        <w:rPr>
          <w:sz w:val="28"/>
          <w:szCs w:val="28"/>
        </w:rPr>
        <w:t xml:space="preserve">отметить, что Управлением предприняты меры относительно субъектов, которые отсутствуют </w:t>
      </w:r>
      <w:r w:rsidR="00E37439" w:rsidRPr="00B75947">
        <w:rPr>
          <w:sz w:val="28"/>
          <w:szCs w:val="28"/>
        </w:rPr>
        <w:t>по адресу местонахождения, почтовому адресу (при этом по сведениям, полученным из ЕГРЮЛ, юридическое лицо адрес местонахождения не изменяло)</w:t>
      </w:r>
      <w:r w:rsidR="00E37439">
        <w:rPr>
          <w:sz w:val="28"/>
          <w:szCs w:val="28"/>
        </w:rPr>
        <w:t xml:space="preserve">, а именно, </w:t>
      </w:r>
      <w:r w:rsidR="009007EB">
        <w:rPr>
          <w:sz w:val="28"/>
          <w:szCs w:val="28"/>
        </w:rPr>
        <w:t xml:space="preserve">соответствующие материалы направлены в </w:t>
      </w:r>
      <w:r w:rsidR="00E37439">
        <w:rPr>
          <w:sz w:val="28"/>
          <w:szCs w:val="28"/>
        </w:rPr>
        <w:t>МВД</w:t>
      </w:r>
      <w:r w:rsidR="00651F9F">
        <w:rPr>
          <w:sz w:val="28"/>
          <w:szCs w:val="28"/>
        </w:rPr>
        <w:t xml:space="preserve"> России</w:t>
      </w:r>
      <w:r w:rsidR="00E37439">
        <w:rPr>
          <w:sz w:val="28"/>
          <w:szCs w:val="28"/>
        </w:rPr>
        <w:t>, ФСБ</w:t>
      </w:r>
      <w:r w:rsidR="00651F9F">
        <w:rPr>
          <w:sz w:val="28"/>
          <w:szCs w:val="28"/>
        </w:rPr>
        <w:t xml:space="preserve"> России</w:t>
      </w:r>
      <w:r w:rsidR="00E37439">
        <w:rPr>
          <w:sz w:val="28"/>
          <w:szCs w:val="28"/>
        </w:rPr>
        <w:t xml:space="preserve"> и ФНС</w:t>
      </w:r>
      <w:r w:rsidR="00651F9F">
        <w:rPr>
          <w:sz w:val="28"/>
          <w:szCs w:val="28"/>
        </w:rPr>
        <w:t xml:space="preserve"> России</w:t>
      </w:r>
      <w:r w:rsidR="00E37439">
        <w:rPr>
          <w:sz w:val="28"/>
          <w:szCs w:val="28"/>
        </w:rPr>
        <w:t>.</w:t>
      </w:r>
    </w:p>
    <w:p w:rsidR="00EE7B74" w:rsidRDefault="00EE7B74" w:rsidP="00EE7B74">
      <w:pPr>
        <w:ind w:firstLine="708"/>
        <w:jc w:val="both"/>
        <w:rPr>
          <w:sz w:val="28"/>
          <w:szCs w:val="28"/>
        </w:rPr>
      </w:pPr>
      <w:r>
        <w:rPr>
          <w:sz w:val="28"/>
          <w:szCs w:val="28"/>
        </w:rPr>
        <w:t xml:space="preserve">В настоящее время много организаций получили лицензии, однако, местонахождение их неизвестно, в связи с чем, провести их проверку не </w:t>
      </w:r>
      <w:r>
        <w:rPr>
          <w:sz w:val="28"/>
          <w:szCs w:val="28"/>
        </w:rPr>
        <w:lastRenderedPageBreak/>
        <w:t>представляется возможным. Так, в 2012 году не проведено 2</w:t>
      </w:r>
      <w:r w:rsidR="00FA061C">
        <w:rPr>
          <w:sz w:val="28"/>
          <w:szCs w:val="28"/>
        </w:rPr>
        <w:t>7</w:t>
      </w:r>
      <w:r>
        <w:rPr>
          <w:sz w:val="28"/>
          <w:szCs w:val="28"/>
        </w:rPr>
        <w:t xml:space="preserve"> проверок в связи с отсутствием юридического лица по адресу местонахождения или почтовому адресу. При этом по сведениям, полученным из ЕГРЮЛ, юридическое лицо адрес местонахождения не изменяло. Такие операторы, как показывает практика, в большинстве случаев являются фирмами однодневками, созданными в т.ч. для отмывания денег, либо «</w:t>
      </w:r>
      <w:r w:rsidR="004C42CD">
        <w:rPr>
          <w:sz w:val="28"/>
          <w:szCs w:val="28"/>
        </w:rPr>
        <w:t>б</w:t>
      </w:r>
      <w:r w:rsidR="00651F9F">
        <w:rPr>
          <w:sz w:val="28"/>
          <w:szCs w:val="28"/>
        </w:rPr>
        <w:t>умажные</w:t>
      </w:r>
      <w:r>
        <w:rPr>
          <w:sz w:val="28"/>
          <w:szCs w:val="28"/>
        </w:rPr>
        <w:t xml:space="preserve"> сет</w:t>
      </w:r>
      <w:r w:rsidR="00651F9F">
        <w:rPr>
          <w:sz w:val="28"/>
          <w:szCs w:val="28"/>
        </w:rPr>
        <w:t>и</w:t>
      </w:r>
      <w:r>
        <w:rPr>
          <w:sz w:val="28"/>
          <w:szCs w:val="28"/>
        </w:rPr>
        <w:t xml:space="preserve">». В случае их выявления уведомляются органы МВД </w:t>
      </w:r>
      <w:r w:rsidR="00651F9F">
        <w:rPr>
          <w:sz w:val="28"/>
          <w:szCs w:val="28"/>
        </w:rPr>
        <w:t>и</w:t>
      </w:r>
      <w:r>
        <w:rPr>
          <w:sz w:val="28"/>
          <w:szCs w:val="28"/>
        </w:rPr>
        <w:t xml:space="preserve"> ФНС России. Кроме того, в настоящее время операторами разработан комплекс мероприятий ухода от плановых проверок, который активно обсуждается и предлагается на различных форумах. </w:t>
      </w:r>
    </w:p>
    <w:p w:rsidR="00EE7B74" w:rsidRDefault="00EE7B74" w:rsidP="00EE7B74">
      <w:pPr>
        <w:ind w:firstLine="708"/>
        <w:jc w:val="both"/>
        <w:rPr>
          <w:sz w:val="28"/>
          <w:szCs w:val="28"/>
        </w:rPr>
      </w:pPr>
      <w:r>
        <w:rPr>
          <w:sz w:val="28"/>
          <w:szCs w:val="28"/>
        </w:rPr>
        <w:t xml:space="preserve">Учитывая изложенное, предлагается следующее: </w:t>
      </w:r>
    </w:p>
    <w:p w:rsidR="00EE7B74" w:rsidRDefault="00EE7B74" w:rsidP="00EE7B74">
      <w:pPr>
        <w:pStyle w:val="af7"/>
        <w:numPr>
          <w:ilvl w:val="0"/>
          <w:numId w:val="4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Обязать операторов связи </w:t>
      </w:r>
      <w:r w:rsidRPr="009E3FA1">
        <w:rPr>
          <w:rFonts w:ascii="Times New Roman" w:hAnsi="Times New Roman"/>
          <w:sz w:val="28"/>
          <w:szCs w:val="28"/>
        </w:rPr>
        <w:t xml:space="preserve">информировать территориальные органы Роскомнадзора  о начале предоставления услуг связи. </w:t>
      </w:r>
    </w:p>
    <w:p w:rsidR="00EE7B74" w:rsidRDefault="00EE7B74" w:rsidP="00EE7B74">
      <w:pPr>
        <w:pStyle w:val="af7"/>
        <w:numPr>
          <w:ilvl w:val="0"/>
          <w:numId w:val="40"/>
        </w:numPr>
        <w:spacing w:after="0" w:line="240" w:lineRule="auto"/>
        <w:ind w:left="0" w:firstLine="709"/>
        <w:jc w:val="both"/>
        <w:rPr>
          <w:rFonts w:ascii="Times New Roman" w:hAnsi="Times New Roman"/>
          <w:sz w:val="28"/>
          <w:szCs w:val="28"/>
        </w:rPr>
      </w:pPr>
      <w:r w:rsidRPr="009E3FA1">
        <w:rPr>
          <w:rFonts w:ascii="Times New Roman" w:hAnsi="Times New Roman"/>
          <w:sz w:val="28"/>
          <w:szCs w:val="28"/>
        </w:rPr>
        <w:t>Предусмотреть упрощенную процедуру аннулирования лицензии в случае отсутствия от организации сведений о начале предоставления услуг связи  по истечении 3-х месяцев с даты начала услуг, указанной в лицензии</w:t>
      </w:r>
      <w:r>
        <w:rPr>
          <w:rFonts w:ascii="Times New Roman" w:hAnsi="Times New Roman"/>
          <w:sz w:val="28"/>
          <w:szCs w:val="28"/>
        </w:rPr>
        <w:t>,</w:t>
      </w:r>
      <w:r w:rsidRPr="009E3FA1">
        <w:rPr>
          <w:rFonts w:ascii="Times New Roman" w:hAnsi="Times New Roman"/>
          <w:sz w:val="28"/>
          <w:szCs w:val="28"/>
        </w:rPr>
        <w:t xml:space="preserve"> и</w:t>
      </w:r>
      <w:r w:rsidR="00651F9F">
        <w:rPr>
          <w:rFonts w:ascii="Times New Roman" w:hAnsi="Times New Roman"/>
          <w:sz w:val="28"/>
          <w:szCs w:val="28"/>
        </w:rPr>
        <w:t>ли</w:t>
      </w:r>
      <w:r w:rsidRPr="009E3FA1">
        <w:rPr>
          <w:rFonts w:ascii="Times New Roman" w:hAnsi="Times New Roman"/>
          <w:sz w:val="28"/>
          <w:szCs w:val="28"/>
        </w:rPr>
        <w:t xml:space="preserve"> в случае отсутствия на момент проверки организации по </w:t>
      </w:r>
      <w:r>
        <w:rPr>
          <w:rFonts w:ascii="Times New Roman" w:hAnsi="Times New Roman"/>
          <w:sz w:val="28"/>
          <w:szCs w:val="28"/>
        </w:rPr>
        <w:t>адресу места нахождения.</w:t>
      </w:r>
      <w:r w:rsidRPr="009E3FA1">
        <w:rPr>
          <w:rFonts w:ascii="Times New Roman" w:hAnsi="Times New Roman"/>
          <w:sz w:val="28"/>
          <w:szCs w:val="28"/>
        </w:rPr>
        <w:t xml:space="preserve"> </w:t>
      </w:r>
    </w:p>
    <w:p w:rsidR="00A60658" w:rsidRDefault="00EE7B74" w:rsidP="00EE7B74">
      <w:pPr>
        <w:widowControl w:val="0"/>
        <w:tabs>
          <w:tab w:val="left" w:pos="720"/>
        </w:tabs>
        <w:ind w:firstLine="709"/>
        <w:jc w:val="both"/>
        <w:rPr>
          <w:sz w:val="28"/>
          <w:szCs w:val="28"/>
        </w:rPr>
      </w:pPr>
      <w:r>
        <w:rPr>
          <w:sz w:val="28"/>
          <w:szCs w:val="28"/>
        </w:rPr>
        <w:t xml:space="preserve">Принимая </w:t>
      </w:r>
      <w:r w:rsidR="004C42CD">
        <w:rPr>
          <w:sz w:val="28"/>
          <w:szCs w:val="28"/>
        </w:rPr>
        <w:t xml:space="preserve">во внимание </w:t>
      </w:r>
      <w:r>
        <w:rPr>
          <w:sz w:val="28"/>
          <w:szCs w:val="28"/>
        </w:rPr>
        <w:t>значимость снижения административной нагрузки на субъект</w:t>
      </w:r>
      <w:r w:rsidR="004C42CD">
        <w:rPr>
          <w:sz w:val="28"/>
          <w:szCs w:val="28"/>
        </w:rPr>
        <w:t>ы</w:t>
      </w:r>
      <w:r>
        <w:rPr>
          <w:sz w:val="28"/>
          <w:szCs w:val="28"/>
        </w:rPr>
        <w:t xml:space="preserve"> надзора в виде уменьшения количества или полной отмены плановых проверок </w:t>
      </w:r>
      <w:r w:rsidR="004C42CD">
        <w:rPr>
          <w:sz w:val="28"/>
          <w:szCs w:val="28"/>
        </w:rPr>
        <w:t>предлагается</w:t>
      </w:r>
      <w:r>
        <w:rPr>
          <w:sz w:val="28"/>
          <w:szCs w:val="28"/>
        </w:rPr>
        <w:t xml:space="preserve"> рассмотреть вариант, при котором они будут периодически отчитываться (в виде декларации или в ином виде) о соблюдении ими лицензионных условий и обязательных требований</w:t>
      </w:r>
      <w:r w:rsidR="004C42CD">
        <w:rPr>
          <w:sz w:val="28"/>
          <w:szCs w:val="28"/>
        </w:rPr>
        <w:t>. В</w:t>
      </w:r>
      <w:r>
        <w:rPr>
          <w:sz w:val="28"/>
          <w:szCs w:val="28"/>
        </w:rPr>
        <w:t xml:space="preserve"> случае выявления фактов непредоставления или предоставления недостоверной информации </w:t>
      </w:r>
      <w:r w:rsidR="004C42CD">
        <w:rPr>
          <w:sz w:val="28"/>
          <w:szCs w:val="28"/>
        </w:rPr>
        <w:t>должны</w:t>
      </w:r>
      <w:r>
        <w:rPr>
          <w:sz w:val="28"/>
          <w:szCs w:val="28"/>
        </w:rPr>
        <w:t xml:space="preserve"> накладываться штрафы, несоизмеримые с ныне действующими. Такой подход позволит исключить из Плана потенциально «пустые» проверки, сделать планирование более адресным. При этом, у Управления появится информация о деятельности всех операторов, что крайне необходимо в случаях ЧС. Сокращение количества плановых проверок возможно также </w:t>
      </w:r>
      <w:r w:rsidR="004C42CD">
        <w:rPr>
          <w:sz w:val="28"/>
          <w:szCs w:val="28"/>
        </w:rPr>
        <w:t>за счет</w:t>
      </w:r>
      <w:r>
        <w:rPr>
          <w:sz w:val="28"/>
          <w:szCs w:val="28"/>
        </w:rPr>
        <w:t xml:space="preserve"> более качественного приема в эксплуатацию сооружений связи, что будет залогом соблюдения оператором обязательных требований в области связи.</w:t>
      </w:r>
    </w:p>
    <w:p w:rsidR="00EE7B74" w:rsidRDefault="00EE7B74" w:rsidP="00EE7B74">
      <w:pPr>
        <w:widowControl w:val="0"/>
        <w:tabs>
          <w:tab w:val="left" w:pos="720"/>
        </w:tabs>
        <w:ind w:firstLine="709"/>
        <w:jc w:val="both"/>
        <w:rPr>
          <w:sz w:val="28"/>
          <w:szCs w:val="28"/>
        </w:rPr>
      </w:pPr>
    </w:p>
    <w:p w:rsidR="00452ED6" w:rsidRPr="00EF7666" w:rsidRDefault="00452ED6" w:rsidP="005C3E03">
      <w:pPr>
        <w:pStyle w:val="Style9"/>
        <w:widowControl/>
        <w:tabs>
          <w:tab w:val="left" w:pos="1286"/>
        </w:tabs>
        <w:spacing w:line="317" w:lineRule="exact"/>
        <w:ind w:right="24" w:firstLine="709"/>
        <w:outlineLvl w:val="0"/>
        <w:rPr>
          <w:b/>
          <w:i/>
          <w:sz w:val="28"/>
          <w:szCs w:val="28"/>
        </w:rPr>
      </w:pPr>
      <w:bookmarkStart w:id="5" w:name="связь_ПЛН"/>
      <w:bookmarkEnd w:id="5"/>
      <w:r w:rsidRPr="00EF7666">
        <w:rPr>
          <w:b/>
          <w:i/>
          <w:sz w:val="28"/>
          <w:szCs w:val="28"/>
        </w:rPr>
        <w:t xml:space="preserve">Результаты проведения </w:t>
      </w:r>
      <w:r w:rsidR="00966B9B" w:rsidRPr="00EF7666">
        <w:rPr>
          <w:b/>
          <w:i/>
          <w:sz w:val="28"/>
          <w:szCs w:val="28"/>
        </w:rPr>
        <w:t xml:space="preserve">плановых </w:t>
      </w:r>
      <w:r w:rsidRPr="00EF7666">
        <w:rPr>
          <w:b/>
          <w:i/>
          <w:sz w:val="28"/>
          <w:szCs w:val="28"/>
        </w:rPr>
        <w:t>проверок в сфере связи</w:t>
      </w:r>
    </w:p>
    <w:p w:rsidR="00452ED6" w:rsidRPr="00EF7666" w:rsidRDefault="00452ED6" w:rsidP="00452ED6">
      <w:pPr>
        <w:pStyle w:val="Style9"/>
        <w:widowControl/>
        <w:tabs>
          <w:tab w:val="left" w:pos="1286"/>
        </w:tabs>
        <w:spacing w:line="317" w:lineRule="exact"/>
        <w:ind w:right="24" w:firstLine="709"/>
        <w:rPr>
          <w:b/>
          <w:i/>
          <w:sz w:val="28"/>
          <w:szCs w:val="28"/>
        </w:rPr>
      </w:pPr>
    </w:p>
    <w:p w:rsidR="00452ED6" w:rsidRDefault="00605A25" w:rsidP="00452ED6">
      <w:pPr>
        <w:ind w:firstLine="708"/>
        <w:jc w:val="both"/>
        <w:rPr>
          <w:sz w:val="28"/>
        </w:rPr>
      </w:pPr>
      <w:r w:rsidRPr="00EF7666">
        <w:rPr>
          <w:sz w:val="28"/>
        </w:rPr>
        <w:t>По состоянию на 3</w:t>
      </w:r>
      <w:r w:rsidR="00C51B0B">
        <w:rPr>
          <w:sz w:val="28"/>
        </w:rPr>
        <w:t>1</w:t>
      </w:r>
      <w:r w:rsidRPr="00EF7666">
        <w:rPr>
          <w:sz w:val="28"/>
        </w:rPr>
        <w:t>.</w:t>
      </w:r>
      <w:r w:rsidR="00C51B0B">
        <w:rPr>
          <w:sz w:val="28"/>
        </w:rPr>
        <w:t>12</w:t>
      </w:r>
      <w:r w:rsidR="00452ED6" w:rsidRPr="00EF7666">
        <w:rPr>
          <w:sz w:val="28"/>
        </w:rPr>
        <w:t xml:space="preserve">.2012 на территории Москвы и Московской области осуществляют деятельность </w:t>
      </w:r>
      <w:r w:rsidR="00452ED6" w:rsidRPr="00EF7666">
        <w:rPr>
          <w:b/>
          <w:sz w:val="28"/>
        </w:rPr>
        <w:t>2</w:t>
      </w:r>
      <w:r w:rsidR="008F15F1" w:rsidRPr="00EF7666">
        <w:rPr>
          <w:b/>
          <w:sz w:val="28"/>
        </w:rPr>
        <w:t>2</w:t>
      </w:r>
      <w:r w:rsidR="00C51B0B">
        <w:rPr>
          <w:b/>
          <w:sz w:val="28"/>
        </w:rPr>
        <w:t>34</w:t>
      </w:r>
      <w:r w:rsidR="00AC5A22" w:rsidRPr="00EF7666">
        <w:rPr>
          <w:b/>
          <w:sz w:val="28"/>
        </w:rPr>
        <w:t>0</w:t>
      </w:r>
      <w:r w:rsidR="00452ED6" w:rsidRPr="00EF7666">
        <w:rPr>
          <w:sz w:val="28"/>
        </w:rPr>
        <w:t xml:space="preserve"> субъектов контроля (надзора) в сфере связи.</w:t>
      </w:r>
    </w:p>
    <w:p w:rsidR="00BE4A8A" w:rsidRPr="0020798F" w:rsidRDefault="00BE4A8A" w:rsidP="00BE4A8A">
      <w:pPr>
        <w:ind w:firstLine="708"/>
        <w:jc w:val="both"/>
        <w:rPr>
          <w:sz w:val="28"/>
          <w:szCs w:val="28"/>
        </w:rPr>
      </w:pPr>
      <w:r>
        <w:rPr>
          <w:sz w:val="28"/>
          <w:szCs w:val="28"/>
        </w:rPr>
        <w:t xml:space="preserve">В 2012 году увеличилось количество субъектов контроля (надзора) на </w:t>
      </w:r>
      <w:r w:rsidRPr="0020798F">
        <w:rPr>
          <w:b/>
          <w:sz w:val="28"/>
          <w:szCs w:val="28"/>
        </w:rPr>
        <w:t>2%</w:t>
      </w:r>
      <w:r>
        <w:rPr>
          <w:sz w:val="28"/>
          <w:szCs w:val="28"/>
        </w:rPr>
        <w:t xml:space="preserve">, а в сравнении с 2009 годом - на </w:t>
      </w:r>
      <w:r w:rsidRPr="0020798F">
        <w:rPr>
          <w:b/>
          <w:sz w:val="28"/>
          <w:szCs w:val="28"/>
        </w:rPr>
        <w:t>32,6%</w:t>
      </w:r>
      <w:r>
        <w:rPr>
          <w:b/>
          <w:sz w:val="28"/>
          <w:szCs w:val="28"/>
        </w:rPr>
        <w:t xml:space="preserve"> </w:t>
      </w:r>
      <w:r w:rsidRPr="0020798F">
        <w:rPr>
          <w:sz w:val="28"/>
          <w:szCs w:val="28"/>
        </w:rPr>
        <w:t>(рисунок 2).</w:t>
      </w:r>
    </w:p>
    <w:p w:rsidR="00BE4A8A" w:rsidRPr="00282CF1" w:rsidRDefault="00BE4A8A" w:rsidP="00BE4A8A">
      <w:pPr>
        <w:tabs>
          <w:tab w:val="num" w:pos="720"/>
        </w:tabs>
        <w:ind w:firstLine="709"/>
        <w:jc w:val="both"/>
        <w:outlineLvl w:val="0"/>
        <w:rPr>
          <w:sz w:val="28"/>
          <w:szCs w:val="28"/>
        </w:rPr>
      </w:pPr>
      <w:r w:rsidRPr="00282CF1">
        <w:rPr>
          <w:color w:val="000000"/>
          <w:sz w:val="28"/>
          <w:szCs w:val="28"/>
        </w:rPr>
        <w:t xml:space="preserve">В 2012 году </w:t>
      </w:r>
      <w:r w:rsidRPr="00282CF1">
        <w:rPr>
          <w:sz w:val="28"/>
          <w:szCs w:val="28"/>
        </w:rPr>
        <w:t xml:space="preserve">проведено </w:t>
      </w:r>
      <w:r w:rsidRPr="00282CF1">
        <w:rPr>
          <w:b/>
          <w:sz w:val="28"/>
          <w:szCs w:val="28"/>
        </w:rPr>
        <w:t xml:space="preserve">259 </w:t>
      </w:r>
      <w:r w:rsidRPr="00282CF1">
        <w:rPr>
          <w:sz w:val="28"/>
          <w:szCs w:val="28"/>
        </w:rPr>
        <w:t>плановых</w:t>
      </w:r>
      <w:r w:rsidRPr="00282CF1">
        <w:rPr>
          <w:b/>
          <w:sz w:val="28"/>
          <w:szCs w:val="28"/>
        </w:rPr>
        <w:t xml:space="preserve"> </w:t>
      </w:r>
      <w:r w:rsidRPr="00282CF1">
        <w:rPr>
          <w:sz w:val="28"/>
          <w:szCs w:val="28"/>
        </w:rPr>
        <w:t xml:space="preserve">проверок в сфере связи. В сравнении с 2011 годом, количество проведенных плановых проверок в сфере связи возросло на </w:t>
      </w:r>
      <w:r w:rsidRPr="00282CF1">
        <w:rPr>
          <w:b/>
          <w:sz w:val="28"/>
          <w:szCs w:val="28"/>
        </w:rPr>
        <w:t xml:space="preserve">59 </w:t>
      </w:r>
      <w:r w:rsidRPr="00282CF1">
        <w:rPr>
          <w:sz w:val="28"/>
          <w:szCs w:val="28"/>
        </w:rPr>
        <w:t xml:space="preserve">проверки, а количество запланированных проверок в сфере связи возросло в 2012 году на </w:t>
      </w:r>
      <w:r w:rsidRPr="00282CF1">
        <w:rPr>
          <w:b/>
          <w:sz w:val="28"/>
          <w:szCs w:val="28"/>
        </w:rPr>
        <w:t>82</w:t>
      </w:r>
      <w:r w:rsidRPr="00282CF1">
        <w:rPr>
          <w:sz w:val="28"/>
          <w:szCs w:val="28"/>
        </w:rPr>
        <w:t xml:space="preserve"> проверки. </w:t>
      </w:r>
      <w:r w:rsidR="009007EB" w:rsidRPr="00282CF1">
        <w:rPr>
          <w:sz w:val="28"/>
          <w:szCs w:val="28"/>
        </w:rPr>
        <w:t>С каждым годом</w:t>
      </w:r>
      <w:r w:rsidR="004C42CD" w:rsidRPr="00282CF1">
        <w:rPr>
          <w:sz w:val="28"/>
          <w:szCs w:val="28"/>
        </w:rPr>
        <w:t>,</w:t>
      </w:r>
      <w:r w:rsidR="009007EB" w:rsidRPr="00282CF1">
        <w:rPr>
          <w:sz w:val="28"/>
          <w:szCs w:val="28"/>
        </w:rPr>
        <w:t xml:space="preserve"> в</w:t>
      </w:r>
      <w:r w:rsidRPr="00282CF1">
        <w:rPr>
          <w:sz w:val="28"/>
          <w:szCs w:val="28"/>
        </w:rPr>
        <w:t>след за увеличением субъектов надзора</w:t>
      </w:r>
      <w:r w:rsidR="004C42CD" w:rsidRPr="00282CF1">
        <w:rPr>
          <w:sz w:val="28"/>
          <w:szCs w:val="28"/>
        </w:rPr>
        <w:t>,</w:t>
      </w:r>
      <w:r w:rsidRPr="00282CF1">
        <w:rPr>
          <w:sz w:val="28"/>
          <w:szCs w:val="28"/>
        </w:rPr>
        <w:t xml:space="preserve"> растет и загруженность Управления</w:t>
      </w:r>
      <w:r w:rsidR="004C42CD" w:rsidRPr="00282CF1">
        <w:rPr>
          <w:sz w:val="28"/>
          <w:szCs w:val="28"/>
        </w:rPr>
        <w:t xml:space="preserve">. В связи с этим необходимо </w:t>
      </w:r>
      <w:r w:rsidRPr="00282CF1">
        <w:rPr>
          <w:sz w:val="28"/>
          <w:szCs w:val="28"/>
        </w:rPr>
        <w:t xml:space="preserve">более тщательно подходить к планированию деятельности </w:t>
      </w:r>
      <w:r w:rsidRPr="00282CF1">
        <w:rPr>
          <w:sz w:val="28"/>
          <w:szCs w:val="28"/>
        </w:rPr>
        <w:lastRenderedPageBreak/>
        <w:t xml:space="preserve">Управления, </w:t>
      </w:r>
      <w:r w:rsidR="004C42CD" w:rsidRPr="00282CF1">
        <w:rPr>
          <w:sz w:val="28"/>
          <w:szCs w:val="28"/>
        </w:rPr>
        <w:t>с тем, чтобы</w:t>
      </w:r>
      <w:r w:rsidRPr="00282CF1">
        <w:rPr>
          <w:sz w:val="28"/>
          <w:szCs w:val="28"/>
        </w:rPr>
        <w:t xml:space="preserve"> соблюсти баланс</w:t>
      </w:r>
      <w:r w:rsidR="004C42CD" w:rsidRPr="00282CF1">
        <w:rPr>
          <w:sz w:val="28"/>
          <w:szCs w:val="28"/>
        </w:rPr>
        <w:t xml:space="preserve"> и</w:t>
      </w:r>
      <w:r w:rsidRPr="00282CF1">
        <w:rPr>
          <w:sz w:val="28"/>
          <w:szCs w:val="28"/>
        </w:rPr>
        <w:t xml:space="preserve"> не </w:t>
      </w:r>
      <w:r w:rsidR="004C42CD" w:rsidRPr="00282CF1">
        <w:rPr>
          <w:sz w:val="28"/>
          <w:szCs w:val="28"/>
        </w:rPr>
        <w:t>снизить</w:t>
      </w:r>
      <w:r w:rsidRPr="00282CF1">
        <w:rPr>
          <w:sz w:val="28"/>
          <w:szCs w:val="28"/>
        </w:rPr>
        <w:t xml:space="preserve"> качество проводимых проверок.</w:t>
      </w:r>
    </w:p>
    <w:p w:rsidR="00452ED6" w:rsidRPr="00EF7666" w:rsidRDefault="00C51B0B" w:rsidP="00452ED6">
      <w:pPr>
        <w:ind w:firstLine="708"/>
        <w:jc w:val="center"/>
      </w:pPr>
      <w:r>
        <w:rPr>
          <w:noProof/>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2ED6" w:rsidRPr="00EF7666" w:rsidRDefault="00452ED6" w:rsidP="00452ED6">
      <w:pPr>
        <w:ind w:firstLine="708"/>
        <w:jc w:val="center"/>
      </w:pPr>
    </w:p>
    <w:p w:rsidR="00452ED6" w:rsidRDefault="00452ED6" w:rsidP="008C47DA">
      <w:pPr>
        <w:outlineLvl w:val="0"/>
      </w:pPr>
      <w:r w:rsidRPr="00EF7666">
        <w:t>Рис. 2. Динамика количества субъектов контроля (надзора) в сфере связи</w:t>
      </w:r>
    </w:p>
    <w:p w:rsidR="008C47DA" w:rsidRPr="00EF7666" w:rsidRDefault="008C47DA" w:rsidP="008C47DA">
      <w:pPr>
        <w:outlineLvl w:val="0"/>
      </w:pPr>
    </w:p>
    <w:p w:rsidR="004D6662" w:rsidRDefault="004D6662" w:rsidP="0018371B">
      <w:pPr>
        <w:ind w:firstLine="708"/>
        <w:jc w:val="both"/>
        <w:rPr>
          <w:sz w:val="28"/>
        </w:rPr>
      </w:pPr>
      <w:r w:rsidRPr="00EF7666">
        <w:rPr>
          <w:sz w:val="28"/>
        </w:rPr>
        <w:t>Основную долю нарушений</w:t>
      </w:r>
      <w:r w:rsidR="009007EB">
        <w:rPr>
          <w:sz w:val="28"/>
        </w:rPr>
        <w:t>,</w:t>
      </w:r>
      <w:r w:rsidRPr="00EF7666">
        <w:rPr>
          <w:sz w:val="28"/>
        </w:rPr>
        <w:t xml:space="preserve"> </w:t>
      </w:r>
      <w:r w:rsidR="000A1861">
        <w:rPr>
          <w:sz w:val="28"/>
        </w:rPr>
        <w:t>классифицированных по характеру возможного вреда (ущерба)</w:t>
      </w:r>
      <w:r w:rsidR="004273F0" w:rsidRPr="00EF7666">
        <w:rPr>
          <w:sz w:val="28"/>
        </w:rPr>
        <w:t xml:space="preserve">, выявленных по результатам проведенных </w:t>
      </w:r>
      <w:r w:rsidR="000A1861">
        <w:rPr>
          <w:sz w:val="28"/>
        </w:rPr>
        <w:t>плановых проверок в сфере связи</w:t>
      </w:r>
      <w:r w:rsidR="009007EB">
        <w:rPr>
          <w:sz w:val="28"/>
        </w:rPr>
        <w:t>,</w:t>
      </w:r>
      <w:r w:rsidRPr="00EF7666">
        <w:rPr>
          <w:sz w:val="28"/>
        </w:rPr>
        <w:t xml:space="preserve"> составляют</w:t>
      </w:r>
      <w:r w:rsidR="006A0B1F" w:rsidRPr="00EF7666">
        <w:rPr>
          <w:sz w:val="28"/>
        </w:rPr>
        <w:t>:</w:t>
      </w:r>
      <w:r w:rsidR="0080685B">
        <w:rPr>
          <w:sz w:val="28"/>
        </w:rPr>
        <w:t xml:space="preserve"> нарушение устойчивости функционирования сетей (сооружений, объектов) - 224, </w:t>
      </w:r>
      <w:r w:rsidR="00B83A8E">
        <w:rPr>
          <w:sz w:val="28"/>
        </w:rPr>
        <w:t xml:space="preserve">введение в заблуждение пользователей услугами связи - 214, </w:t>
      </w:r>
      <w:r w:rsidR="007D5255">
        <w:rPr>
          <w:sz w:val="28"/>
        </w:rPr>
        <w:t xml:space="preserve">непредставление операторами связи отчетности в Минкомсвязь РФ </w:t>
      </w:r>
      <w:r w:rsidR="00B83A8E">
        <w:rPr>
          <w:sz w:val="28"/>
        </w:rPr>
        <w:t xml:space="preserve">- 67, </w:t>
      </w:r>
      <w:r w:rsidR="0080685B">
        <w:rPr>
          <w:sz w:val="28"/>
        </w:rPr>
        <w:t xml:space="preserve">причинение вреда имуществу физических или юридических лиц, государству - 19, причинение вреда жизни или здоровью граждан - 12, </w:t>
      </w:r>
      <w:r w:rsidR="00B83A8E">
        <w:rPr>
          <w:sz w:val="28"/>
        </w:rPr>
        <w:t xml:space="preserve">причинение экономического вреда государству - 4, </w:t>
      </w:r>
      <w:r w:rsidR="0080685B">
        <w:rPr>
          <w:sz w:val="28"/>
        </w:rPr>
        <w:t>нарушение безопасности сетей</w:t>
      </w:r>
      <w:r w:rsidR="00B83A8E">
        <w:rPr>
          <w:sz w:val="28"/>
        </w:rPr>
        <w:t xml:space="preserve"> (сооружений, объектов) связи - 2.</w:t>
      </w:r>
    </w:p>
    <w:p w:rsidR="007D5255" w:rsidRPr="00EF7666" w:rsidRDefault="00502A65" w:rsidP="0018371B">
      <w:pPr>
        <w:ind w:firstLine="708"/>
        <w:jc w:val="both"/>
        <w:rPr>
          <w:sz w:val="28"/>
        </w:rPr>
      </w:pPr>
      <w:r w:rsidRPr="00C641C6">
        <w:rPr>
          <w:spacing w:val="-6"/>
          <w:sz w:val="28"/>
          <w:szCs w:val="28"/>
        </w:rPr>
        <w:t xml:space="preserve">За 2012 год </w:t>
      </w:r>
      <w:r>
        <w:rPr>
          <w:spacing w:val="-6"/>
          <w:sz w:val="28"/>
          <w:szCs w:val="28"/>
        </w:rPr>
        <w:t>п</w:t>
      </w:r>
      <w:r w:rsidR="007D5255" w:rsidRPr="00EF7666">
        <w:rPr>
          <w:sz w:val="28"/>
          <w:szCs w:val="28"/>
        </w:rPr>
        <w:t>роверено 299,612 тыс. номеров в коде АВС=495, 499, 496, 498. Выявлено 0,976 тыс. номеров незаконно используемых, а также не использование выделенного ресурса нумерации более 2-х лет со дня его выделения из числа проверенного - 10,0 тыс. номеров;</w:t>
      </w:r>
    </w:p>
    <w:p w:rsidR="00452ED6" w:rsidRPr="00282CF1" w:rsidRDefault="00502A65" w:rsidP="00452ED6">
      <w:pPr>
        <w:tabs>
          <w:tab w:val="num" w:pos="720"/>
        </w:tabs>
        <w:ind w:firstLine="709"/>
        <w:jc w:val="both"/>
        <w:rPr>
          <w:sz w:val="28"/>
          <w:szCs w:val="28"/>
        </w:rPr>
      </w:pPr>
      <w:r w:rsidRPr="00282CF1">
        <w:rPr>
          <w:sz w:val="28"/>
          <w:szCs w:val="28"/>
        </w:rPr>
        <w:t xml:space="preserve">За 12 месяцев 2012 года </w:t>
      </w:r>
      <w:r w:rsidR="006F76E1" w:rsidRPr="00282CF1">
        <w:rPr>
          <w:sz w:val="28"/>
          <w:szCs w:val="28"/>
        </w:rPr>
        <w:t>проведена проверка следующих крупных операторов связи:</w:t>
      </w:r>
      <w:r w:rsidR="00FF1D13" w:rsidRPr="00282CF1">
        <w:rPr>
          <w:sz w:val="28"/>
          <w:szCs w:val="28"/>
        </w:rPr>
        <w:t xml:space="preserve"> </w:t>
      </w:r>
      <w:r w:rsidR="00D26B46" w:rsidRPr="00282CF1">
        <w:rPr>
          <w:sz w:val="28"/>
          <w:szCs w:val="28"/>
        </w:rPr>
        <w:t>ОАО "Межрегиональный Т</w:t>
      </w:r>
      <w:r w:rsidRPr="00282CF1">
        <w:rPr>
          <w:sz w:val="28"/>
          <w:szCs w:val="28"/>
        </w:rPr>
        <w:t>ранзит</w:t>
      </w:r>
      <w:r w:rsidR="00D26B46" w:rsidRPr="00282CF1">
        <w:rPr>
          <w:sz w:val="28"/>
          <w:szCs w:val="28"/>
        </w:rPr>
        <w:t>Т</w:t>
      </w:r>
      <w:r w:rsidRPr="00282CF1">
        <w:rPr>
          <w:sz w:val="28"/>
          <w:szCs w:val="28"/>
        </w:rPr>
        <w:t xml:space="preserve">елеком", ЗАО "Синтерра", </w:t>
      </w:r>
      <w:r w:rsidR="00FF1D13" w:rsidRPr="00282CF1">
        <w:rPr>
          <w:sz w:val="28"/>
          <w:szCs w:val="28"/>
        </w:rPr>
        <w:t xml:space="preserve">ООО </w:t>
      </w:r>
      <w:r w:rsidRPr="00282CF1">
        <w:rPr>
          <w:sz w:val="28"/>
          <w:szCs w:val="28"/>
        </w:rPr>
        <w:t>"</w:t>
      </w:r>
      <w:r w:rsidR="00FF1D13" w:rsidRPr="00282CF1">
        <w:rPr>
          <w:sz w:val="28"/>
          <w:szCs w:val="28"/>
        </w:rPr>
        <w:t>Прогресс</w:t>
      </w:r>
      <w:r w:rsidRPr="00282CF1">
        <w:rPr>
          <w:sz w:val="28"/>
          <w:szCs w:val="28"/>
        </w:rPr>
        <w:t>"</w:t>
      </w:r>
      <w:r w:rsidR="00FF1D13" w:rsidRPr="00282CF1">
        <w:rPr>
          <w:sz w:val="28"/>
          <w:szCs w:val="28"/>
        </w:rPr>
        <w:t xml:space="preserve">, ООО </w:t>
      </w:r>
      <w:r w:rsidRPr="00282CF1">
        <w:rPr>
          <w:sz w:val="28"/>
          <w:szCs w:val="28"/>
        </w:rPr>
        <w:t>"</w:t>
      </w:r>
      <w:r w:rsidR="00FF1D13" w:rsidRPr="00282CF1">
        <w:rPr>
          <w:sz w:val="28"/>
          <w:szCs w:val="28"/>
        </w:rPr>
        <w:t>Орион</w:t>
      </w:r>
      <w:r w:rsidRPr="00282CF1">
        <w:rPr>
          <w:sz w:val="28"/>
          <w:szCs w:val="28"/>
        </w:rPr>
        <w:t>"</w:t>
      </w:r>
      <w:r w:rsidR="00FF1D13" w:rsidRPr="00282CF1">
        <w:rPr>
          <w:sz w:val="28"/>
          <w:szCs w:val="28"/>
        </w:rPr>
        <w:t>,</w:t>
      </w:r>
      <w:r w:rsidRPr="00282CF1">
        <w:rPr>
          <w:sz w:val="28"/>
          <w:szCs w:val="28"/>
        </w:rPr>
        <w:t xml:space="preserve"> </w:t>
      </w:r>
      <w:r w:rsidR="00FF1D13" w:rsidRPr="00282CF1">
        <w:rPr>
          <w:sz w:val="28"/>
          <w:szCs w:val="28"/>
        </w:rPr>
        <w:t xml:space="preserve">ООО </w:t>
      </w:r>
      <w:r w:rsidRPr="00282CF1">
        <w:rPr>
          <w:sz w:val="28"/>
          <w:szCs w:val="28"/>
        </w:rPr>
        <w:t>"</w:t>
      </w:r>
      <w:r w:rsidR="00FF1D13" w:rsidRPr="00282CF1">
        <w:rPr>
          <w:sz w:val="28"/>
          <w:szCs w:val="28"/>
        </w:rPr>
        <w:t>ПРЕСТИЖ-ИНТЕРНЕТ</w:t>
      </w:r>
      <w:r w:rsidRPr="00282CF1">
        <w:rPr>
          <w:sz w:val="28"/>
          <w:szCs w:val="28"/>
        </w:rPr>
        <w:t>"</w:t>
      </w:r>
      <w:r w:rsidR="00FF1D13" w:rsidRPr="00282CF1">
        <w:rPr>
          <w:sz w:val="28"/>
          <w:szCs w:val="28"/>
        </w:rPr>
        <w:t xml:space="preserve">, ООО </w:t>
      </w:r>
      <w:r w:rsidRPr="00282CF1">
        <w:rPr>
          <w:sz w:val="28"/>
          <w:szCs w:val="28"/>
        </w:rPr>
        <w:t>"</w:t>
      </w:r>
      <w:r w:rsidR="00FF1D13" w:rsidRPr="00282CF1">
        <w:rPr>
          <w:sz w:val="28"/>
          <w:szCs w:val="28"/>
        </w:rPr>
        <w:t>Столица</w:t>
      </w:r>
      <w:r w:rsidRPr="00282CF1">
        <w:rPr>
          <w:sz w:val="28"/>
          <w:szCs w:val="28"/>
        </w:rPr>
        <w:t>"</w:t>
      </w:r>
      <w:r w:rsidR="00FF1D13" w:rsidRPr="00282CF1">
        <w:rPr>
          <w:sz w:val="28"/>
          <w:szCs w:val="28"/>
        </w:rPr>
        <w:t xml:space="preserve">, ОАО </w:t>
      </w:r>
      <w:r w:rsidRPr="00282CF1">
        <w:rPr>
          <w:sz w:val="28"/>
          <w:szCs w:val="28"/>
        </w:rPr>
        <w:t>"</w:t>
      </w:r>
      <w:r w:rsidR="00FF1D13" w:rsidRPr="00282CF1">
        <w:rPr>
          <w:sz w:val="28"/>
          <w:szCs w:val="28"/>
        </w:rPr>
        <w:t>Союз–Телеком</w:t>
      </w:r>
      <w:r w:rsidRPr="00282CF1">
        <w:rPr>
          <w:sz w:val="28"/>
          <w:szCs w:val="28"/>
        </w:rPr>
        <w:t>"</w:t>
      </w:r>
      <w:r w:rsidR="00223328" w:rsidRPr="00282CF1">
        <w:rPr>
          <w:sz w:val="28"/>
          <w:szCs w:val="28"/>
        </w:rPr>
        <w:t>,</w:t>
      </w:r>
      <w:r w:rsidR="00C641C6" w:rsidRPr="00282CF1">
        <w:rPr>
          <w:sz w:val="28"/>
          <w:szCs w:val="28"/>
        </w:rPr>
        <w:t xml:space="preserve"> </w:t>
      </w:r>
      <w:r w:rsidR="00223328" w:rsidRPr="00282CF1">
        <w:rPr>
          <w:sz w:val="28"/>
          <w:szCs w:val="28"/>
        </w:rPr>
        <w:t xml:space="preserve">ЗАО </w:t>
      </w:r>
      <w:r w:rsidRPr="00282CF1">
        <w:rPr>
          <w:sz w:val="28"/>
          <w:szCs w:val="28"/>
        </w:rPr>
        <w:t>"</w:t>
      </w:r>
      <w:r w:rsidR="00223328" w:rsidRPr="00282CF1">
        <w:rPr>
          <w:sz w:val="28"/>
          <w:szCs w:val="28"/>
        </w:rPr>
        <w:t>АКАДО – Столица</w:t>
      </w:r>
      <w:r w:rsidRPr="00282CF1">
        <w:rPr>
          <w:sz w:val="28"/>
          <w:szCs w:val="28"/>
        </w:rPr>
        <w:t>"</w:t>
      </w:r>
      <w:r w:rsidR="00223328" w:rsidRPr="00282CF1">
        <w:rPr>
          <w:sz w:val="28"/>
          <w:szCs w:val="28"/>
        </w:rPr>
        <w:t>,</w:t>
      </w:r>
      <w:r w:rsidR="00E45CE6" w:rsidRPr="00282CF1">
        <w:rPr>
          <w:sz w:val="28"/>
          <w:szCs w:val="28"/>
        </w:rPr>
        <w:t xml:space="preserve"> </w:t>
      </w:r>
      <w:r w:rsidRPr="00282CF1">
        <w:rPr>
          <w:sz w:val="28"/>
          <w:szCs w:val="28"/>
        </w:rPr>
        <w:t>ОАО "</w:t>
      </w:r>
      <w:r w:rsidR="00223328" w:rsidRPr="00282CF1">
        <w:rPr>
          <w:sz w:val="28"/>
          <w:szCs w:val="28"/>
        </w:rPr>
        <w:t>МегаФон</w:t>
      </w:r>
      <w:r w:rsidRPr="00282CF1">
        <w:rPr>
          <w:sz w:val="28"/>
          <w:szCs w:val="28"/>
        </w:rPr>
        <w:t>"</w:t>
      </w:r>
      <w:r w:rsidR="00223328" w:rsidRPr="00282CF1">
        <w:rPr>
          <w:sz w:val="28"/>
          <w:szCs w:val="28"/>
        </w:rPr>
        <w:t xml:space="preserve"> (Столичный филиал),</w:t>
      </w:r>
      <w:r w:rsidRPr="00282CF1">
        <w:rPr>
          <w:sz w:val="28"/>
          <w:szCs w:val="28"/>
        </w:rPr>
        <w:t xml:space="preserve"> </w:t>
      </w:r>
      <w:r w:rsidR="006F76E1" w:rsidRPr="00282CF1">
        <w:rPr>
          <w:sz w:val="28"/>
          <w:szCs w:val="28"/>
        </w:rPr>
        <w:t xml:space="preserve">ОАО </w:t>
      </w:r>
      <w:r w:rsidRPr="00282CF1">
        <w:rPr>
          <w:sz w:val="28"/>
          <w:szCs w:val="28"/>
        </w:rPr>
        <w:t>"</w:t>
      </w:r>
      <w:r w:rsidR="00866A48" w:rsidRPr="00282CF1">
        <w:rPr>
          <w:sz w:val="28"/>
          <w:szCs w:val="28"/>
        </w:rPr>
        <w:t>Московская сотовая связь</w:t>
      </w:r>
      <w:r w:rsidRPr="00282CF1">
        <w:rPr>
          <w:sz w:val="28"/>
          <w:szCs w:val="28"/>
        </w:rPr>
        <w:t>"</w:t>
      </w:r>
      <w:r w:rsidR="00C641C6" w:rsidRPr="00282CF1">
        <w:rPr>
          <w:sz w:val="28"/>
          <w:szCs w:val="28"/>
        </w:rPr>
        <w:t>.</w:t>
      </w:r>
    </w:p>
    <w:p w:rsidR="00452ED6" w:rsidRDefault="00452ED6" w:rsidP="00452ED6">
      <w:pPr>
        <w:ind w:firstLine="720"/>
        <w:jc w:val="both"/>
        <w:rPr>
          <w:sz w:val="28"/>
          <w:szCs w:val="28"/>
        </w:rPr>
      </w:pPr>
      <w:r w:rsidRPr="00C641C6">
        <w:rPr>
          <w:sz w:val="28"/>
          <w:szCs w:val="28"/>
        </w:rPr>
        <w:t>В ходе проверок указанных операторов связи выявлены нарушения:</w:t>
      </w:r>
    </w:p>
    <w:p w:rsidR="00D26B46" w:rsidRDefault="00D26B46" w:rsidP="00452ED6">
      <w:pPr>
        <w:ind w:firstLine="720"/>
        <w:jc w:val="both"/>
        <w:rPr>
          <w:b/>
          <w:sz w:val="28"/>
          <w:szCs w:val="28"/>
        </w:rPr>
      </w:pPr>
      <w:r w:rsidRPr="00D26B46">
        <w:rPr>
          <w:b/>
          <w:sz w:val="28"/>
          <w:szCs w:val="28"/>
        </w:rPr>
        <w:t>ОАО «Межрегиональный ТранзитТелеком»</w:t>
      </w:r>
    </w:p>
    <w:p w:rsidR="00D26B46" w:rsidRDefault="003C173A" w:rsidP="00452ED6">
      <w:pPr>
        <w:ind w:firstLine="720"/>
        <w:jc w:val="both"/>
        <w:rPr>
          <w:sz w:val="28"/>
          <w:szCs w:val="28"/>
        </w:rPr>
      </w:pPr>
      <w:r>
        <w:rPr>
          <w:sz w:val="28"/>
          <w:szCs w:val="28"/>
        </w:rPr>
        <w:t>- нарушение лицензионных условий.</w:t>
      </w:r>
    </w:p>
    <w:p w:rsidR="003C173A" w:rsidRDefault="003C173A" w:rsidP="00452ED6">
      <w:pPr>
        <w:ind w:firstLine="720"/>
        <w:jc w:val="both"/>
        <w:rPr>
          <w:sz w:val="28"/>
          <w:szCs w:val="28"/>
        </w:rPr>
      </w:pPr>
      <w:r>
        <w:rPr>
          <w:sz w:val="28"/>
          <w:szCs w:val="28"/>
        </w:rPr>
        <w:t>- нарушение правил оказания услуг связи.</w:t>
      </w:r>
    </w:p>
    <w:p w:rsidR="003C173A" w:rsidRDefault="003C173A" w:rsidP="00452ED6">
      <w:pPr>
        <w:ind w:firstLine="720"/>
        <w:jc w:val="both"/>
        <w:rPr>
          <w:sz w:val="28"/>
          <w:szCs w:val="28"/>
        </w:rPr>
      </w:pPr>
      <w:r>
        <w:rPr>
          <w:sz w:val="28"/>
          <w:szCs w:val="28"/>
        </w:rPr>
        <w:t>- нарушение требований Правил ввода сетей (сооружений) связи в эксплуатацию.</w:t>
      </w:r>
    </w:p>
    <w:p w:rsidR="003C173A" w:rsidRDefault="003C173A" w:rsidP="00452ED6">
      <w:pPr>
        <w:ind w:firstLine="720"/>
        <w:jc w:val="both"/>
        <w:rPr>
          <w:sz w:val="28"/>
          <w:szCs w:val="28"/>
        </w:rPr>
      </w:pPr>
      <w:r>
        <w:rPr>
          <w:sz w:val="28"/>
          <w:szCs w:val="28"/>
        </w:rPr>
        <w:lastRenderedPageBreak/>
        <w:t>- неоказания услуг связи более чем три месяца, в том числе их неоказание с указанного в лицензии дня начала оказания таких услуг.</w:t>
      </w:r>
    </w:p>
    <w:p w:rsidR="003C173A" w:rsidRDefault="003C173A" w:rsidP="00452ED6">
      <w:pPr>
        <w:ind w:firstLine="720"/>
        <w:jc w:val="both"/>
        <w:rPr>
          <w:sz w:val="28"/>
          <w:szCs w:val="28"/>
        </w:rPr>
      </w:pPr>
      <w:r>
        <w:rPr>
          <w:sz w:val="28"/>
          <w:szCs w:val="28"/>
        </w:rPr>
        <w:t>- нарушения требований к пропуску трафика и его маршрутизации.</w:t>
      </w:r>
    </w:p>
    <w:p w:rsidR="003C173A" w:rsidRPr="00D26B46" w:rsidRDefault="003C173A" w:rsidP="00452ED6">
      <w:pPr>
        <w:ind w:firstLine="720"/>
        <w:jc w:val="both"/>
        <w:rPr>
          <w:sz w:val="28"/>
          <w:szCs w:val="28"/>
        </w:rPr>
      </w:pPr>
      <w:r>
        <w:rPr>
          <w:sz w:val="28"/>
          <w:szCs w:val="28"/>
        </w:rPr>
        <w:t xml:space="preserve">Выдано - </w:t>
      </w:r>
      <w:r w:rsidRPr="003C173A">
        <w:rPr>
          <w:b/>
          <w:sz w:val="28"/>
          <w:szCs w:val="28"/>
        </w:rPr>
        <w:t>13</w:t>
      </w:r>
      <w:r>
        <w:rPr>
          <w:sz w:val="28"/>
          <w:szCs w:val="28"/>
        </w:rPr>
        <w:t xml:space="preserve"> предписаний и </w:t>
      </w:r>
      <w:r w:rsidRPr="003C173A">
        <w:rPr>
          <w:b/>
          <w:sz w:val="28"/>
          <w:szCs w:val="28"/>
        </w:rPr>
        <w:t>3</w:t>
      </w:r>
      <w:r>
        <w:rPr>
          <w:sz w:val="28"/>
          <w:szCs w:val="28"/>
        </w:rPr>
        <w:t xml:space="preserve"> предупреждения.</w:t>
      </w:r>
    </w:p>
    <w:p w:rsidR="00502A65" w:rsidRDefault="00D26B46" w:rsidP="00452ED6">
      <w:pPr>
        <w:ind w:firstLine="720"/>
        <w:jc w:val="both"/>
        <w:rPr>
          <w:b/>
          <w:sz w:val="28"/>
          <w:szCs w:val="28"/>
        </w:rPr>
      </w:pPr>
      <w:r w:rsidRPr="00D26B46">
        <w:rPr>
          <w:b/>
          <w:sz w:val="28"/>
          <w:szCs w:val="28"/>
        </w:rPr>
        <w:t xml:space="preserve">ЗАО </w:t>
      </w:r>
      <w:r w:rsidRPr="00C641C6">
        <w:rPr>
          <w:b/>
          <w:sz w:val="28"/>
          <w:szCs w:val="28"/>
        </w:rPr>
        <w:t>«</w:t>
      </w:r>
      <w:r w:rsidRPr="00D26B46">
        <w:rPr>
          <w:b/>
          <w:sz w:val="28"/>
          <w:szCs w:val="28"/>
        </w:rPr>
        <w:t>Синтерра</w:t>
      </w:r>
      <w:r w:rsidRPr="00C641C6">
        <w:rPr>
          <w:b/>
          <w:sz w:val="28"/>
          <w:szCs w:val="28"/>
        </w:rPr>
        <w:t>»</w:t>
      </w:r>
    </w:p>
    <w:p w:rsidR="00D26B46" w:rsidRDefault="00D26B46" w:rsidP="00452ED6">
      <w:pPr>
        <w:ind w:firstLine="720"/>
        <w:jc w:val="both"/>
        <w:rPr>
          <w:sz w:val="28"/>
          <w:szCs w:val="28"/>
        </w:rPr>
      </w:pPr>
      <w:r>
        <w:rPr>
          <w:sz w:val="28"/>
          <w:szCs w:val="28"/>
        </w:rPr>
        <w:t>- 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w:t>
      </w:r>
    </w:p>
    <w:p w:rsidR="00D26B46" w:rsidRDefault="00D26B46" w:rsidP="00452ED6">
      <w:pPr>
        <w:ind w:firstLine="720"/>
        <w:jc w:val="both"/>
        <w:rPr>
          <w:sz w:val="28"/>
          <w:szCs w:val="28"/>
        </w:rPr>
      </w:pPr>
      <w:r>
        <w:rPr>
          <w:sz w:val="28"/>
          <w:szCs w:val="28"/>
        </w:rPr>
        <w:t>- нарушение требований Правил ввода сетей (сооружений) связи в эксплуатацию.</w:t>
      </w:r>
    </w:p>
    <w:p w:rsidR="00D26B46" w:rsidRDefault="00D26B46" w:rsidP="00452ED6">
      <w:pPr>
        <w:ind w:firstLine="720"/>
        <w:jc w:val="both"/>
        <w:rPr>
          <w:sz w:val="28"/>
          <w:szCs w:val="28"/>
        </w:rPr>
      </w:pPr>
      <w:r>
        <w:rPr>
          <w:sz w:val="28"/>
          <w:szCs w:val="28"/>
        </w:rPr>
        <w:t>- нарушение правил оказания услуг связи.</w:t>
      </w:r>
    </w:p>
    <w:p w:rsidR="00D26B46" w:rsidRPr="00D26B46" w:rsidRDefault="00D26B46" w:rsidP="00452ED6">
      <w:pPr>
        <w:ind w:firstLine="720"/>
        <w:jc w:val="both"/>
        <w:rPr>
          <w:sz w:val="28"/>
          <w:szCs w:val="28"/>
        </w:rPr>
      </w:pPr>
      <w:r>
        <w:rPr>
          <w:sz w:val="28"/>
          <w:szCs w:val="28"/>
        </w:rPr>
        <w:t xml:space="preserve">Выдано - </w:t>
      </w:r>
      <w:r w:rsidRPr="00D26B46">
        <w:rPr>
          <w:b/>
          <w:sz w:val="28"/>
          <w:szCs w:val="28"/>
        </w:rPr>
        <w:t>6</w:t>
      </w:r>
      <w:r>
        <w:rPr>
          <w:b/>
          <w:sz w:val="28"/>
          <w:szCs w:val="28"/>
        </w:rPr>
        <w:t xml:space="preserve"> </w:t>
      </w:r>
      <w:r w:rsidRPr="00D26B46">
        <w:rPr>
          <w:sz w:val="28"/>
          <w:szCs w:val="28"/>
        </w:rPr>
        <w:t>предписаний и</w:t>
      </w:r>
      <w:r>
        <w:rPr>
          <w:b/>
          <w:sz w:val="28"/>
          <w:szCs w:val="28"/>
        </w:rPr>
        <w:t xml:space="preserve"> 1 </w:t>
      </w:r>
      <w:r w:rsidRPr="00D26B46">
        <w:rPr>
          <w:sz w:val="28"/>
          <w:szCs w:val="28"/>
        </w:rPr>
        <w:t>предупреждение.</w:t>
      </w:r>
    </w:p>
    <w:p w:rsidR="00C641C6" w:rsidRDefault="00FF1D13" w:rsidP="00C641C6">
      <w:pPr>
        <w:tabs>
          <w:tab w:val="left" w:pos="426"/>
        </w:tabs>
        <w:ind w:firstLine="709"/>
        <w:jc w:val="both"/>
        <w:rPr>
          <w:b/>
          <w:sz w:val="28"/>
          <w:szCs w:val="28"/>
        </w:rPr>
      </w:pPr>
      <w:r w:rsidRPr="00C641C6">
        <w:rPr>
          <w:b/>
          <w:sz w:val="28"/>
          <w:szCs w:val="28"/>
        </w:rPr>
        <w:t>ООО «Прогресс»</w:t>
      </w:r>
    </w:p>
    <w:p w:rsidR="00FF1D13" w:rsidRPr="00C641C6" w:rsidRDefault="00FF1D13" w:rsidP="00C641C6">
      <w:pPr>
        <w:tabs>
          <w:tab w:val="left" w:pos="426"/>
        </w:tabs>
        <w:ind w:firstLine="709"/>
        <w:jc w:val="both"/>
        <w:rPr>
          <w:sz w:val="28"/>
          <w:szCs w:val="28"/>
        </w:rPr>
      </w:pPr>
      <w:r w:rsidRPr="00C641C6">
        <w:rPr>
          <w:sz w:val="28"/>
          <w:szCs w:val="28"/>
        </w:rPr>
        <w:t xml:space="preserve"> – неоказание услуг связи более чем три месяца, в том числе их неоказание с указанного в лицензиях №№ 55812, 55813, 55814, 64067, 64068, 64069, 64070,  64071 дня начала оказания таких  слуг.  </w:t>
      </w:r>
    </w:p>
    <w:p w:rsidR="00FF1D13" w:rsidRPr="00C641C6" w:rsidRDefault="00FF1D13" w:rsidP="00C641C6">
      <w:pPr>
        <w:ind w:firstLine="709"/>
        <w:jc w:val="both"/>
        <w:rPr>
          <w:sz w:val="28"/>
          <w:szCs w:val="28"/>
        </w:rPr>
      </w:pPr>
      <w:r w:rsidRPr="00C641C6">
        <w:rPr>
          <w:sz w:val="28"/>
          <w:szCs w:val="28"/>
        </w:rPr>
        <w:t xml:space="preserve">Выдано – </w:t>
      </w:r>
      <w:r w:rsidRPr="00C641C6">
        <w:rPr>
          <w:b/>
          <w:sz w:val="28"/>
          <w:szCs w:val="28"/>
        </w:rPr>
        <w:t>8</w:t>
      </w:r>
      <w:r w:rsidRPr="00C641C6">
        <w:rPr>
          <w:sz w:val="28"/>
          <w:szCs w:val="28"/>
        </w:rPr>
        <w:t xml:space="preserve"> предписаний и </w:t>
      </w:r>
      <w:r w:rsidRPr="00C641C6">
        <w:rPr>
          <w:b/>
          <w:sz w:val="28"/>
          <w:szCs w:val="28"/>
        </w:rPr>
        <w:t>8</w:t>
      </w:r>
      <w:r w:rsidRPr="00C641C6">
        <w:rPr>
          <w:sz w:val="28"/>
          <w:szCs w:val="28"/>
        </w:rPr>
        <w:t xml:space="preserve"> предупреждений.</w:t>
      </w:r>
    </w:p>
    <w:p w:rsidR="00FF1D13" w:rsidRPr="00C641C6" w:rsidRDefault="00FF1D13" w:rsidP="00C641C6">
      <w:pPr>
        <w:ind w:firstLine="709"/>
        <w:jc w:val="both"/>
        <w:rPr>
          <w:b/>
          <w:sz w:val="28"/>
          <w:szCs w:val="28"/>
        </w:rPr>
      </w:pPr>
      <w:r w:rsidRPr="00C641C6">
        <w:rPr>
          <w:b/>
          <w:sz w:val="28"/>
          <w:szCs w:val="28"/>
        </w:rPr>
        <w:t>ООО «Орион»</w:t>
      </w:r>
    </w:p>
    <w:p w:rsidR="00FF1D13" w:rsidRPr="00C641C6" w:rsidRDefault="00FF1D13" w:rsidP="00C641C6">
      <w:pPr>
        <w:ind w:firstLine="709"/>
        <w:jc w:val="both"/>
        <w:rPr>
          <w:sz w:val="28"/>
          <w:szCs w:val="28"/>
        </w:rPr>
      </w:pPr>
      <w:r w:rsidRPr="00C641C6">
        <w:rPr>
          <w:sz w:val="28"/>
          <w:szCs w:val="28"/>
        </w:rPr>
        <w:t xml:space="preserve"> – неоказание услуг связи более чем три месяца, в том числе их неоказание с указанного в лицензиях №№ 64073, 64074, 64075, 64076, 68166, 68167 дня начала оказания таких услуг. </w:t>
      </w:r>
    </w:p>
    <w:p w:rsidR="00FF1D13" w:rsidRPr="00C641C6" w:rsidRDefault="00FF1D13" w:rsidP="00C641C6">
      <w:pPr>
        <w:ind w:firstLine="709"/>
        <w:jc w:val="both"/>
        <w:rPr>
          <w:sz w:val="28"/>
          <w:szCs w:val="28"/>
        </w:rPr>
      </w:pPr>
      <w:r w:rsidRPr="00C641C6">
        <w:rPr>
          <w:sz w:val="28"/>
          <w:szCs w:val="28"/>
        </w:rPr>
        <w:t xml:space="preserve">Выдано – </w:t>
      </w:r>
      <w:r w:rsidRPr="00C641C6">
        <w:rPr>
          <w:b/>
          <w:sz w:val="28"/>
          <w:szCs w:val="28"/>
        </w:rPr>
        <w:t>6</w:t>
      </w:r>
      <w:r w:rsidRPr="00C641C6">
        <w:rPr>
          <w:sz w:val="28"/>
          <w:szCs w:val="28"/>
        </w:rPr>
        <w:t xml:space="preserve"> предписаний и </w:t>
      </w:r>
      <w:r w:rsidRPr="00C641C6">
        <w:rPr>
          <w:b/>
          <w:sz w:val="28"/>
          <w:szCs w:val="28"/>
        </w:rPr>
        <w:t>6</w:t>
      </w:r>
      <w:r w:rsidRPr="00C641C6">
        <w:rPr>
          <w:sz w:val="28"/>
          <w:szCs w:val="28"/>
        </w:rPr>
        <w:t xml:space="preserve"> предупреждений.</w:t>
      </w:r>
    </w:p>
    <w:p w:rsidR="00FF1D13" w:rsidRPr="00C641C6" w:rsidRDefault="00FF1D13" w:rsidP="00C641C6">
      <w:pPr>
        <w:ind w:firstLine="709"/>
        <w:jc w:val="both"/>
        <w:rPr>
          <w:b/>
          <w:spacing w:val="-8"/>
          <w:sz w:val="28"/>
          <w:szCs w:val="28"/>
        </w:rPr>
      </w:pPr>
      <w:r w:rsidRPr="00C641C6">
        <w:rPr>
          <w:b/>
          <w:spacing w:val="-8"/>
          <w:sz w:val="28"/>
          <w:szCs w:val="28"/>
        </w:rPr>
        <w:t>ООО «ПРЕСТИЖ-ИНТЕРНЕТ»</w:t>
      </w:r>
    </w:p>
    <w:p w:rsidR="00FF1D13" w:rsidRPr="00282CF1" w:rsidRDefault="00FF1D13" w:rsidP="00C641C6">
      <w:pPr>
        <w:tabs>
          <w:tab w:val="left" w:pos="426"/>
        </w:tabs>
        <w:ind w:firstLine="709"/>
        <w:jc w:val="both"/>
        <w:rPr>
          <w:sz w:val="28"/>
          <w:szCs w:val="28"/>
        </w:rPr>
      </w:pPr>
      <w:r w:rsidRPr="00C641C6">
        <w:rPr>
          <w:sz w:val="28"/>
          <w:szCs w:val="28"/>
        </w:rPr>
        <w:t xml:space="preserve"> – </w:t>
      </w:r>
      <w:r w:rsidRPr="00282CF1">
        <w:rPr>
          <w:sz w:val="28"/>
          <w:szCs w:val="28"/>
        </w:rPr>
        <w:t xml:space="preserve">нарушение требований п. 3.10 Правил ввода в эксплуатацию сооружений связи, утвержденных приказом Минсвязи  России  от 09.09.2002  № 113, в части использования реконструированного сооружении вязи,  не введенного в эксплуатацию установленным порядком, для оказания услуг связи. </w:t>
      </w:r>
    </w:p>
    <w:p w:rsidR="00FF1D13" w:rsidRPr="00282CF1" w:rsidRDefault="00FF1D13" w:rsidP="00C641C6">
      <w:pPr>
        <w:ind w:firstLine="709"/>
        <w:jc w:val="both"/>
        <w:rPr>
          <w:sz w:val="28"/>
          <w:szCs w:val="28"/>
        </w:rPr>
      </w:pPr>
      <w:r w:rsidRPr="00282CF1">
        <w:rPr>
          <w:sz w:val="28"/>
          <w:szCs w:val="28"/>
        </w:rPr>
        <w:t xml:space="preserve"> – нарушение  требований  п. 5 ст. 22 Федерального  закона  РФ от  07.07.2003  № 126-ФЗ «О связи»</w:t>
      </w:r>
      <w:r w:rsidR="009007EB" w:rsidRPr="00282CF1">
        <w:rPr>
          <w:sz w:val="28"/>
          <w:szCs w:val="28"/>
        </w:rPr>
        <w:t>,</w:t>
      </w:r>
      <w:r w:rsidRPr="00282CF1">
        <w:rPr>
          <w:sz w:val="28"/>
          <w:szCs w:val="28"/>
        </w:rPr>
        <w:t xml:space="preserve"> в части использование радиочастотных средств без регистрации. </w:t>
      </w:r>
    </w:p>
    <w:p w:rsidR="00FF1D13" w:rsidRPr="00C641C6" w:rsidRDefault="00FF1D13" w:rsidP="00C641C6">
      <w:pPr>
        <w:ind w:firstLine="709"/>
        <w:jc w:val="both"/>
        <w:rPr>
          <w:sz w:val="28"/>
          <w:szCs w:val="28"/>
        </w:rPr>
      </w:pPr>
      <w:r w:rsidRPr="00C641C6">
        <w:rPr>
          <w:sz w:val="28"/>
          <w:szCs w:val="28"/>
        </w:rPr>
        <w:t xml:space="preserve"> – </w:t>
      </w:r>
      <w:r w:rsidRPr="00C641C6">
        <w:rPr>
          <w:spacing w:val="-6"/>
          <w:sz w:val="28"/>
          <w:szCs w:val="28"/>
        </w:rPr>
        <w:t>нарушение требований</w:t>
      </w:r>
      <w:r w:rsidRPr="00C641C6">
        <w:rPr>
          <w:spacing w:val="-3"/>
          <w:sz w:val="28"/>
          <w:szCs w:val="28"/>
        </w:rPr>
        <w:t xml:space="preserve">  п. 15 Правил регистрации радиоэлектронных средств и </w:t>
      </w:r>
      <w:r w:rsidRPr="00C641C6">
        <w:rPr>
          <w:spacing w:val="-7"/>
          <w:sz w:val="28"/>
          <w:szCs w:val="28"/>
        </w:rPr>
        <w:t xml:space="preserve">высокочастотных устройств, утвержденных постановлением Правительства РФ от </w:t>
      </w:r>
      <w:r w:rsidRPr="00C641C6">
        <w:rPr>
          <w:spacing w:val="-1"/>
          <w:sz w:val="28"/>
          <w:szCs w:val="28"/>
        </w:rPr>
        <w:t xml:space="preserve">12.10.2004 </w:t>
      </w:r>
      <w:r w:rsidRPr="00C641C6">
        <w:rPr>
          <w:iCs/>
          <w:spacing w:val="-1"/>
          <w:sz w:val="28"/>
          <w:szCs w:val="28"/>
        </w:rPr>
        <w:t>№</w:t>
      </w:r>
      <w:r w:rsidRPr="00C641C6">
        <w:rPr>
          <w:i/>
          <w:iCs/>
          <w:spacing w:val="-1"/>
          <w:sz w:val="28"/>
          <w:szCs w:val="28"/>
        </w:rPr>
        <w:t xml:space="preserve"> </w:t>
      </w:r>
      <w:r w:rsidRPr="00C641C6">
        <w:rPr>
          <w:spacing w:val="-1"/>
          <w:sz w:val="28"/>
          <w:szCs w:val="28"/>
        </w:rPr>
        <w:t xml:space="preserve">539 в части  несоответствия  зарегистрированных  показателей </w:t>
      </w:r>
      <w:r w:rsidRPr="00C641C6">
        <w:rPr>
          <w:spacing w:val="-2"/>
          <w:sz w:val="28"/>
          <w:szCs w:val="28"/>
        </w:rPr>
        <w:t xml:space="preserve">(географических координат места установки РЭС и максимального расстояния </w:t>
      </w:r>
      <w:r w:rsidRPr="00C641C6">
        <w:rPr>
          <w:spacing w:val="-9"/>
          <w:sz w:val="28"/>
          <w:szCs w:val="28"/>
        </w:rPr>
        <w:t>абонентской станции от базовой станции)</w:t>
      </w:r>
      <w:r w:rsidRPr="00C641C6">
        <w:rPr>
          <w:sz w:val="28"/>
          <w:szCs w:val="28"/>
        </w:rPr>
        <w:t>.</w:t>
      </w:r>
    </w:p>
    <w:p w:rsidR="00FF1D13" w:rsidRPr="00C641C6" w:rsidRDefault="00FF1D13" w:rsidP="00C641C6">
      <w:pPr>
        <w:ind w:firstLine="709"/>
        <w:jc w:val="both"/>
        <w:rPr>
          <w:sz w:val="28"/>
          <w:szCs w:val="28"/>
        </w:rPr>
      </w:pPr>
      <w:r w:rsidRPr="00C641C6">
        <w:rPr>
          <w:sz w:val="28"/>
          <w:szCs w:val="28"/>
        </w:rPr>
        <w:t xml:space="preserve"> – </w:t>
      </w:r>
      <w:r w:rsidRPr="00C641C6">
        <w:rPr>
          <w:spacing w:val="-6"/>
          <w:sz w:val="28"/>
          <w:szCs w:val="28"/>
        </w:rPr>
        <w:t>нарушение требований  п. 1 ст. 24 Федерального закона РФ от 07.07.2003 № 126-</w:t>
      </w:r>
      <w:r w:rsidRPr="00C641C6">
        <w:rPr>
          <w:spacing w:val="-4"/>
          <w:sz w:val="28"/>
          <w:szCs w:val="28"/>
        </w:rPr>
        <w:t xml:space="preserve">ФЗ «О связи», в части использование радиочастотного спектра без </w:t>
      </w:r>
      <w:r w:rsidRPr="00C641C6">
        <w:rPr>
          <w:spacing w:val="-7"/>
          <w:sz w:val="28"/>
          <w:szCs w:val="28"/>
        </w:rPr>
        <w:t>соответствующего разрешения</w:t>
      </w:r>
      <w:r w:rsidRPr="00C641C6">
        <w:rPr>
          <w:sz w:val="28"/>
          <w:szCs w:val="28"/>
        </w:rPr>
        <w:t>.</w:t>
      </w:r>
    </w:p>
    <w:p w:rsidR="00FF1D13" w:rsidRPr="00C641C6" w:rsidRDefault="00FF1D13" w:rsidP="00C641C6">
      <w:pPr>
        <w:ind w:firstLine="709"/>
        <w:jc w:val="both"/>
        <w:rPr>
          <w:spacing w:val="3"/>
          <w:sz w:val="28"/>
          <w:szCs w:val="28"/>
        </w:rPr>
      </w:pPr>
      <w:r w:rsidRPr="00C641C6">
        <w:rPr>
          <w:sz w:val="28"/>
          <w:szCs w:val="28"/>
        </w:rPr>
        <w:t xml:space="preserve"> – </w:t>
      </w:r>
      <w:r w:rsidRPr="00C641C6">
        <w:rPr>
          <w:spacing w:val="6"/>
          <w:sz w:val="28"/>
          <w:szCs w:val="28"/>
        </w:rPr>
        <w:t xml:space="preserve">нарушение требований пункта 2 приказа Министерства связи и массовых </w:t>
      </w:r>
      <w:r w:rsidRPr="00C641C6">
        <w:rPr>
          <w:sz w:val="28"/>
          <w:szCs w:val="28"/>
        </w:rPr>
        <w:t xml:space="preserve">коммуникаций Российской Федерации от 30.10.2009 № 137 «Об утверждении </w:t>
      </w:r>
      <w:r w:rsidRPr="00C641C6">
        <w:rPr>
          <w:spacing w:val="-4"/>
          <w:sz w:val="28"/>
          <w:szCs w:val="28"/>
        </w:rPr>
        <w:t xml:space="preserve">требований к построению сетей связи» порядку пропуска трафика и </w:t>
      </w:r>
      <w:r w:rsidRPr="00C641C6">
        <w:rPr>
          <w:spacing w:val="-7"/>
          <w:sz w:val="28"/>
          <w:szCs w:val="28"/>
        </w:rPr>
        <w:t xml:space="preserve">использованию нумерации на территории города Москвы и Московской области с </w:t>
      </w:r>
      <w:r w:rsidRPr="00C641C6">
        <w:rPr>
          <w:spacing w:val="-2"/>
          <w:sz w:val="28"/>
          <w:szCs w:val="28"/>
        </w:rPr>
        <w:t xml:space="preserve">учетом социально-экономических особенностей», п. 55 «Российской системы и </w:t>
      </w:r>
      <w:r w:rsidRPr="00C641C6">
        <w:rPr>
          <w:spacing w:val="-3"/>
          <w:sz w:val="28"/>
          <w:szCs w:val="28"/>
        </w:rPr>
        <w:t xml:space="preserve">плана нумерации», утвержденных приказом Мининформсвязи России от </w:t>
      </w:r>
      <w:r w:rsidRPr="00C641C6">
        <w:rPr>
          <w:spacing w:val="1"/>
          <w:sz w:val="28"/>
          <w:szCs w:val="28"/>
        </w:rPr>
        <w:lastRenderedPageBreak/>
        <w:t xml:space="preserve">17.11.2006 № 142, в части использования ресурса нумерации географически </w:t>
      </w:r>
      <w:r w:rsidRPr="00C641C6">
        <w:rPr>
          <w:spacing w:val="-6"/>
          <w:sz w:val="28"/>
          <w:szCs w:val="28"/>
        </w:rPr>
        <w:t xml:space="preserve">определяемой зоны нумерации не назначенной этому субъекту (вынос нумерации </w:t>
      </w:r>
      <w:r w:rsidRPr="00C641C6">
        <w:rPr>
          <w:spacing w:val="3"/>
          <w:sz w:val="28"/>
          <w:szCs w:val="28"/>
        </w:rPr>
        <w:t>в кодах АВС=495, 499 на территорию Московской области в код АВС=496).</w:t>
      </w:r>
    </w:p>
    <w:p w:rsidR="00FF1D13" w:rsidRPr="00C641C6" w:rsidRDefault="00FF1D13" w:rsidP="00C641C6">
      <w:pPr>
        <w:ind w:firstLine="709"/>
        <w:jc w:val="both"/>
        <w:rPr>
          <w:sz w:val="28"/>
          <w:szCs w:val="28"/>
        </w:rPr>
      </w:pPr>
      <w:r w:rsidRPr="00C641C6">
        <w:rPr>
          <w:sz w:val="28"/>
          <w:szCs w:val="28"/>
        </w:rPr>
        <w:t xml:space="preserve"> – </w:t>
      </w:r>
      <w:r w:rsidRPr="00C641C6">
        <w:rPr>
          <w:spacing w:val="1"/>
          <w:sz w:val="28"/>
          <w:szCs w:val="28"/>
        </w:rPr>
        <w:t xml:space="preserve">нарушен п. 15 Правил распределения и использования ресурсов нумерации </w:t>
      </w:r>
      <w:r w:rsidRPr="00C641C6">
        <w:rPr>
          <w:spacing w:val="-7"/>
          <w:sz w:val="28"/>
          <w:szCs w:val="28"/>
        </w:rPr>
        <w:t xml:space="preserve">единой сети электросвязи Российской Федерации, утвержденных постановлением </w:t>
      </w:r>
      <w:r w:rsidRPr="00C641C6">
        <w:rPr>
          <w:spacing w:val="-4"/>
          <w:sz w:val="28"/>
          <w:szCs w:val="28"/>
        </w:rPr>
        <w:t xml:space="preserve">Правительства Российской Федерации от 13.07.2004 № 350, в части  </w:t>
      </w:r>
      <w:r w:rsidRPr="00C641C6">
        <w:rPr>
          <w:spacing w:val="-7"/>
          <w:sz w:val="28"/>
          <w:szCs w:val="28"/>
        </w:rPr>
        <w:t>использования ресурса нумерации, не выделенного в установленном порядке.</w:t>
      </w:r>
    </w:p>
    <w:p w:rsidR="00FF1D13" w:rsidRPr="00C641C6" w:rsidRDefault="00FF1D13" w:rsidP="00C641C6">
      <w:pPr>
        <w:ind w:firstLine="709"/>
        <w:jc w:val="both"/>
        <w:rPr>
          <w:sz w:val="28"/>
          <w:szCs w:val="28"/>
        </w:rPr>
      </w:pPr>
      <w:r w:rsidRPr="00C641C6">
        <w:rPr>
          <w:sz w:val="28"/>
          <w:szCs w:val="28"/>
        </w:rPr>
        <w:t xml:space="preserve"> – нарушен п. 16 Правил распределения и использования ресурсов нумерации </w:t>
      </w:r>
      <w:r w:rsidRPr="00C641C6">
        <w:rPr>
          <w:spacing w:val="-7"/>
          <w:sz w:val="28"/>
          <w:szCs w:val="28"/>
        </w:rPr>
        <w:t xml:space="preserve">единой сети электросвязи Российской Федерации, утвержденных постановлением </w:t>
      </w:r>
      <w:r w:rsidRPr="00C641C6">
        <w:rPr>
          <w:spacing w:val="-4"/>
          <w:sz w:val="28"/>
          <w:szCs w:val="28"/>
        </w:rPr>
        <w:t xml:space="preserve">Правительства Российской Федерации от 13.07.2004 № 350, в части </w:t>
      </w:r>
      <w:r w:rsidRPr="00C641C6">
        <w:rPr>
          <w:spacing w:val="2"/>
          <w:sz w:val="28"/>
          <w:szCs w:val="28"/>
        </w:rPr>
        <w:t xml:space="preserve">неиспользования выделенного ресурса нумерации в течение 2 лет с даты </w:t>
      </w:r>
      <w:r w:rsidRPr="00C641C6">
        <w:rPr>
          <w:spacing w:val="-7"/>
          <w:sz w:val="28"/>
          <w:szCs w:val="28"/>
        </w:rPr>
        <w:t>выделения ресурса нумерации.</w:t>
      </w:r>
    </w:p>
    <w:p w:rsidR="00FF1D13" w:rsidRPr="00C641C6" w:rsidRDefault="00FF1D13" w:rsidP="00C641C6">
      <w:pPr>
        <w:ind w:firstLine="709"/>
        <w:jc w:val="both"/>
        <w:rPr>
          <w:sz w:val="28"/>
          <w:szCs w:val="28"/>
        </w:rPr>
      </w:pPr>
      <w:r w:rsidRPr="00C641C6">
        <w:rPr>
          <w:sz w:val="28"/>
          <w:szCs w:val="28"/>
        </w:rPr>
        <w:t xml:space="preserve"> – </w:t>
      </w:r>
      <w:r w:rsidRPr="00C641C6">
        <w:rPr>
          <w:spacing w:val="11"/>
          <w:sz w:val="28"/>
          <w:szCs w:val="28"/>
        </w:rPr>
        <w:t xml:space="preserve">нарушение требований ч. 8 гл. </w:t>
      </w:r>
      <w:r w:rsidRPr="00C641C6">
        <w:rPr>
          <w:spacing w:val="11"/>
          <w:sz w:val="28"/>
          <w:szCs w:val="28"/>
          <w:lang w:val="en-US"/>
        </w:rPr>
        <w:t>II</w:t>
      </w:r>
      <w:r w:rsidRPr="00C641C6">
        <w:rPr>
          <w:spacing w:val="11"/>
          <w:sz w:val="28"/>
          <w:szCs w:val="28"/>
        </w:rPr>
        <w:t xml:space="preserve">, п. 2 ч.  15 гл. </w:t>
      </w:r>
      <w:r w:rsidRPr="00C641C6">
        <w:rPr>
          <w:spacing w:val="11"/>
          <w:sz w:val="28"/>
          <w:szCs w:val="28"/>
          <w:lang w:val="en-US"/>
        </w:rPr>
        <w:t>II</w:t>
      </w:r>
      <w:r w:rsidRPr="00C641C6">
        <w:rPr>
          <w:spacing w:val="11"/>
          <w:sz w:val="28"/>
          <w:szCs w:val="28"/>
        </w:rPr>
        <w:t xml:space="preserve">, ч. 17 гл. </w:t>
      </w:r>
      <w:r w:rsidRPr="00C641C6">
        <w:rPr>
          <w:spacing w:val="11"/>
          <w:sz w:val="28"/>
          <w:szCs w:val="28"/>
          <w:lang w:val="en-US"/>
        </w:rPr>
        <w:t>II</w:t>
      </w:r>
      <w:r w:rsidRPr="00C641C6">
        <w:rPr>
          <w:spacing w:val="11"/>
          <w:sz w:val="28"/>
          <w:szCs w:val="28"/>
        </w:rPr>
        <w:t xml:space="preserve"> Правил</w:t>
      </w:r>
      <w:r w:rsidR="00C641C6">
        <w:rPr>
          <w:spacing w:val="11"/>
          <w:sz w:val="28"/>
          <w:szCs w:val="28"/>
        </w:rPr>
        <w:t xml:space="preserve"> </w:t>
      </w:r>
      <w:r w:rsidRPr="00C641C6">
        <w:rPr>
          <w:spacing w:val="-4"/>
          <w:sz w:val="28"/>
          <w:szCs w:val="28"/>
        </w:rPr>
        <w:t>присоединения сетей электросвязи и их взаимодействия, утвержденных</w:t>
      </w:r>
      <w:r w:rsidR="00C641C6">
        <w:rPr>
          <w:spacing w:val="-4"/>
          <w:sz w:val="28"/>
          <w:szCs w:val="28"/>
        </w:rPr>
        <w:t xml:space="preserve"> </w:t>
      </w:r>
      <w:r w:rsidRPr="00C641C6">
        <w:rPr>
          <w:spacing w:val="-3"/>
          <w:sz w:val="28"/>
          <w:szCs w:val="28"/>
        </w:rPr>
        <w:t>постановлением Правительства Российской Федерации от 23.03.2005 № 161, в</w:t>
      </w:r>
      <w:r w:rsidR="00C641C6">
        <w:rPr>
          <w:spacing w:val="-3"/>
          <w:sz w:val="28"/>
          <w:szCs w:val="28"/>
        </w:rPr>
        <w:t xml:space="preserve"> </w:t>
      </w:r>
      <w:r w:rsidRPr="00C641C6">
        <w:rPr>
          <w:spacing w:val="-1"/>
          <w:sz w:val="28"/>
          <w:szCs w:val="28"/>
        </w:rPr>
        <w:t>части несоответствия договора о присоединении требованиям вышеуказанных</w:t>
      </w:r>
      <w:r w:rsidR="00C641C6">
        <w:rPr>
          <w:spacing w:val="-1"/>
          <w:sz w:val="28"/>
          <w:szCs w:val="28"/>
        </w:rPr>
        <w:t xml:space="preserve"> </w:t>
      </w:r>
      <w:r w:rsidRPr="00C641C6">
        <w:rPr>
          <w:spacing w:val="-10"/>
          <w:sz w:val="28"/>
          <w:szCs w:val="28"/>
        </w:rPr>
        <w:t>Правил.</w:t>
      </w:r>
    </w:p>
    <w:p w:rsidR="00FF1D13" w:rsidRPr="00C641C6" w:rsidRDefault="00FF1D13" w:rsidP="00C641C6">
      <w:pPr>
        <w:ind w:firstLine="709"/>
        <w:jc w:val="both"/>
        <w:rPr>
          <w:sz w:val="28"/>
          <w:szCs w:val="28"/>
        </w:rPr>
      </w:pPr>
      <w:r w:rsidRPr="00C641C6">
        <w:rPr>
          <w:sz w:val="28"/>
          <w:szCs w:val="28"/>
        </w:rPr>
        <w:t xml:space="preserve"> – </w:t>
      </w:r>
      <w:r w:rsidRPr="00C641C6">
        <w:rPr>
          <w:spacing w:val="-1"/>
          <w:sz w:val="28"/>
          <w:szCs w:val="28"/>
        </w:rPr>
        <w:t>нарушение требований  п. 2 ст. 64 Федерального закона от 07.07.2003</w:t>
      </w:r>
      <w:r w:rsidRPr="00C641C6">
        <w:rPr>
          <w:spacing w:val="-1"/>
          <w:sz w:val="28"/>
          <w:szCs w:val="28"/>
        </w:rPr>
        <w:br/>
        <w:t xml:space="preserve"> № 126-</w:t>
      </w:r>
      <w:r w:rsidRPr="00C641C6">
        <w:rPr>
          <w:spacing w:val="-2"/>
          <w:sz w:val="28"/>
          <w:szCs w:val="28"/>
        </w:rPr>
        <w:t xml:space="preserve">ФЗ «О связи», п. 10 Правил взаимодействия операторов связи с </w:t>
      </w:r>
      <w:r w:rsidRPr="00C641C6">
        <w:rPr>
          <w:spacing w:val="-5"/>
          <w:sz w:val="28"/>
          <w:szCs w:val="28"/>
        </w:rPr>
        <w:t>уполномоченными государственными органами, осуществляющими оперативно-</w:t>
      </w:r>
      <w:r w:rsidRPr="00C641C6">
        <w:rPr>
          <w:spacing w:val="-2"/>
          <w:sz w:val="28"/>
          <w:szCs w:val="28"/>
        </w:rPr>
        <w:t xml:space="preserve">розыскную деятельность, утвержденных постановлением Правительства РФ от </w:t>
      </w:r>
      <w:r w:rsidRPr="00C641C6">
        <w:rPr>
          <w:spacing w:val="-1"/>
          <w:sz w:val="28"/>
          <w:szCs w:val="28"/>
        </w:rPr>
        <w:t xml:space="preserve">27.08.2005 № 538, п. 10 условий осуществления деятельности в соответствии с </w:t>
      </w:r>
      <w:r w:rsidRPr="00C641C6">
        <w:rPr>
          <w:spacing w:val="5"/>
          <w:sz w:val="28"/>
          <w:szCs w:val="28"/>
        </w:rPr>
        <w:t xml:space="preserve">лицензией № 81757 в части реализации требований по внедрению системы </w:t>
      </w:r>
      <w:r w:rsidRPr="00C641C6">
        <w:rPr>
          <w:spacing w:val="-9"/>
          <w:sz w:val="28"/>
          <w:szCs w:val="28"/>
        </w:rPr>
        <w:t>оперативно-розыскных мероприятий.</w:t>
      </w:r>
    </w:p>
    <w:p w:rsidR="00FF1D13" w:rsidRPr="00C641C6" w:rsidRDefault="00FF1D13" w:rsidP="00C641C6">
      <w:pPr>
        <w:ind w:firstLine="709"/>
        <w:jc w:val="both"/>
        <w:rPr>
          <w:sz w:val="28"/>
          <w:szCs w:val="28"/>
        </w:rPr>
      </w:pPr>
      <w:r w:rsidRPr="00C641C6">
        <w:rPr>
          <w:sz w:val="28"/>
          <w:szCs w:val="28"/>
        </w:rPr>
        <w:t xml:space="preserve">Выдано – </w:t>
      </w:r>
      <w:r w:rsidRPr="00C641C6">
        <w:rPr>
          <w:b/>
          <w:sz w:val="28"/>
          <w:szCs w:val="28"/>
        </w:rPr>
        <w:t>9</w:t>
      </w:r>
      <w:r w:rsidRPr="00C641C6">
        <w:rPr>
          <w:sz w:val="28"/>
          <w:szCs w:val="28"/>
        </w:rPr>
        <w:t xml:space="preserve"> предписаний.</w:t>
      </w:r>
    </w:p>
    <w:p w:rsidR="00FF1D13" w:rsidRPr="00C641C6" w:rsidRDefault="00FF1D13" w:rsidP="00C641C6">
      <w:pPr>
        <w:tabs>
          <w:tab w:val="left" w:pos="426"/>
        </w:tabs>
        <w:ind w:firstLine="709"/>
        <w:jc w:val="both"/>
        <w:rPr>
          <w:b/>
          <w:sz w:val="28"/>
          <w:szCs w:val="28"/>
        </w:rPr>
      </w:pPr>
      <w:r w:rsidRPr="00C641C6">
        <w:rPr>
          <w:b/>
          <w:sz w:val="28"/>
          <w:szCs w:val="28"/>
        </w:rPr>
        <w:t>ООО «Столица»</w:t>
      </w:r>
    </w:p>
    <w:p w:rsidR="00FF1D13" w:rsidRPr="00C641C6" w:rsidRDefault="00FF1D13" w:rsidP="00C641C6">
      <w:pPr>
        <w:tabs>
          <w:tab w:val="left" w:pos="426"/>
        </w:tabs>
        <w:ind w:firstLine="709"/>
        <w:jc w:val="both"/>
        <w:rPr>
          <w:sz w:val="28"/>
          <w:szCs w:val="28"/>
        </w:rPr>
      </w:pPr>
      <w:r w:rsidRPr="00C641C6">
        <w:rPr>
          <w:sz w:val="28"/>
          <w:szCs w:val="28"/>
        </w:rPr>
        <w:t xml:space="preserve"> – неоказание услуг связи более чем три месяца, в том числе их неоказание с указанного в лицензиях №№ 64147, 64148, 64149, 64150, 64151, 64152 дня начала оказания  таких  услуг. </w:t>
      </w:r>
    </w:p>
    <w:p w:rsidR="00FF1D13" w:rsidRPr="00C641C6" w:rsidRDefault="00FF1D13" w:rsidP="00C641C6">
      <w:pPr>
        <w:ind w:firstLine="709"/>
        <w:jc w:val="both"/>
        <w:rPr>
          <w:sz w:val="28"/>
          <w:szCs w:val="28"/>
        </w:rPr>
      </w:pPr>
      <w:r w:rsidRPr="00C641C6">
        <w:rPr>
          <w:sz w:val="28"/>
          <w:szCs w:val="28"/>
        </w:rPr>
        <w:t xml:space="preserve">Выдано – </w:t>
      </w:r>
      <w:r w:rsidRPr="00C641C6">
        <w:rPr>
          <w:b/>
          <w:sz w:val="28"/>
          <w:szCs w:val="28"/>
        </w:rPr>
        <w:t>6</w:t>
      </w:r>
      <w:r w:rsidRPr="00C641C6">
        <w:rPr>
          <w:sz w:val="28"/>
          <w:szCs w:val="28"/>
        </w:rPr>
        <w:t xml:space="preserve"> предписаний  и  </w:t>
      </w:r>
      <w:r w:rsidRPr="00C641C6">
        <w:rPr>
          <w:b/>
          <w:sz w:val="28"/>
          <w:szCs w:val="28"/>
        </w:rPr>
        <w:t>6</w:t>
      </w:r>
      <w:r w:rsidRPr="00C641C6">
        <w:rPr>
          <w:sz w:val="28"/>
          <w:szCs w:val="28"/>
        </w:rPr>
        <w:t xml:space="preserve"> предупреждений.</w:t>
      </w:r>
    </w:p>
    <w:p w:rsidR="00FF1D13" w:rsidRPr="00C641C6" w:rsidRDefault="00FF1D13" w:rsidP="00C641C6">
      <w:pPr>
        <w:ind w:firstLine="709"/>
        <w:jc w:val="both"/>
        <w:rPr>
          <w:b/>
          <w:sz w:val="28"/>
          <w:szCs w:val="28"/>
        </w:rPr>
      </w:pPr>
      <w:r w:rsidRPr="00C641C6">
        <w:rPr>
          <w:b/>
          <w:sz w:val="28"/>
          <w:szCs w:val="28"/>
        </w:rPr>
        <w:t>ОАО «Союз–Телеком»</w:t>
      </w:r>
    </w:p>
    <w:p w:rsidR="00FF1D13" w:rsidRPr="00C641C6" w:rsidRDefault="00FF1D13" w:rsidP="00C641C6">
      <w:pPr>
        <w:tabs>
          <w:tab w:val="left" w:pos="426"/>
        </w:tabs>
        <w:ind w:firstLine="709"/>
        <w:jc w:val="both"/>
        <w:rPr>
          <w:sz w:val="28"/>
          <w:szCs w:val="28"/>
        </w:rPr>
      </w:pPr>
      <w:r w:rsidRPr="00C641C6">
        <w:rPr>
          <w:sz w:val="28"/>
          <w:szCs w:val="28"/>
        </w:rPr>
        <w:t xml:space="preserve"> – неоказание услуг связи более чем три месяца, в том числе их неоказание с указанного в лицензиях №№ 61808, 61809, 69468, 69469, 69470, 58072, 58078, 58078, 58080, 61796, 61797, 61798, 61799, 61800, 61801, 61802, 61803, 61804, 61805, 61806, 61807, 61810, 61811, 61812, 61813, 61814, 61815, 69902, 70680, 70681, 70682 дня начала оказания </w:t>
      </w:r>
      <w:r w:rsidR="00FA061C">
        <w:rPr>
          <w:sz w:val="28"/>
          <w:szCs w:val="28"/>
        </w:rPr>
        <w:t xml:space="preserve">таких </w:t>
      </w:r>
      <w:r w:rsidRPr="00C641C6">
        <w:rPr>
          <w:sz w:val="28"/>
          <w:szCs w:val="28"/>
        </w:rPr>
        <w:t>услуг.</w:t>
      </w:r>
    </w:p>
    <w:p w:rsidR="00FF1D13" w:rsidRPr="00F23508" w:rsidRDefault="00FF1D13" w:rsidP="00C641C6">
      <w:pPr>
        <w:tabs>
          <w:tab w:val="left" w:pos="426"/>
        </w:tabs>
        <w:ind w:firstLine="709"/>
        <w:jc w:val="both"/>
        <w:rPr>
          <w:sz w:val="28"/>
          <w:szCs w:val="28"/>
        </w:rPr>
      </w:pPr>
      <w:r w:rsidRPr="00C641C6">
        <w:rPr>
          <w:sz w:val="28"/>
          <w:szCs w:val="28"/>
        </w:rPr>
        <w:t xml:space="preserve"> </w:t>
      </w:r>
      <w:r w:rsidRPr="00F23508">
        <w:rPr>
          <w:sz w:val="28"/>
          <w:szCs w:val="28"/>
        </w:rPr>
        <w:t>– нарушение требований п. 3.10 Правил ввода в эксплуатацию сооружений связи, утвержденных  приказом Минсвязи России от 09.09.2002 № 113, в части использования сооружении связи, не введенного в эксплуатацию установленным порядком, для оказания услуг связи в соответствии с лицензиями Роскомнадзора  №№ 58084, 58085, 58086, 58087, 58089.</w:t>
      </w:r>
    </w:p>
    <w:p w:rsidR="00FF1D13" w:rsidRPr="00F23508" w:rsidRDefault="00FF1D13" w:rsidP="00C641C6">
      <w:pPr>
        <w:tabs>
          <w:tab w:val="left" w:pos="426"/>
        </w:tabs>
        <w:ind w:firstLine="709"/>
        <w:jc w:val="both"/>
        <w:rPr>
          <w:sz w:val="28"/>
          <w:szCs w:val="28"/>
        </w:rPr>
      </w:pPr>
      <w:r w:rsidRPr="00C641C6">
        <w:rPr>
          <w:sz w:val="28"/>
          <w:szCs w:val="28"/>
        </w:rPr>
        <w:t xml:space="preserve"> – </w:t>
      </w:r>
      <w:r w:rsidRPr="00F23508">
        <w:rPr>
          <w:sz w:val="28"/>
          <w:szCs w:val="28"/>
        </w:rPr>
        <w:t>нарушение требований  п. 1 ст. 24 Федерального закона РФ от 07.07.2003 № 126-ФЗ  «О связи» и п.8 лицензий №№ 58086, 58089, в части использования радиочастотного спектра без соответствующего разрешения.</w:t>
      </w:r>
    </w:p>
    <w:p w:rsidR="00FF1D13" w:rsidRPr="00C641C6" w:rsidRDefault="00FF1D13" w:rsidP="00C641C6">
      <w:pPr>
        <w:tabs>
          <w:tab w:val="left" w:pos="426"/>
        </w:tabs>
        <w:ind w:firstLine="709"/>
        <w:jc w:val="both"/>
        <w:rPr>
          <w:sz w:val="28"/>
          <w:szCs w:val="28"/>
        </w:rPr>
      </w:pPr>
      <w:r w:rsidRPr="00F23508">
        <w:rPr>
          <w:sz w:val="28"/>
          <w:szCs w:val="28"/>
        </w:rPr>
        <w:lastRenderedPageBreak/>
        <w:t xml:space="preserve"> – нарушение требований п. 15 Правил регистрации радиоэлектронных средств и высокочастотных устройств, утвержденных постановлением Правительства РФ от 12.10.2004 </w:t>
      </w:r>
      <w:r w:rsidRPr="00F23508">
        <w:rPr>
          <w:iCs/>
          <w:sz w:val="28"/>
          <w:szCs w:val="28"/>
        </w:rPr>
        <w:t>№</w:t>
      </w:r>
      <w:r w:rsidRPr="00F23508">
        <w:rPr>
          <w:sz w:val="28"/>
          <w:szCs w:val="28"/>
        </w:rPr>
        <w:t>539 и п.8 лицензии № 58089, в части использования радиочастотного спектра без соответствующего</w:t>
      </w:r>
      <w:r w:rsidRPr="00C641C6">
        <w:rPr>
          <w:spacing w:val="-7"/>
          <w:sz w:val="28"/>
          <w:szCs w:val="28"/>
        </w:rPr>
        <w:t xml:space="preserve"> разрешения</w:t>
      </w:r>
      <w:r w:rsidRPr="00C641C6">
        <w:rPr>
          <w:sz w:val="28"/>
          <w:szCs w:val="28"/>
        </w:rPr>
        <w:t>.</w:t>
      </w:r>
    </w:p>
    <w:p w:rsidR="00FF1D13" w:rsidRPr="00C641C6" w:rsidRDefault="00FF1D13" w:rsidP="00C641C6">
      <w:pPr>
        <w:tabs>
          <w:tab w:val="left" w:pos="426"/>
        </w:tabs>
        <w:ind w:firstLine="709"/>
        <w:jc w:val="both"/>
        <w:rPr>
          <w:sz w:val="28"/>
          <w:szCs w:val="28"/>
        </w:rPr>
      </w:pPr>
      <w:r w:rsidRPr="00C641C6">
        <w:rPr>
          <w:sz w:val="28"/>
          <w:szCs w:val="28"/>
        </w:rPr>
        <w:t xml:space="preserve">Выдано – </w:t>
      </w:r>
      <w:r w:rsidRPr="00C641C6">
        <w:rPr>
          <w:b/>
          <w:sz w:val="28"/>
          <w:szCs w:val="28"/>
        </w:rPr>
        <w:t>44</w:t>
      </w:r>
      <w:r w:rsidRPr="00C641C6">
        <w:rPr>
          <w:sz w:val="28"/>
          <w:szCs w:val="28"/>
        </w:rPr>
        <w:t xml:space="preserve"> предписания  и  </w:t>
      </w:r>
      <w:r w:rsidRPr="00C641C6">
        <w:rPr>
          <w:b/>
          <w:sz w:val="28"/>
          <w:szCs w:val="28"/>
        </w:rPr>
        <w:t>31</w:t>
      </w:r>
      <w:r w:rsidRPr="00C641C6">
        <w:rPr>
          <w:sz w:val="28"/>
          <w:szCs w:val="28"/>
        </w:rPr>
        <w:t xml:space="preserve"> предупреждение.</w:t>
      </w:r>
    </w:p>
    <w:p w:rsidR="002474A9" w:rsidRPr="00C641C6" w:rsidRDefault="007F602D" w:rsidP="00C641C6">
      <w:pPr>
        <w:tabs>
          <w:tab w:val="left" w:pos="426"/>
        </w:tabs>
        <w:ind w:firstLine="709"/>
        <w:jc w:val="both"/>
        <w:rPr>
          <w:sz w:val="28"/>
          <w:szCs w:val="28"/>
        </w:rPr>
      </w:pPr>
      <w:r w:rsidRPr="00C641C6">
        <w:rPr>
          <w:b/>
          <w:sz w:val="28"/>
          <w:szCs w:val="28"/>
        </w:rPr>
        <w:t>ЗАО «АКАДО – Столица»</w:t>
      </w:r>
      <w:r w:rsidRPr="00C641C6">
        <w:rPr>
          <w:sz w:val="28"/>
          <w:szCs w:val="28"/>
        </w:rPr>
        <w:t xml:space="preserve"> </w:t>
      </w:r>
    </w:p>
    <w:p w:rsidR="002474A9" w:rsidRPr="00C641C6" w:rsidRDefault="002474A9" w:rsidP="00C641C6">
      <w:pPr>
        <w:tabs>
          <w:tab w:val="left" w:pos="426"/>
        </w:tabs>
        <w:ind w:firstLine="709"/>
        <w:jc w:val="both"/>
        <w:rPr>
          <w:sz w:val="28"/>
          <w:szCs w:val="28"/>
        </w:rPr>
      </w:pPr>
      <w:r w:rsidRPr="00C641C6">
        <w:rPr>
          <w:sz w:val="28"/>
          <w:szCs w:val="28"/>
        </w:rPr>
        <w:t>в сфере связи:</w:t>
      </w:r>
    </w:p>
    <w:p w:rsidR="002474A9" w:rsidRPr="00C641C6" w:rsidRDefault="002474A9" w:rsidP="00C641C6">
      <w:pPr>
        <w:tabs>
          <w:tab w:val="left" w:pos="426"/>
        </w:tabs>
        <w:ind w:firstLine="709"/>
        <w:jc w:val="both"/>
        <w:rPr>
          <w:sz w:val="28"/>
          <w:szCs w:val="28"/>
        </w:rPr>
      </w:pPr>
      <w:r w:rsidRPr="00C641C6">
        <w:rPr>
          <w:sz w:val="28"/>
          <w:szCs w:val="28"/>
        </w:rPr>
        <w:t xml:space="preserve">- </w:t>
      </w:r>
      <w:r w:rsidR="007F602D" w:rsidRPr="00C641C6">
        <w:rPr>
          <w:sz w:val="28"/>
          <w:szCs w:val="28"/>
        </w:rPr>
        <w:t xml:space="preserve">нарушение правил оказания услуг связи; отсутствие лицензии (лицензий) на вещание или договоров с лицензиатами-вещателями; </w:t>
      </w:r>
    </w:p>
    <w:p w:rsidR="002474A9" w:rsidRPr="00C641C6" w:rsidRDefault="002474A9" w:rsidP="00C641C6">
      <w:pPr>
        <w:tabs>
          <w:tab w:val="left" w:pos="426"/>
        </w:tabs>
        <w:ind w:firstLine="709"/>
        <w:jc w:val="both"/>
        <w:rPr>
          <w:sz w:val="28"/>
          <w:szCs w:val="28"/>
        </w:rPr>
      </w:pPr>
      <w:r w:rsidRPr="00C641C6">
        <w:rPr>
          <w:sz w:val="28"/>
          <w:szCs w:val="28"/>
        </w:rPr>
        <w:t xml:space="preserve">- </w:t>
      </w:r>
      <w:r w:rsidR="007F602D" w:rsidRPr="00C641C6">
        <w:rPr>
          <w:sz w:val="28"/>
          <w:szCs w:val="28"/>
        </w:rPr>
        <w:t xml:space="preserve">нарушение требований Правил ввода сетей (сооружений) связи в эксплуатацию; </w:t>
      </w:r>
    </w:p>
    <w:p w:rsidR="002474A9" w:rsidRPr="00C641C6" w:rsidRDefault="002474A9" w:rsidP="00C641C6">
      <w:pPr>
        <w:tabs>
          <w:tab w:val="left" w:pos="426"/>
        </w:tabs>
        <w:ind w:firstLine="709"/>
        <w:jc w:val="both"/>
        <w:rPr>
          <w:sz w:val="28"/>
          <w:szCs w:val="28"/>
        </w:rPr>
      </w:pPr>
      <w:r w:rsidRPr="00C641C6">
        <w:rPr>
          <w:sz w:val="28"/>
          <w:szCs w:val="28"/>
        </w:rPr>
        <w:t xml:space="preserve">- </w:t>
      </w:r>
      <w:r w:rsidR="007F602D" w:rsidRPr="00C641C6">
        <w:rPr>
          <w:sz w:val="28"/>
          <w:szCs w:val="28"/>
        </w:rPr>
        <w:t xml:space="preserve">нарушение требований при присоединении сетей электросвязи к сети связи общего пользования, в том числе условий присоединения. </w:t>
      </w:r>
    </w:p>
    <w:p w:rsidR="002474A9" w:rsidRPr="00C641C6" w:rsidRDefault="002474A9" w:rsidP="00C641C6">
      <w:pPr>
        <w:tabs>
          <w:tab w:val="left" w:pos="426"/>
        </w:tabs>
        <w:ind w:firstLine="709"/>
        <w:jc w:val="both"/>
        <w:rPr>
          <w:sz w:val="28"/>
          <w:szCs w:val="28"/>
        </w:rPr>
      </w:pPr>
      <w:r w:rsidRPr="00C641C6">
        <w:rPr>
          <w:sz w:val="28"/>
          <w:szCs w:val="28"/>
        </w:rPr>
        <w:t>в сфере телерадиовещания</w:t>
      </w:r>
      <w:r w:rsidR="007F602D" w:rsidRPr="00C641C6">
        <w:rPr>
          <w:sz w:val="28"/>
          <w:szCs w:val="28"/>
        </w:rPr>
        <w:t>:</w:t>
      </w:r>
    </w:p>
    <w:p w:rsidR="002474A9" w:rsidRPr="00C641C6" w:rsidRDefault="00825298" w:rsidP="00C641C6">
      <w:pPr>
        <w:tabs>
          <w:tab w:val="left" w:pos="426"/>
        </w:tabs>
        <w:ind w:firstLine="709"/>
        <w:jc w:val="both"/>
        <w:rPr>
          <w:sz w:val="28"/>
          <w:szCs w:val="28"/>
        </w:rPr>
      </w:pPr>
      <w:r>
        <w:rPr>
          <w:sz w:val="28"/>
          <w:szCs w:val="28"/>
        </w:rPr>
        <w:t>-</w:t>
      </w:r>
      <w:r w:rsidR="007F602D" w:rsidRPr="00C641C6">
        <w:rPr>
          <w:sz w:val="28"/>
          <w:szCs w:val="28"/>
        </w:rPr>
        <w:t xml:space="preserve"> нарушение порядка объявления выходных данных; </w:t>
      </w:r>
    </w:p>
    <w:p w:rsidR="007F602D" w:rsidRPr="00C641C6" w:rsidRDefault="002474A9" w:rsidP="00C641C6">
      <w:pPr>
        <w:tabs>
          <w:tab w:val="left" w:pos="426"/>
        </w:tabs>
        <w:ind w:firstLine="709"/>
        <w:jc w:val="both"/>
        <w:rPr>
          <w:sz w:val="28"/>
          <w:szCs w:val="28"/>
        </w:rPr>
      </w:pPr>
      <w:r w:rsidRPr="00C641C6">
        <w:rPr>
          <w:sz w:val="28"/>
          <w:szCs w:val="28"/>
        </w:rPr>
        <w:t xml:space="preserve">- </w:t>
      </w:r>
      <w:r w:rsidR="007F602D" w:rsidRPr="00C641C6">
        <w:rPr>
          <w:sz w:val="28"/>
          <w:szCs w:val="28"/>
        </w:rPr>
        <w:t>отсутствие лицензии на вещание; нарушение порядка хранения материалов теле- и радиопередач.</w:t>
      </w:r>
    </w:p>
    <w:p w:rsidR="007F602D" w:rsidRPr="00C641C6" w:rsidRDefault="002474A9" w:rsidP="00C641C6">
      <w:pPr>
        <w:tabs>
          <w:tab w:val="left" w:pos="426"/>
        </w:tabs>
        <w:ind w:firstLine="709"/>
        <w:jc w:val="both"/>
        <w:rPr>
          <w:sz w:val="28"/>
          <w:szCs w:val="28"/>
        </w:rPr>
      </w:pPr>
      <w:r w:rsidRPr="00C641C6">
        <w:rPr>
          <w:sz w:val="28"/>
          <w:szCs w:val="28"/>
        </w:rPr>
        <w:t xml:space="preserve">Выдано – </w:t>
      </w:r>
      <w:r w:rsidRPr="00C641C6">
        <w:rPr>
          <w:b/>
          <w:sz w:val="28"/>
          <w:szCs w:val="28"/>
        </w:rPr>
        <w:t>18</w:t>
      </w:r>
      <w:r w:rsidRPr="00C641C6">
        <w:rPr>
          <w:sz w:val="28"/>
          <w:szCs w:val="28"/>
        </w:rPr>
        <w:t xml:space="preserve"> предписаний и </w:t>
      </w:r>
      <w:r w:rsidRPr="00C641C6">
        <w:rPr>
          <w:b/>
          <w:sz w:val="28"/>
          <w:szCs w:val="28"/>
        </w:rPr>
        <w:t>6</w:t>
      </w:r>
      <w:r w:rsidRPr="00C641C6">
        <w:rPr>
          <w:sz w:val="28"/>
          <w:szCs w:val="28"/>
        </w:rPr>
        <w:t xml:space="preserve"> предупреждений.</w:t>
      </w:r>
    </w:p>
    <w:p w:rsidR="002474A9" w:rsidRDefault="002474A9" w:rsidP="00C641C6">
      <w:pPr>
        <w:tabs>
          <w:tab w:val="left" w:pos="426"/>
        </w:tabs>
        <w:ind w:firstLine="709"/>
        <w:jc w:val="both"/>
        <w:rPr>
          <w:b/>
          <w:sz w:val="28"/>
          <w:szCs w:val="28"/>
        </w:rPr>
      </w:pPr>
      <w:r w:rsidRPr="00C641C6">
        <w:rPr>
          <w:b/>
          <w:sz w:val="28"/>
          <w:szCs w:val="28"/>
        </w:rPr>
        <w:t>ОАО «МегаФон»</w:t>
      </w:r>
      <w:r w:rsidR="009D3729" w:rsidRPr="00C641C6">
        <w:rPr>
          <w:b/>
          <w:sz w:val="28"/>
          <w:szCs w:val="28"/>
        </w:rPr>
        <w:t xml:space="preserve"> (Столичный филиал)</w:t>
      </w:r>
    </w:p>
    <w:p w:rsidR="002474A9" w:rsidRPr="00C641C6" w:rsidRDefault="002474A9" w:rsidP="00C641C6">
      <w:pPr>
        <w:tabs>
          <w:tab w:val="left" w:pos="426"/>
        </w:tabs>
        <w:ind w:firstLine="709"/>
        <w:jc w:val="both"/>
        <w:rPr>
          <w:sz w:val="28"/>
          <w:szCs w:val="28"/>
        </w:rPr>
      </w:pPr>
      <w:r w:rsidRPr="00C641C6">
        <w:rPr>
          <w:sz w:val="28"/>
          <w:szCs w:val="28"/>
        </w:rPr>
        <w:t xml:space="preserve"> – нарушение порядка использования радиочастотного спектра; использование радиочастотного спектра без специального разрешения; </w:t>
      </w:r>
    </w:p>
    <w:p w:rsidR="002474A9" w:rsidRPr="00C641C6" w:rsidRDefault="002474A9" w:rsidP="00C641C6">
      <w:pPr>
        <w:tabs>
          <w:tab w:val="left" w:pos="426"/>
        </w:tabs>
        <w:ind w:firstLine="709"/>
        <w:jc w:val="both"/>
        <w:rPr>
          <w:sz w:val="28"/>
          <w:szCs w:val="28"/>
        </w:rPr>
      </w:pPr>
      <w:r w:rsidRPr="00C641C6">
        <w:rPr>
          <w:sz w:val="28"/>
          <w:szCs w:val="28"/>
        </w:rPr>
        <w:t>- использование не зарегистрированных РЭС, ВЧУ гражданского назначения</w:t>
      </w:r>
      <w:r w:rsidR="009D3729" w:rsidRPr="00C641C6">
        <w:rPr>
          <w:sz w:val="28"/>
          <w:szCs w:val="28"/>
        </w:rPr>
        <w:t>;</w:t>
      </w:r>
    </w:p>
    <w:p w:rsidR="009D3729" w:rsidRPr="00C641C6" w:rsidRDefault="009D3729" w:rsidP="00C641C6">
      <w:pPr>
        <w:tabs>
          <w:tab w:val="left" w:pos="426"/>
        </w:tabs>
        <w:ind w:firstLine="709"/>
        <w:jc w:val="both"/>
        <w:rPr>
          <w:sz w:val="28"/>
          <w:szCs w:val="28"/>
        </w:rPr>
      </w:pPr>
      <w:r w:rsidRPr="00C641C6">
        <w:rPr>
          <w:sz w:val="28"/>
          <w:szCs w:val="28"/>
        </w:rPr>
        <w:t>-  нарушение требований по внедрению системы оперативно-розыскных мероприятий;</w:t>
      </w:r>
    </w:p>
    <w:p w:rsidR="009D3729" w:rsidRPr="00C641C6" w:rsidRDefault="009D3729" w:rsidP="00C641C6">
      <w:pPr>
        <w:tabs>
          <w:tab w:val="left" w:pos="426"/>
        </w:tabs>
        <w:ind w:firstLine="709"/>
        <w:jc w:val="both"/>
        <w:rPr>
          <w:sz w:val="28"/>
          <w:szCs w:val="28"/>
        </w:rPr>
      </w:pPr>
      <w:r w:rsidRPr="00C641C6">
        <w:rPr>
          <w:sz w:val="28"/>
          <w:szCs w:val="28"/>
        </w:rPr>
        <w:t>- нарушение требований Правил ввода сетей (сооружений) связи в эксплуатацию.</w:t>
      </w:r>
    </w:p>
    <w:p w:rsidR="00866A48" w:rsidRPr="00C641C6" w:rsidRDefault="009D3729" w:rsidP="00C641C6">
      <w:pPr>
        <w:tabs>
          <w:tab w:val="left" w:pos="426"/>
        </w:tabs>
        <w:ind w:firstLine="709"/>
        <w:jc w:val="both"/>
        <w:rPr>
          <w:sz w:val="28"/>
          <w:szCs w:val="28"/>
        </w:rPr>
      </w:pPr>
      <w:r w:rsidRPr="00C641C6">
        <w:rPr>
          <w:sz w:val="28"/>
          <w:szCs w:val="28"/>
        </w:rPr>
        <w:t xml:space="preserve">Выдано </w:t>
      </w:r>
      <w:r w:rsidRPr="00C641C6">
        <w:rPr>
          <w:b/>
          <w:sz w:val="28"/>
          <w:szCs w:val="28"/>
        </w:rPr>
        <w:t>5</w:t>
      </w:r>
      <w:r w:rsidRPr="00C641C6">
        <w:rPr>
          <w:sz w:val="28"/>
          <w:szCs w:val="28"/>
        </w:rPr>
        <w:t xml:space="preserve"> предписаний</w:t>
      </w:r>
      <w:r w:rsidR="00866A48" w:rsidRPr="00C641C6">
        <w:rPr>
          <w:sz w:val="28"/>
          <w:szCs w:val="28"/>
        </w:rPr>
        <w:t>.</w:t>
      </w:r>
      <w:r w:rsidRPr="00C641C6">
        <w:rPr>
          <w:sz w:val="28"/>
          <w:szCs w:val="28"/>
        </w:rPr>
        <w:t xml:space="preserve"> </w:t>
      </w:r>
    </w:p>
    <w:p w:rsidR="00866A48" w:rsidRPr="00C641C6" w:rsidRDefault="00866A48" w:rsidP="00C641C6">
      <w:pPr>
        <w:tabs>
          <w:tab w:val="left" w:pos="426"/>
        </w:tabs>
        <w:ind w:firstLine="709"/>
        <w:jc w:val="both"/>
        <w:rPr>
          <w:b/>
          <w:sz w:val="28"/>
          <w:szCs w:val="28"/>
        </w:rPr>
      </w:pPr>
      <w:r w:rsidRPr="00C641C6">
        <w:rPr>
          <w:b/>
          <w:sz w:val="28"/>
          <w:szCs w:val="28"/>
        </w:rPr>
        <w:t>ОАО "Московская сотовая связь"</w:t>
      </w:r>
    </w:p>
    <w:p w:rsidR="00131B76" w:rsidRPr="00C641C6" w:rsidRDefault="00131B76" w:rsidP="00C641C6">
      <w:pPr>
        <w:tabs>
          <w:tab w:val="left" w:pos="426"/>
        </w:tabs>
        <w:ind w:firstLine="709"/>
        <w:jc w:val="both"/>
        <w:rPr>
          <w:sz w:val="28"/>
          <w:szCs w:val="28"/>
        </w:rPr>
      </w:pPr>
      <w:r w:rsidRPr="00C641C6">
        <w:rPr>
          <w:sz w:val="28"/>
          <w:szCs w:val="28"/>
        </w:rPr>
        <w:t>- нарушение требований Правил ввода сетей (сооружений) связи в эксплуатацию;</w:t>
      </w:r>
    </w:p>
    <w:p w:rsidR="00131B76" w:rsidRPr="00C641C6" w:rsidRDefault="00131B76" w:rsidP="00C641C6">
      <w:pPr>
        <w:tabs>
          <w:tab w:val="left" w:pos="426"/>
        </w:tabs>
        <w:ind w:firstLine="709"/>
        <w:jc w:val="both"/>
        <w:rPr>
          <w:sz w:val="28"/>
          <w:szCs w:val="28"/>
        </w:rPr>
      </w:pPr>
      <w:r w:rsidRPr="00C641C6">
        <w:rPr>
          <w:sz w:val="28"/>
          <w:szCs w:val="28"/>
        </w:rPr>
        <w:t xml:space="preserve">- </w:t>
      </w:r>
      <w:r w:rsidR="00152E6C" w:rsidRPr="00C641C6">
        <w:rPr>
          <w:sz w:val="28"/>
          <w:szCs w:val="28"/>
        </w:rPr>
        <w:t>непредставление</w:t>
      </w:r>
      <w:r w:rsidRPr="00C641C6">
        <w:rPr>
          <w:sz w:val="28"/>
          <w:szCs w:val="28"/>
        </w:rPr>
        <w:t xml:space="preserve"> или несвоевременное предоставление информации;</w:t>
      </w:r>
    </w:p>
    <w:p w:rsidR="00131B76" w:rsidRPr="00C641C6" w:rsidRDefault="00131B76" w:rsidP="00C641C6">
      <w:pPr>
        <w:tabs>
          <w:tab w:val="left" w:pos="426"/>
        </w:tabs>
        <w:ind w:firstLine="709"/>
        <w:jc w:val="both"/>
        <w:rPr>
          <w:sz w:val="28"/>
          <w:szCs w:val="28"/>
        </w:rPr>
      </w:pPr>
      <w:r w:rsidRPr="00C641C6">
        <w:rPr>
          <w:sz w:val="28"/>
          <w:szCs w:val="28"/>
        </w:rPr>
        <w:t>- нарушение требований Правил ввода сетей (сооружений) связи в эксплуатацию.</w:t>
      </w:r>
    </w:p>
    <w:p w:rsidR="00131B76" w:rsidRDefault="00131B76" w:rsidP="00C641C6">
      <w:pPr>
        <w:tabs>
          <w:tab w:val="left" w:pos="426"/>
        </w:tabs>
        <w:ind w:firstLine="709"/>
        <w:jc w:val="both"/>
        <w:rPr>
          <w:sz w:val="28"/>
          <w:szCs w:val="28"/>
        </w:rPr>
      </w:pPr>
      <w:r w:rsidRPr="00C641C6">
        <w:rPr>
          <w:sz w:val="28"/>
          <w:szCs w:val="28"/>
        </w:rPr>
        <w:t xml:space="preserve">Выдано </w:t>
      </w:r>
      <w:r w:rsidRPr="00C641C6">
        <w:rPr>
          <w:b/>
          <w:sz w:val="28"/>
          <w:szCs w:val="28"/>
        </w:rPr>
        <w:t>6</w:t>
      </w:r>
      <w:r w:rsidRPr="00C641C6">
        <w:rPr>
          <w:sz w:val="28"/>
          <w:szCs w:val="28"/>
        </w:rPr>
        <w:t xml:space="preserve"> предписаний. </w:t>
      </w:r>
    </w:p>
    <w:p w:rsidR="00195C64" w:rsidRDefault="00195C64" w:rsidP="00195C64">
      <w:pPr>
        <w:ind w:firstLine="709"/>
        <w:jc w:val="both"/>
        <w:rPr>
          <w:sz w:val="28"/>
          <w:szCs w:val="28"/>
        </w:rPr>
      </w:pPr>
      <w:r w:rsidRPr="00195C64">
        <w:rPr>
          <w:b/>
          <w:sz w:val="28"/>
          <w:szCs w:val="28"/>
        </w:rPr>
        <w:t>ОАО «Арктел»</w:t>
      </w:r>
      <w:r>
        <w:rPr>
          <w:sz w:val="28"/>
          <w:szCs w:val="28"/>
        </w:rPr>
        <w:t xml:space="preserve"> </w:t>
      </w:r>
    </w:p>
    <w:p w:rsidR="00195C64" w:rsidRPr="002572C4" w:rsidRDefault="00195C64" w:rsidP="00964DF3">
      <w:pPr>
        <w:ind w:firstLine="709"/>
        <w:jc w:val="both"/>
        <w:rPr>
          <w:b/>
          <w:sz w:val="28"/>
          <w:szCs w:val="28"/>
          <w:u w:val="single"/>
        </w:rPr>
      </w:pPr>
      <w:r>
        <w:rPr>
          <w:sz w:val="28"/>
          <w:szCs w:val="28"/>
        </w:rPr>
        <w:t>Проверка не была закончена по объективным причинам, т к. оператор уклонился от проверки.</w:t>
      </w:r>
      <w:r w:rsidR="00964DF3" w:rsidRPr="00964DF3">
        <w:rPr>
          <w:sz w:val="28"/>
          <w:szCs w:val="28"/>
        </w:rPr>
        <w:t xml:space="preserve"> </w:t>
      </w:r>
      <w:r w:rsidR="00167A57">
        <w:rPr>
          <w:b/>
          <w:sz w:val="28"/>
          <w:szCs w:val="28"/>
          <w:u w:val="single"/>
        </w:rPr>
        <w:t>В</w:t>
      </w:r>
      <w:r w:rsidR="00964DF3" w:rsidRPr="002572C4">
        <w:rPr>
          <w:b/>
          <w:sz w:val="28"/>
          <w:szCs w:val="28"/>
          <w:u w:val="single"/>
        </w:rPr>
        <w:t xml:space="preserve">первые в практике </w:t>
      </w:r>
      <w:r w:rsidR="00171372">
        <w:rPr>
          <w:b/>
          <w:sz w:val="28"/>
          <w:szCs w:val="28"/>
          <w:u w:val="single"/>
        </w:rPr>
        <w:t>Управления</w:t>
      </w:r>
      <w:r w:rsidR="00964DF3" w:rsidRPr="002572C4">
        <w:rPr>
          <w:b/>
          <w:sz w:val="28"/>
          <w:szCs w:val="28"/>
          <w:u w:val="single"/>
        </w:rPr>
        <w:t xml:space="preserve"> на оператора связи (ОАО «Арктел») </w:t>
      </w:r>
      <w:r w:rsidR="00425C68">
        <w:rPr>
          <w:b/>
          <w:sz w:val="28"/>
          <w:szCs w:val="28"/>
          <w:u w:val="single"/>
        </w:rPr>
        <w:t>Мировым судьей</w:t>
      </w:r>
      <w:r w:rsidR="00964DF3" w:rsidRPr="002572C4">
        <w:rPr>
          <w:b/>
          <w:sz w:val="28"/>
          <w:szCs w:val="28"/>
          <w:u w:val="single"/>
        </w:rPr>
        <w:t xml:space="preserve"> было наложено административное взыскание за уклонение от проведения органами Роскомнадзора плановой проверки.</w:t>
      </w:r>
    </w:p>
    <w:p w:rsidR="002572C4" w:rsidRDefault="002572C4" w:rsidP="00964DF3">
      <w:pPr>
        <w:ind w:firstLine="709"/>
        <w:jc w:val="both"/>
        <w:rPr>
          <w:rStyle w:val="FontStyle12"/>
          <w:b w:val="0"/>
          <w:sz w:val="28"/>
          <w:szCs w:val="28"/>
        </w:rPr>
      </w:pPr>
      <w:r w:rsidRPr="002572C4">
        <w:rPr>
          <w:rStyle w:val="FontStyle12"/>
          <w:sz w:val="28"/>
          <w:szCs w:val="28"/>
        </w:rPr>
        <w:t>МУ «Агентство городского развития»</w:t>
      </w:r>
      <w:r w:rsidRPr="005277B2">
        <w:rPr>
          <w:rStyle w:val="FontStyle12"/>
          <w:b w:val="0"/>
          <w:sz w:val="28"/>
          <w:szCs w:val="28"/>
        </w:rPr>
        <w:t xml:space="preserve"> </w:t>
      </w:r>
    </w:p>
    <w:p w:rsidR="002572C4" w:rsidRDefault="002572C4" w:rsidP="00964DF3">
      <w:pPr>
        <w:ind w:firstLine="709"/>
        <w:jc w:val="both"/>
        <w:rPr>
          <w:sz w:val="28"/>
          <w:szCs w:val="28"/>
        </w:rPr>
      </w:pPr>
      <w:r>
        <w:rPr>
          <w:sz w:val="28"/>
          <w:szCs w:val="28"/>
        </w:rPr>
        <w:t>По результатам проверки нарушений не выявлено</w:t>
      </w:r>
      <w:r w:rsidR="00167A57">
        <w:rPr>
          <w:sz w:val="28"/>
          <w:szCs w:val="28"/>
        </w:rPr>
        <w:t>.</w:t>
      </w:r>
    </w:p>
    <w:p w:rsidR="002572C4" w:rsidRDefault="002572C4" w:rsidP="002572C4">
      <w:pPr>
        <w:pStyle w:val="Style2"/>
        <w:widowControl/>
        <w:spacing w:line="322" w:lineRule="exact"/>
        <w:ind w:firstLine="701"/>
        <w:jc w:val="both"/>
        <w:rPr>
          <w:rStyle w:val="FontStyle12"/>
          <w:b w:val="0"/>
          <w:sz w:val="28"/>
          <w:szCs w:val="28"/>
        </w:rPr>
      </w:pPr>
      <w:r w:rsidRPr="002572C4">
        <w:rPr>
          <w:rStyle w:val="FontStyle12"/>
          <w:sz w:val="28"/>
          <w:szCs w:val="28"/>
        </w:rPr>
        <w:t>ООО «ПИК-Комфорт»</w:t>
      </w:r>
    </w:p>
    <w:p w:rsidR="002572C4" w:rsidRPr="005277B2" w:rsidRDefault="002572C4" w:rsidP="002572C4">
      <w:pPr>
        <w:pStyle w:val="Style2"/>
        <w:widowControl/>
        <w:spacing w:line="322" w:lineRule="exact"/>
        <w:ind w:firstLine="701"/>
        <w:jc w:val="both"/>
        <w:rPr>
          <w:rStyle w:val="FontStyle11"/>
          <w:sz w:val="28"/>
          <w:szCs w:val="28"/>
        </w:rPr>
      </w:pPr>
      <w:r w:rsidRPr="005277B2">
        <w:rPr>
          <w:rStyle w:val="FontStyle11"/>
          <w:sz w:val="28"/>
          <w:szCs w:val="28"/>
        </w:rPr>
        <w:lastRenderedPageBreak/>
        <w:t>По выявленным нарушениям составлен 1 протокол об административном правонарушении, наложен административный штраф в размере 30 000 руб., выдано 4 представления.</w:t>
      </w:r>
    </w:p>
    <w:p w:rsidR="00586883" w:rsidRDefault="00DC46F4" w:rsidP="00964DF3">
      <w:pPr>
        <w:ind w:firstLine="709"/>
        <w:jc w:val="both"/>
        <w:rPr>
          <w:sz w:val="28"/>
          <w:szCs w:val="28"/>
        </w:rPr>
      </w:pPr>
      <w:r w:rsidRPr="00E564DF">
        <w:rPr>
          <w:sz w:val="28"/>
          <w:szCs w:val="28"/>
        </w:rPr>
        <w:t>В 2012 году Управлением по указанию Роскомнадзора проведена проверка соответствия сети Мг/Мн связи ООО «Наша сеть» действующим нормативным правовым актам в области связи. Проверка проводилась в сжатые сроки с привлечением всех территориальных органов Роскомнадзора.</w:t>
      </w:r>
    </w:p>
    <w:p w:rsidR="009007EB" w:rsidRPr="007848F5" w:rsidRDefault="007848F5" w:rsidP="00964DF3">
      <w:pPr>
        <w:ind w:firstLine="709"/>
        <w:jc w:val="both"/>
        <w:rPr>
          <w:color w:val="FF0000"/>
          <w:sz w:val="28"/>
          <w:szCs w:val="28"/>
        </w:rPr>
      </w:pPr>
      <w:r w:rsidRPr="007848F5">
        <w:rPr>
          <w:sz w:val="28"/>
          <w:szCs w:val="28"/>
        </w:rPr>
        <w:t>В результате проверки установлено, что ООО «Наша сеть» не представило документы, подтверждающие выполнение им в полном объеме всех обязательных требований, в том числе, требований по построению сети междугородной и международной телефонной связи, а также лицензионных условий.</w:t>
      </w:r>
    </w:p>
    <w:p w:rsidR="007C3D3E" w:rsidRDefault="009007EB" w:rsidP="00964DF3">
      <w:pPr>
        <w:ind w:firstLine="709"/>
        <w:jc w:val="both"/>
        <w:rPr>
          <w:sz w:val="28"/>
        </w:rPr>
      </w:pPr>
      <w:bookmarkStart w:id="6" w:name="спецтехсредства"/>
      <w:bookmarkEnd w:id="6"/>
      <w:r>
        <w:rPr>
          <w:sz w:val="28"/>
          <w:szCs w:val="28"/>
        </w:rPr>
        <w:t>В 2012 году Управлением с</w:t>
      </w:r>
      <w:r w:rsidR="007C3D3E" w:rsidRPr="00964DF3">
        <w:rPr>
          <w:sz w:val="28"/>
          <w:szCs w:val="28"/>
        </w:rPr>
        <w:t xml:space="preserve"> использованием специальных технических средств: портативных анализаторов спектра типа «</w:t>
      </w:r>
      <w:r w:rsidR="007C3D3E" w:rsidRPr="00964DF3">
        <w:rPr>
          <w:sz w:val="28"/>
          <w:szCs w:val="28"/>
          <w:lang w:val="en-US"/>
        </w:rPr>
        <w:t>FSH</w:t>
      </w:r>
      <w:r w:rsidR="007C3D3E" w:rsidRPr="00964DF3">
        <w:rPr>
          <w:sz w:val="28"/>
          <w:szCs w:val="28"/>
        </w:rPr>
        <w:t>–3» и «</w:t>
      </w:r>
      <w:r w:rsidR="007C3D3E" w:rsidRPr="00964DF3">
        <w:rPr>
          <w:sz w:val="28"/>
          <w:szCs w:val="28"/>
          <w:lang w:val="en-US"/>
        </w:rPr>
        <w:t>FSH</w:t>
      </w:r>
      <w:r w:rsidR="007C3D3E" w:rsidRPr="00964DF3">
        <w:rPr>
          <w:sz w:val="28"/>
          <w:szCs w:val="28"/>
        </w:rPr>
        <w:t>-6», анализатора спектра типа «</w:t>
      </w:r>
      <w:r w:rsidR="00637E64" w:rsidRPr="00964DF3">
        <w:rPr>
          <w:sz w:val="28"/>
          <w:szCs w:val="28"/>
          <w:lang w:val="en-US"/>
        </w:rPr>
        <w:t>F</w:t>
      </w:r>
      <w:r w:rsidR="007C3D3E" w:rsidRPr="00964DF3">
        <w:rPr>
          <w:sz w:val="28"/>
          <w:szCs w:val="28"/>
          <w:lang w:val="en-US"/>
        </w:rPr>
        <w:t>SP</w:t>
      </w:r>
      <w:r w:rsidR="007C3D3E" w:rsidRPr="00964DF3">
        <w:rPr>
          <w:sz w:val="28"/>
          <w:szCs w:val="28"/>
        </w:rPr>
        <w:t xml:space="preserve">-30», аппаратно-программного комплекса радиомониторинга «Невод–2», а также АСК «Ревизор» </w:t>
      </w:r>
      <w:r w:rsidR="007C3D3E" w:rsidRPr="00964DF3">
        <w:rPr>
          <w:sz w:val="28"/>
        </w:rPr>
        <w:t xml:space="preserve">проверены </w:t>
      </w:r>
      <w:r w:rsidR="007C3D3E" w:rsidRPr="00964DF3">
        <w:rPr>
          <w:b/>
          <w:sz w:val="28"/>
        </w:rPr>
        <w:t>3</w:t>
      </w:r>
      <w:r w:rsidR="00E564DF">
        <w:rPr>
          <w:b/>
          <w:sz w:val="28"/>
        </w:rPr>
        <w:t>689</w:t>
      </w:r>
      <w:r w:rsidR="007C3D3E" w:rsidRPr="00964DF3">
        <w:rPr>
          <w:sz w:val="28"/>
        </w:rPr>
        <w:t xml:space="preserve"> радиоэлектронных средств, при этом выявлено </w:t>
      </w:r>
      <w:r w:rsidR="00E564DF" w:rsidRPr="00E564DF">
        <w:rPr>
          <w:b/>
          <w:sz w:val="28"/>
        </w:rPr>
        <w:t>65</w:t>
      </w:r>
      <w:r w:rsidR="007C3D3E" w:rsidRPr="00964DF3">
        <w:rPr>
          <w:sz w:val="28"/>
        </w:rPr>
        <w:t xml:space="preserve"> неразрешенных для использования РЭС. </w:t>
      </w:r>
    </w:p>
    <w:p w:rsidR="00EE7B74" w:rsidRPr="00EE7B74" w:rsidRDefault="00EE7B74" w:rsidP="00964DF3">
      <w:pPr>
        <w:ind w:firstLine="709"/>
        <w:jc w:val="both"/>
        <w:rPr>
          <w:sz w:val="28"/>
        </w:rPr>
      </w:pPr>
      <w:r w:rsidRPr="00EE7B74">
        <w:rPr>
          <w:sz w:val="28"/>
          <w:szCs w:val="28"/>
        </w:rPr>
        <w:t>Особую озабоченность вызывает несоблюдение операторами связи требований законодательства по внедрению на своих сетях средств оперативно-розыскных мероприятий (СОРМ). Основной причиной является отсутствие у оператора связи информации о механизме выполнения данных требований. Учитывая изложенное, с целью разъяснения порядка выполнения данных требований предлагается после выдачи лицензии направлять данные об организации в органы ФСБ России.</w:t>
      </w:r>
    </w:p>
    <w:p w:rsidR="007C3D3E" w:rsidRPr="00EF7666" w:rsidRDefault="007C3D3E" w:rsidP="00964DF3">
      <w:pPr>
        <w:ind w:firstLine="709"/>
        <w:jc w:val="both"/>
        <w:rPr>
          <w:color w:val="000000"/>
          <w:sz w:val="28"/>
          <w:szCs w:val="28"/>
        </w:rPr>
      </w:pPr>
      <w:r w:rsidRPr="00964DF3">
        <w:rPr>
          <w:sz w:val="28"/>
          <w:szCs w:val="28"/>
        </w:rPr>
        <w:t xml:space="preserve">По результатам проведенных </w:t>
      </w:r>
      <w:r w:rsidR="000E19C4" w:rsidRPr="00964DF3">
        <w:rPr>
          <w:sz w:val="28"/>
          <w:szCs w:val="28"/>
        </w:rPr>
        <w:t xml:space="preserve">плановых проверок в сфере связи </w:t>
      </w:r>
      <w:r w:rsidRPr="00964DF3">
        <w:rPr>
          <w:sz w:val="28"/>
          <w:szCs w:val="28"/>
        </w:rPr>
        <w:t xml:space="preserve">составлено </w:t>
      </w:r>
      <w:r w:rsidR="00152E6C" w:rsidRPr="00152E6C">
        <w:rPr>
          <w:b/>
          <w:sz w:val="28"/>
          <w:szCs w:val="28"/>
        </w:rPr>
        <w:t>108</w:t>
      </w:r>
      <w:r w:rsidRPr="00964DF3">
        <w:rPr>
          <w:sz w:val="28"/>
          <w:szCs w:val="28"/>
        </w:rPr>
        <w:t xml:space="preserve"> протокол</w:t>
      </w:r>
      <w:r w:rsidR="00152E6C">
        <w:rPr>
          <w:sz w:val="28"/>
          <w:szCs w:val="28"/>
        </w:rPr>
        <w:t>ов</w:t>
      </w:r>
      <w:r w:rsidRPr="00964DF3">
        <w:rPr>
          <w:sz w:val="28"/>
          <w:szCs w:val="28"/>
        </w:rPr>
        <w:t xml:space="preserve"> об административном правонарушении,</w:t>
      </w:r>
      <w:r w:rsidR="002631ED">
        <w:rPr>
          <w:sz w:val="28"/>
          <w:szCs w:val="28"/>
        </w:rPr>
        <w:t xml:space="preserve"> выдано </w:t>
      </w:r>
      <w:r w:rsidR="002631ED" w:rsidRPr="002631ED">
        <w:rPr>
          <w:b/>
          <w:sz w:val="28"/>
          <w:szCs w:val="28"/>
        </w:rPr>
        <w:t xml:space="preserve">642 </w:t>
      </w:r>
      <w:r w:rsidR="002631ED">
        <w:rPr>
          <w:sz w:val="28"/>
          <w:szCs w:val="28"/>
        </w:rPr>
        <w:t>предписаний,</w:t>
      </w:r>
      <w:r w:rsidRPr="00964DF3">
        <w:rPr>
          <w:sz w:val="28"/>
          <w:szCs w:val="28"/>
        </w:rPr>
        <w:t xml:space="preserve"> наложено административных штрафов на сумму </w:t>
      </w:r>
      <w:r w:rsidR="00254FC9" w:rsidRPr="00964DF3">
        <w:rPr>
          <w:b/>
          <w:sz w:val="28"/>
          <w:szCs w:val="28"/>
        </w:rPr>
        <w:t>1</w:t>
      </w:r>
      <w:r w:rsidR="00152E6C">
        <w:rPr>
          <w:b/>
          <w:sz w:val="28"/>
          <w:szCs w:val="28"/>
        </w:rPr>
        <w:t>414</w:t>
      </w:r>
      <w:r w:rsidR="00254FC9" w:rsidRPr="00964DF3">
        <w:rPr>
          <w:b/>
          <w:sz w:val="28"/>
          <w:szCs w:val="28"/>
        </w:rPr>
        <w:t>10</w:t>
      </w:r>
      <w:r w:rsidR="00254FC9" w:rsidRPr="00254FC9">
        <w:rPr>
          <w:b/>
          <w:color w:val="000000"/>
          <w:sz w:val="28"/>
          <w:szCs w:val="28"/>
        </w:rPr>
        <w:t>0</w:t>
      </w:r>
      <w:r w:rsidRPr="00EF7666">
        <w:rPr>
          <w:color w:val="000000"/>
          <w:sz w:val="28"/>
          <w:szCs w:val="28"/>
        </w:rPr>
        <w:t xml:space="preserve"> руб.</w:t>
      </w:r>
      <w:r w:rsidR="00792D1D">
        <w:rPr>
          <w:color w:val="000000"/>
          <w:sz w:val="28"/>
          <w:szCs w:val="28"/>
        </w:rPr>
        <w:t xml:space="preserve"> </w:t>
      </w:r>
    </w:p>
    <w:p w:rsidR="00A92621" w:rsidRDefault="00A92621" w:rsidP="004273F0">
      <w:pPr>
        <w:pStyle w:val="Style9"/>
        <w:widowControl/>
        <w:tabs>
          <w:tab w:val="left" w:pos="1286"/>
        </w:tabs>
        <w:spacing w:line="317" w:lineRule="exact"/>
        <w:ind w:right="24" w:firstLine="709"/>
        <w:rPr>
          <w:b/>
          <w:i/>
          <w:sz w:val="28"/>
          <w:szCs w:val="28"/>
        </w:rPr>
      </w:pPr>
    </w:p>
    <w:p w:rsidR="004273F0" w:rsidRPr="00EF7666" w:rsidRDefault="004273F0" w:rsidP="004273F0">
      <w:pPr>
        <w:pStyle w:val="Style9"/>
        <w:widowControl/>
        <w:tabs>
          <w:tab w:val="left" w:pos="1286"/>
        </w:tabs>
        <w:spacing w:line="317" w:lineRule="exact"/>
        <w:ind w:right="24" w:firstLine="709"/>
        <w:rPr>
          <w:b/>
          <w:i/>
          <w:sz w:val="28"/>
          <w:szCs w:val="28"/>
        </w:rPr>
      </w:pPr>
      <w:r w:rsidRPr="00EF7666">
        <w:rPr>
          <w:b/>
          <w:i/>
          <w:sz w:val="28"/>
          <w:szCs w:val="28"/>
        </w:rPr>
        <w:t>Результаты проведения плановых проверок в сфере телерадиовещания</w:t>
      </w:r>
    </w:p>
    <w:p w:rsidR="004273F0" w:rsidRPr="00EF7666" w:rsidRDefault="004273F0" w:rsidP="004273F0">
      <w:pPr>
        <w:pStyle w:val="Style9"/>
        <w:widowControl/>
        <w:tabs>
          <w:tab w:val="left" w:pos="1286"/>
        </w:tabs>
        <w:spacing w:line="317" w:lineRule="exact"/>
        <w:ind w:right="24" w:firstLine="709"/>
        <w:rPr>
          <w:b/>
          <w:i/>
          <w:sz w:val="28"/>
          <w:szCs w:val="28"/>
        </w:rPr>
      </w:pPr>
    </w:p>
    <w:p w:rsidR="004273F0" w:rsidRDefault="00F05E6B" w:rsidP="004273F0">
      <w:pPr>
        <w:pStyle w:val="Style9"/>
        <w:widowControl/>
        <w:tabs>
          <w:tab w:val="left" w:pos="1286"/>
        </w:tabs>
        <w:spacing w:line="317" w:lineRule="exact"/>
        <w:ind w:right="24" w:firstLine="709"/>
        <w:rPr>
          <w:sz w:val="28"/>
          <w:szCs w:val="28"/>
        </w:rPr>
      </w:pPr>
      <w:bookmarkStart w:id="7" w:name="телерадиовещание"/>
      <w:bookmarkEnd w:id="7"/>
      <w:r w:rsidRPr="00EF7666">
        <w:rPr>
          <w:sz w:val="28"/>
        </w:rPr>
        <w:t>По состоянию на 3</w:t>
      </w:r>
      <w:r w:rsidR="00254FC9">
        <w:rPr>
          <w:sz w:val="28"/>
        </w:rPr>
        <w:t>1</w:t>
      </w:r>
      <w:r w:rsidRPr="00EF7666">
        <w:rPr>
          <w:sz w:val="28"/>
        </w:rPr>
        <w:t>.</w:t>
      </w:r>
      <w:r w:rsidR="00254FC9">
        <w:rPr>
          <w:sz w:val="28"/>
        </w:rPr>
        <w:t>12</w:t>
      </w:r>
      <w:r w:rsidR="004273F0" w:rsidRPr="00EF7666">
        <w:rPr>
          <w:sz w:val="28"/>
        </w:rPr>
        <w:t xml:space="preserve">.2012 на территории Москвы и Московской области осуществляют деятельность </w:t>
      </w:r>
      <w:r w:rsidR="00A92621">
        <w:rPr>
          <w:b/>
          <w:sz w:val="28"/>
        </w:rPr>
        <w:t>300</w:t>
      </w:r>
      <w:r w:rsidR="004273F0" w:rsidRPr="00EF7666">
        <w:rPr>
          <w:sz w:val="28"/>
        </w:rPr>
        <w:t xml:space="preserve"> субъектов контроля (надзора) </w:t>
      </w:r>
      <w:r w:rsidR="004273F0" w:rsidRPr="00EF7666">
        <w:rPr>
          <w:sz w:val="28"/>
          <w:szCs w:val="28"/>
        </w:rPr>
        <w:t>в сфере телерадиовещания.</w:t>
      </w:r>
    </w:p>
    <w:p w:rsidR="00F23508" w:rsidRPr="00E94D48" w:rsidRDefault="00F23508" w:rsidP="00F23508">
      <w:pPr>
        <w:pStyle w:val="Style9"/>
        <w:widowControl/>
        <w:tabs>
          <w:tab w:val="left" w:pos="1286"/>
        </w:tabs>
        <w:spacing w:line="240" w:lineRule="auto"/>
        <w:ind w:right="23" w:firstLine="709"/>
        <w:rPr>
          <w:sz w:val="28"/>
          <w:szCs w:val="28"/>
        </w:rPr>
      </w:pPr>
      <w:r>
        <w:rPr>
          <w:sz w:val="28"/>
          <w:szCs w:val="28"/>
        </w:rPr>
        <w:t xml:space="preserve">Используя данные, представленные на рисунке 4, можно сделать вывод о том, что количество субъектов контроля (надзора) в сфере телерадиовещания имеет положительный тренд, хотя в 2011 году наблюдалось снижение владельцев лицензий на осуществление телевещания на </w:t>
      </w:r>
      <w:r w:rsidRPr="001A30AE">
        <w:rPr>
          <w:b/>
          <w:sz w:val="28"/>
          <w:szCs w:val="28"/>
        </w:rPr>
        <w:t>31,3%</w:t>
      </w:r>
      <w:r>
        <w:rPr>
          <w:sz w:val="28"/>
          <w:szCs w:val="28"/>
        </w:rPr>
        <w:t xml:space="preserve"> при увеличение в этом же году владельцев лицензий на осуществление радиовещания на  </w:t>
      </w:r>
      <w:r w:rsidRPr="001A30AE">
        <w:rPr>
          <w:b/>
          <w:sz w:val="28"/>
          <w:szCs w:val="28"/>
        </w:rPr>
        <w:t>26,3%</w:t>
      </w:r>
      <w:r>
        <w:rPr>
          <w:sz w:val="28"/>
          <w:szCs w:val="28"/>
        </w:rPr>
        <w:t xml:space="preserve">. В 2012 году количество субъектов надзора в сфере телерадиовещания увеличилось на </w:t>
      </w:r>
      <w:r w:rsidRPr="0020798F">
        <w:rPr>
          <w:b/>
          <w:sz w:val="28"/>
          <w:szCs w:val="28"/>
        </w:rPr>
        <w:t>26%</w:t>
      </w:r>
      <w:r>
        <w:rPr>
          <w:sz w:val="28"/>
          <w:szCs w:val="28"/>
        </w:rPr>
        <w:t xml:space="preserve"> по сравнению с 2011 годом и на </w:t>
      </w:r>
      <w:r w:rsidRPr="0020798F">
        <w:rPr>
          <w:b/>
          <w:sz w:val="28"/>
          <w:szCs w:val="28"/>
        </w:rPr>
        <w:t>67,5%</w:t>
      </w:r>
      <w:r>
        <w:rPr>
          <w:sz w:val="28"/>
          <w:szCs w:val="28"/>
        </w:rPr>
        <w:t xml:space="preserve"> по сравнению с 2009 годом.</w:t>
      </w:r>
    </w:p>
    <w:p w:rsidR="00F23508" w:rsidRDefault="00FB2A33" w:rsidP="004273F0">
      <w:pPr>
        <w:pStyle w:val="Style9"/>
        <w:widowControl/>
        <w:tabs>
          <w:tab w:val="left" w:pos="1286"/>
        </w:tabs>
        <w:spacing w:line="317" w:lineRule="exact"/>
        <w:ind w:right="24" w:firstLine="709"/>
        <w:rPr>
          <w:sz w:val="28"/>
          <w:szCs w:val="28"/>
        </w:rPr>
      </w:pPr>
      <w:r w:rsidRPr="00A92621">
        <w:rPr>
          <w:color w:val="000000"/>
          <w:sz w:val="28"/>
          <w:szCs w:val="28"/>
        </w:rPr>
        <w:t>В 2012 году</w:t>
      </w:r>
      <w:r w:rsidRPr="00EF7666">
        <w:rPr>
          <w:color w:val="000000"/>
          <w:sz w:val="28"/>
          <w:szCs w:val="28"/>
        </w:rPr>
        <w:t xml:space="preserve"> </w:t>
      </w:r>
      <w:r w:rsidRPr="00EF7666">
        <w:rPr>
          <w:sz w:val="28"/>
          <w:szCs w:val="28"/>
        </w:rPr>
        <w:t xml:space="preserve">Управлением </w:t>
      </w:r>
      <w:r>
        <w:rPr>
          <w:sz w:val="28"/>
          <w:szCs w:val="28"/>
        </w:rPr>
        <w:t xml:space="preserve">было </w:t>
      </w:r>
      <w:r w:rsidRPr="00EF7666">
        <w:rPr>
          <w:sz w:val="28"/>
          <w:szCs w:val="28"/>
        </w:rPr>
        <w:t xml:space="preserve">проведено </w:t>
      </w:r>
      <w:r w:rsidRPr="00EF7666">
        <w:rPr>
          <w:b/>
          <w:sz w:val="28"/>
          <w:szCs w:val="28"/>
        </w:rPr>
        <w:t>1</w:t>
      </w:r>
      <w:r>
        <w:rPr>
          <w:b/>
          <w:sz w:val="28"/>
          <w:szCs w:val="28"/>
        </w:rPr>
        <w:t>3</w:t>
      </w:r>
      <w:r w:rsidRPr="00EF7666">
        <w:rPr>
          <w:sz w:val="28"/>
          <w:szCs w:val="28"/>
        </w:rPr>
        <w:t xml:space="preserve"> плановых проверок в сфере телерадиовещания.</w:t>
      </w:r>
      <w:r>
        <w:rPr>
          <w:sz w:val="28"/>
          <w:szCs w:val="28"/>
        </w:rPr>
        <w:t xml:space="preserve"> </w:t>
      </w:r>
      <w:r w:rsidRPr="00E55704">
        <w:rPr>
          <w:sz w:val="28"/>
          <w:szCs w:val="28"/>
        </w:rPr>
        <w:t>Проверки проводились в отношении лицензиатов</w:t>
      </w:r>
      <w:r>
        <w:rPr>
          <w:sz w:val="28"/>
          <w:szCs w:val="28"/>
        </w:rPr>
        <w:t xml:space="preserve">: ООО </w:t>
      </w:r>
      <w:r>
        <w:rPr>
          <w:sz w:val="28"/>
          <w:szCs w:val="28"/>
        </w:rPr>
        <w:lastRenderedPageBreak/>
        <w:t xml:space="preserve">«Домашний магазин», ООО «Реутов-СМИ», </w:t>
      </w:r>
      <w:r w:rsidRPr="00E55704">
        <w:rPr>
          <w:sz w:val="28"/>
          <w:szCs w:val="28"/>
        </w:rPr>
        <w:t>ООО «101 и К»</w:t>
      </w:r>
      <w:r>
        <w:rPr>
          <w:sz w:val="28"/>
          <w:szCs w:val="28"/>
        </w:rPr>
        <w:t xml:space="preserve">, </w:t>
      </w:r>
      <w:r w:rsidRPr="00E55704">
        <w:rPr>
          <w:sz w:val="28"/>
          <w:szCs w:val="28"/>
        </w:rPr>
        <w:t>ООО «РЕН-ФИЛЬМ»</w:t>
      </w:r>
      <w:r>
        <w:rPr>
          <w:sz w:val="28"/>
          <w:szCs w:val="28"/>
        </w:rPr>
        <w:t>, ООО «Си эР Тэ эН» («</w:t>
      </w:r>
      <w:r>
        <w:rPr>
          <w:sz w:val="28"/>
          <w:szCs w:val="28"/>
          <w:lang w:val="en-US"/>
        </w:rPr>
        <w:t>C</w:t>
      </w:r>
      <w:r w:rsidRPr="00394360">
        <w:rPr>
          <w:sz w:val="28"/>
          <w:szCs w:val="28"/>
        </w:rPr>
        <w:t>.</w:t>
      </w:r>
      <w:r>
        <w:rPr>
          <w:sz w:val="28"/>
          <w:szCs w:val="28"/>
          <w:lang w:val="en-US"/>
        </w:rPr>
        <w:t>R</w:t>
      </w:r>
      <w:r w:rsidRPr="00394360">
        <w:rPr>
          <w:sz w:val="28"/>
          <w:szCs w:val="28"/>
        </w:rPr>
        <w:t>.</w:t>
      </w:r>
      <w:r>
        <w:rPr>
          <w:sz w:val="28"/>
          <w:szCs w:val="28"/>
          <w:lang w:val="en-US"/>
        </w:rPr>
        <w:t>T</w:t>
      </w:r>
      <w:r w:rsidRPr="00394360">
        <w:rPr>
          <w:sz w:val="28"/>
          <w:szCs w:val="28"/>
        </w:rPr>
        <w:t>.</w:t>
      </w:r>
      <w:r>
        <w:rPr>
          <w:sz w:val="28"/>
          <w:szCs w:val="28"/>
          <w:lang w:val="en-US"/>
        </w:rPr>
        <w:t>N</w:t>
      </w:r>
      <w:r>
        <w:rPr>
          <w:sz w:val="28"/>
          <w:szCs w:val="28"/>
        </w:rPr>
        <w:t>»), ООО «Фэшн ТВ»,</w:t>
      </w:r>
      <w:r w:rsidRPr="00394360">
        <w:rPr>
          <w:sz w:val="28"/>
          <w:szCs w:val="28"/>
        </w:rPr>
        <w:t xml:space="preserve"> </w:t>
      </w:r>
      <w:r>
        <w:rPr>
          <w:sz w:val="28"/>
          <w:szCs w:val="28"/>
        </w:rPr>
        <w:t xml:space="preserve">ООО «Дисней Чэннел СНГ», ГУ Московской области «Пущинское информационное агентство Московской области», </w:t>
      </w:r>
      <w:r w:rsidRPr="00E55704">
        <w:rPr>
          <w:sz w:val="28"/>
          <w:szCs w:val="28"/>
        </w:rPr>
        <w:t>ООО «</w:t>
      </w:r>
      <w:r>
        <w:rPr>
          <w:sz w:val="28"/>
          <w:szCs w:val="28"/>
        </w:rPr>
        <w:t>Телевизионные демографические каналы</w:t>
      </w:r>
      <w:r w:rsidRPr="00E55704">
        <w:rPr>
          <w:sz w:val="28"/>
          <w:szCs w:val="28"/>
        </w:rPr>
        <w:t>»</w:t>
      </w:r>
      <w:r>
        <w:rPr>
          <w:sz w:val="28"/>
          <w:szCs w:val="28"/>
        </w:rPr>
        <w:t xml:space="preserve">, </w:t>
      </w:r>
      <w:r w:rsidRPr="00E55704">
        <w:rPr>
          <w:sz w:val="28"/>
          <w:szCs w:val="28"/>
        </w:rPr>
        <w:t>ООО «</w:t>
      </w:r>
      <w:r>
        <w:rPr>
          <w:sz w:val="28"/>
          <w:szCs w:val="28"/>
        </w:rPr>
        <w:t>Эксперт-ТВ</w:t>
      </w:r>
      <w:r w:rsidRPr="00E55704">
        <w:rPr>
          <w:sz w:val="28"/>
          <w:szCs w:val="28"/>
        </w:rPr>
        <w:t>»</w:t>
      </w:r>
      <w:r>
        <w:rPr>
          <w:sz w:val="28"/>
          <w:szCs w:val="28"/>
        </w:rPr>
        <w:t>,</w:t>
      </w:r>
      <w:r w:rsidRPr="00910A84">
        <w:rPr>
          <w:sz w:val="28"/>
          <w:szCs w:val="28"/>
        </w:rPr>
        <w:t xml:space="preserve"> </w:t>
      </w:r>
      <w:r w:rsidRPr="00E55704">
        <w:rPr>
          <w:sz w:val="28"/>
          <w:szCs w:val="28"/>
        </w:rPr>
        <w:t>ООО</w:t>
      </w:r>
      <w:r>
        <w:rPr>
          <w:sz w:val="28"/>
          <w:szCs w:val="28"/>
        </w:rPr>
        <w:t xml:space="preserve"> Телеканал дождь, ООО «Пролетарское телевидение», ЗАО «Солнечногорский радиоканал «Иволга», ЗАО «Медиамарт» и ООО «Творческая мастерская «ТЕРЦИЯ».</w:t>
      </w:r>
    </w:p>
    <w:p w:rsidR="00FB2A33" w:rsidRDefault="00FB2A33" w:rsidP="004273F0">
      <w:pPr>
        <w:pStyle w:val="Style9"/>
        <w:widowControl/>
        <w:tabs>
          <w:tab w:val="left" w:pos="1286"/>
        </w:tabs>
        <w:spacing w:line="317" w:lineRule="exact"/>
        <w:ind w:right="24" w:firstLine="709"/>
        <w:rPr>
          <w:sz w:val="28"/>
          <w:szCs w:val="28"/>
        </w:rPr>
      </w:pPr>
    </w:p>
    <w:p w:rsidR="004273F0" w:rsidRPr="00EF7666" w:rsidRDefault="00A92621" w:rsidP="004273F0">
      <w:pPr>
        <w:pStyle w:val="Style9"/>
        <w:widowControl/>
        <w:tabs>
          <w:tab w:val="left" w:pos="1286"/>
        </w:tabs>
        <w:spacing w:line="240" w:lineRule="auto"/>
        <w:ind w:right="23" w:firstLine="709"/>
        <w:jc w:val="center"/>
        <w:rPr>
          <w:szCs w:val="28"/>
        </w:rPr>
      </w:pPr>
      <w:r>
        <w:rPr>
          <w:noProof/>
          <w:szCs w:val="28"/>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4070B" w:rsidRPr="00EF7666">
        <w:rPr>
          <w:szCs w:val="28"/>
        </w:rPr>
        <w:t xml:space="preserve"> </w:t>
      </w:r>
    </w:p>
    <w:p w:rsidR="004273F0" w:rsidRDefault="00E5138E" w:rsidP="004273F0">
      <w:pPr>
        <w:jc w:val="both"/>
      </w:pPr>
      <w:r w:rsidRPr="00EF7666">
        <w:t>Рис. 4</w:t>
      </w:r>
      <w:r w:rsidR="004273F0" w:rsidRPr="00EF7666">
        <w:t xml:space="preserve">. Динамика соотношения количества </w:t>
      </w:r>
      <w:r w:rsidR="00AF3AB1" w:rsidRPr="00EF7666">
        <w:t>субъектов, владельцев лицензий</w:t>
      </w:r>
      <w:r w:rsidR="004273F0" w:rsidRPr="00EF7666">
        <w:t xml:space="preserve"> на осуществление телевещания  и радиовещания</w:t>
      </w:r>
    </w:p>
    <w:p w:rsidR="00F23508" w:rsidRDefault="00F23508" w:rsidP="00890B2B">
      <w:pPr>
        <w:pStyle w:val="Style9"/>
        <w:widowControl/>
        <w:tabs>
          <w:tab w:val="left" w:pos="1286"/>
        </w:tabs>
        <w:spacing w:line="317" w:lineRule="exact"/>
        <w:ind w:right="24" w:firstLine="709"/>
        <w:rPr>
          <w:color w:val="000000"/>
          <w:sz w:val="28"/>
          <w:szCs w:val="28"/>
        </w:rPr>
      </w:pPr>
    </w:p>
    <w:p w:rsidR="004273F0" w:rsidRDefault="004273F0" w:rsidP="004273F0">
      <w:pPr>
        <w:pStyle w:val="Style9"/>
        <w:widowControl/>
        <w:tabs>
          <w:tab w:val="left" w:pos="1286"/>
        </w:tabs>
        <w:spacing w:line="317" w:lineRule="exact"/>
        <w:ind w:right="24" w:firstLine="709"/>
        <w:rPr>
          <w:sz w:val="28"/>
          <w:szCs w:val="28"/>
        </w:rPr>
      </w:pPr>
      <w:r w:rsidRPr="00EF7666">
        <w:rPr>
          <w:sz w:val="28"/>
          <w:szCs w:val="28"/>
        </w:rPr>
        <w:t>Кроме того, проверено соблюдение обязательных требований и лицензионных условий в сфере телерадиовещания</w:t>
      </w:r>
      <w:r w:rsidRPr="00EF7666">
        <w:rPr>
          <w:color w:val="000000"/>
          <w:sz w:val="28"/>
          <w:szCs w:val="28"/>
        </w:rPr>
        <w:t xml:space="preserve"> в ходе проведения </w:t>
      </w:r>
      <w:r w:rsidR="00CD7037" w:rsidRPr="00EF7666">
        <w:rPr>
          <w:b/>
          <w:color w:val="000000"/>
          <w:sz w:val="28"/>
          <w:szCs w:val="28"/>
        </w:rPr>
        <w:t>1</w:t>
      </w:r>
      <w:r w:rsidR="00890B2B">
        <w:rPr>
          <w:b/>
          <w:color w:val="000000"/>
          <w:sz w:val="28"/>
          <w:szCs w:val="28"/>
        </w:rPr>
        <w:t>0</w:t>
      </w:r>
      <w:r w:rsidRPr="00EF7666">
        <w:rPr>
          <w:b/>
          <w:color w:val="000000"/>
          <w:sz w:val="28"/>
          <w:szCs w:val="28"/>
        </w:rPr>
        <w:t xml:space="preserve"> </w:t>
      </w:r>
      <w:r w:rsidR="00CD7037" w:rsidRPr="00EF7666">
        <w:rPr>
          <w:color w:val="000000"/>
          <w:sz w:val="28"/>
          <w:szCs w:val="28"/>
        </w:rPr>
        <w:t>комплексных провер</w:t>
      </w:r>
      <w:r w:rsidR="00890B2B">
        <w:rPr>
          <w:color w:val="000000"/>
          <w:sz w:val="28"/>
          <w:szCs w:val="28"/>
        </w:rPr>
        <w:t>о</w:t>
      </w:r>
      <w:r w:rsidR="00CD7037" w:rsidRPr="00EF7666">
        <w:rPr>
          <w:color w:val="000000"/>
          <w:sz w:val="28"/>
          <w:szCs w:val="28"/>
        </w:rPr>
        <w:t>к</w:t>
      </w:r>
      <w:r w:rsidRPr="00EF7666">
        <w:rPr>
          <w:color w:val="000000"/>
          <w:sz w:val="28"/>
          <w:szCs w:val="28"/>
        </w:rPr>
        <w:t xml:space="preserve"> операторов связи.</w:t>
      </w:r>
      <w:r w:rsidR="00890B2B">
        <w:rPr>
          <w:color w:val="000000"/>
          <w:sz w:val="28"/>
          <w:szCs w:val="28"/>
        </w:rPr>
        <w:t xml:space="preserve"> Комплексные проверки </w:t>
      </w:r>
      <w:r w:rsidR="00890B2B" w:rsidRPr="00E55704">
        <w:rPr>
          <w:sz w:val="28"/>
          <w:szCs w:val="28"/>
        </w:rPr>
        <w:t xml:space="preserve">в отношении </w:t>
      </w:r>
      <w:r w:rsidR="00890B2B">
        <w:rPr>
          <w:sz w:val="28"/>
          <w:szCs w:val="28"/>
        </w:rPr>
        <w:t xml:space="preserve">следующих </w:t>
      </w:r>
      <w:r w:rsidR="00890B2B" w:rsidRPr="00E55704">
        <w:rPr>
          <w:sz w:val="28"/>
          <w:szCs w:val="28"/>
        </w:rPr>
        <w:t>лицензиатов</w:t>
      </w:r>
      <w:r w:rsidR="00890B2B">
        <w:rPr>
          <w:sz w:val="28"/>
          <w:szCs w:val="28"/>
        </w:rPr>
        <w:t>: ООО «КЛАССИКА», ООО «Искра-Воскресенское эфирно-кабельное телевидение»,</w:t>
      </w:r>
      <w:r w:rsidR="00890B2B" w:rsidRPr="00597DB4">
        <w:rPr>
          <w:sz w:val="28"/>
          <w:szCs w:val="28"/>
        </w:rPr>
        <w:t xml:space="preserve"> </w:t>
      </w:r>
      <w:r w:rsidR="00890B2B">
        <w:rPr>
          <w:sz w:val="28"/>
          <w:szCs w:val="28"/>
        </w:rPr>
        <w:t xml:space="preserve">ЗАО «КОСМОС-ТВ», ООО «Телесервис», ЗАО «Коломенское ТВ», ООО «КВАНТ», </w:t>
      </w:r>
      <w:r w:rsidR="00890B2B" w:rsidRPr="00E55704">
        <w:rPr>
          <w:sz w:val="28"/>
          <w:szCs w:val="28"/>
        </w:rPr>
        <w:t>ООО</w:t>
      </w:r>
      <w:r w:rsidR="00890B2B">
        <w:rPr>
          <w:sz w:val="28"/>
          <w:szCs w:val="28"/>
        </w:rPr>
        <w:t xml:space="preserve"> «Информационно-технический центр «Электрон», ЗАО «АКАДО-Столица», ООО «ЭЛТЕЛЕКОР» и ООО «</w:t>
      </w:r>
      <w:r w:rsidR="00890B2B" w:rsidRPr="0067669E">
        <w:rPr>
          <w:sz w:val="28"/>
          <w:szCs w:val="28"/>
        </w:rPr>
        <w:t>Центральный телеграф</w:t>
      </w:r>
      <w:r w:rsidR="00890B2B">
        <w:rPr>
          <w:sz w:val="28"/>
          <w:szCs w:val="28"/>
        </w:rPr>
        <w:t>».</w:t>
      </w:r>
    </w:p>
    <w:p w:rsidR="00F60F11" w:rsidRPr="00F60F11" w:rsidRDefault="00F60F11" w:rsidP="00F60F11">
      <w:pPr>
        <w:pStyle w:val="Style9"/>
        <w:widowControl/>
        <w:tabs>
          <w:tab w:val="left" w:pos="1286"/>
        </w:tabs>
        <w:spacing w:line="240" w:lineRule="auto"/>
        <w:ind w:right="23" w:firstLine="709"/>
        <w:rPr>
          <w:sz w:val="28"/>
          <w:szCs w:val="28"/>
        </w:rPr>
      </w:pPr>
      <w:r w:rsidRPr="00F60F11">
        <w:rPr>
          <w:sz w:val="28"/>
          <w:szCs w:val="28"/>
        </w:rPr>
        <w:t xml:space="preserve">В ходе проведения плановых выездных проверок в отношении </w:t>
      </w:r>
      <w:r w:rsidRPr="00F60F11">
        <w:rPr>
          <w:b/>
          <w:sz w:val="28"/>
          <w:szCs w:val="28"/>
        </w:rPr>
        <w:t>ООО «РЕН-ФИЛЬМ»,</w:t>
      </w:r>
      <w:r w:rsidRPr="00F60F11">
        <w:rPr>
          <w:sz w:val="28"/>
          <w:szCs w:val="28"/>
        </w:rPr>
        <w:t xml:space="preserve"> </w:t>
      </w:r>
      <w:r w:rsidRPr="00F60F11">
        <w:rPr>
          <w:b/>
          <w:sz w:val="28"/>
          <w:szCs w:val="28"/>
        </w:rPr>
        <w:t>ООО «Си Эр Тэ Эн (</w:t>
      </w:r>
      <w:r w:rsidRPr="00F60F11">
        <w:rPr>
          <w:b/>
          <w:sz w:val="28"/>
          <w:szCs w:val="28"/>
          <w:lang w:val="en-US"/>
        </w:rPr>
        <w:t>C</w:t>
      </w:r>
      <w:r w:rsidRPr="00F60F11">
        <w:rPr>
          <w:b/>
          <w:sz w:val="28"/>
          <w:szCs w:val="28"/>
        </w:rPr>
        <w:t>.</w:t>
      </w:r>
      <w:r w:rsidRPr="00F60F11">
        <w:rPr>
          <w:b/>
          <w:sz w:val="28"/>
          <w:szCs w:val="28"/>
          <w:lang w:val="en-US"/>
        </w:rPr>
        <w:t>R</w:t>
      </w:r>
      <w:r w:rsidRPr="00F60F11">
        <w:rPr>
          <w:b/>
          <w:sz w:val="28"/>
          <w:szCs w:val="28"/>
        </w:rPr>
        <w:t>.</w:t>
      </w:r>
      <w:r w:rsidRPr="00F60F11">
        <w:rPr>
          <w:b/>
          <w:sz w:val="28"/>
          <w:szCs w:val="28"/>
          <w:lang w:val="en-US"/>
        </w:rPr>
        <w:t>T</w:t>
      </w:r>
      <w:r w:rsidRPr="00F60F11">
        <w:rPr>
          <w:b/>
          <w:sz w:val="28"/>
          <w:szCs w:val="28"/>
        </w:rPr>
        <w:t>.</w:t>
      </w:r>
      <w:r w:rsidRPr="00F60F11">
        <w:rPr>
          <w:b/>
          <w:sz w:val="28"/>
          <w:szCs w:val="28"/>
          <w:lang w:val="en-US"/>
        </w:rPr>
        <w:t>N</w:t>
      </w:r>
      <w:r w:rsidRPr="00F60F11">
        <w:rPr>
          <w:b/>
          <w:sz w:val="28"/>
          <w:szCs w:val="28"/>
        </w:rPr>
        <w:t>.)» и ЗАО «Солнечногорский радиоканал «Иволга», ООО «Творческая мастерская «ТЕРЦИЯ»</w:t>
      </w:r>
      <w:r w:rsidRPr="00F60F11">
        <w:rPr>
          <w:bCs/>
          <w:sz w:val="28"/>
          <w:szCs w:val="28"/>
        </w:rPr>
        <w:t xml:space="preserve"> установлено, </w:t>
      </w:r>
      <w:r w:rsidRPr="00F60F11">
        <w:rPr>
          <w:sz w:val="28"/>
          <w:szCs w:val="28"/>
        </w:rPr>
        <w:t>что предпринимательская деятельность не осуществляется. Лицензиаты уведомили Управление, что лицензии и свидетельства о регистрации СМИ возвращены в Роскомнадзор.</w:t>
      </w:r>
    </w:p>
    <w:p w:rsidR="00F60F11" w:rsidRPr="00F60F11" w:rsidRDefault="00F60F11" w:rsidP="00F60F11">
      <w:pPr>
        <w:pStyle w:val="Style9"/>
        <w:widowControl/>
        <w:tabs>
          <w:tab w:val="left" w:pos="1286"/>
        </w:tabs>
        <w:spacing w:line="240" w:lineRule="auto"/>
        <w:ind w:right="23" w:firstLine="709"/>
        <w:rPr>
          <w:sz w:val="28"/>
          <w:szCs w:val="28"/>
        </w:rPr>
      </w:pPr>
      <w:r w:rsidRPr="00F60F11">
        <w:rPr>
          <w:sz w:val="28"/>
          <w:szCs w:val="28"/>
        </w:rPr>
        <w:t xml:space="preserve">Плановая проверка  в отношении </w:t>
      </w:r>
      <w:r w:rsidRPr="00F60F11">
        <w:rPr>
          <w:b/>
          <w:sz w:val="28"/>
          <w:szCs w:val="28"/>
        </w:rPr>
        <w:t xml:space="preserve">ООО «Дисней Чэннел СНГ» </w:t>
      </w:r>
      <w:r w:rsidRPr="00F60F11">
        <w:rPr>
          <w:sz w:val="28"/>
          <w:szCs w:val="28"/>
        </w:rPr>
        <w:t>была отменена в связи с отказом Общества от лицензии на вещание.</w:t>
      </w:r>
    </w:p>
    <w:p w:rsidR="00F60F11" w:rsidRPr="00F60F11" w:rsidRDefault="00F60F11" w:rsidP="00F60F11">
      <w:pPr>
        <w:pStyle w:val="Style9"/>
        <w:widowControl/>
        <w:tabs>
          <w:tab w:val="left" w:pos="1286"/>
        </w:tabs>
        <w:spacing w:line="317" w:lineRule="exact"/>
        <w:ind w:right="24" w:firstLine="709"/>
        <w:rPr>
          <w:sz w:val="28"/>
          <w:szCs w:val="28"/>
        </w:rPr>
      </w:pPr>
      <w:r w:rsidRPr="00F60F11">
        <w:rPr>
          <w:sz w:val="28"/>
          <w:szCs w:val="28"/>
        </w:rPr>
        <w:t xml:space="preserve">В ходе проведения плановой проверки </w:t>
      </w:r>
      <w:r w:rsidRPr="00F60F11">
        <w:rPr>
          <w:b/>
          <w:sz w:val="28"/>
          <w:szCs w:val="28"/>
        </w:rPr>
        <w:t xml:space="preserve">ООО «Эксперт-ТВ» </w:t>
      </w:r>
      <w:r w:rsidRPr="00F60F11">
        <w:rPr>
          <w:sz w:val="28"/>
          <w:szCs w:val="28"/>
        </w:rPr>
        <w:t xml:space="preserve">было установлено согласно выписке из ЕГРЮЛ, что лицензиат находится в стадии реорганизации в форме слияния. ООО «Эксперт-ТВ» переименовано в ООО </w:t>
      </w:r>
      <w:r w:rsidRPr="00F60F11">
        <w:rPr>
          <w:sz w:val="28"/>
          <w:szCs w:val="28"/>
        </w:rPr>
        <w:lastRenderedPageBreak/>
        <w:t>«Техно-ТВ». В результате выезд</w:t>
      </w:r>
      <w:r w:rsidR="00651F9F">
        <w:rPr>
          <w:sz w:val="28"/>
          <w:szCs w:val="28"/>
        </w:rPr>
        <w:t>ов</w:t>
      </w:r>
      <w:r w:rsidRPr="00F60F11">
        <w:rPr>
          <w:sz w:val="28"/>
          <w:szCs w:val="28"/>
        </w:rPr>
        <w:t xml:space="preserve"> по юридическому и почтовому адресам, указанным в выписке из ЕГРЮЛ</w:t>
      </w:r>
      <w:r w:rsidR="00651F9F">
        <w:rPr>
          <w:sz w:val="28"/>
          <w:szCs w:val="28"/>
        </w:rPr>
        <w:t>,</w:t>
      </w:r>
      <w:r w:rsidRPr="00F60F11">
        <w:rPr>
          <w:sz w:val="28"/>
          <w:szCs w:val="28"/>
        </w:rPr>
        <w:t xml:space="preserve"> было установлено, что должностные лица отсутствуют. Таким образом, установить местонахождение лицензиата не представилось возможным.</w:t>
      </w:r>
    </w:p>
    <w:p w:rsidR="00F60F11" w:rsidRPr="00F60F11" w:rsidRDefault="00F60F11" w:rsidP="00F60F11">
      <w:pPr>
        <w:pStyle w:val="Style9"/>
        <w:widowControl/>
        <w:tabs>
          <w:tab w:val="left" w:pos="1286"/>
        </w:tabs>
        <w:spacing w:line="317" w:lineRule="exact"/>
        <w:ind w:right="24" w:firstLine="709"/>
        <w:rPr>
          <w:sz w:val="28"/>
          <w:szCs w:val="28"/>
        </w:rPr>
      </w:pPr>
      <w:r w:rsidRPr="00F60F11">
        <w:rPr>
          <w:sz w:val="28"/>
          <w:szCs w:val="28"/>
        </w:rPr>
        <w:t>Руководствуясь п. 10.3 Типового положения о территориальном органе Федеральной службы по надзору в сфере связи,</w:t>
      </w:r>
      <w:r w:rsidRPr="00F60F11">
        <w:t xml:space="preserve"> </w:t>
      </w:r>
      <w:r w:rsidRPr="00F60F11">
        <w:rPr>
          <w:sz w:val="28"/>
          <w:szCs w:val="28"/>
        </w:rPr>
        <w:t xml:space="preserve">информационных технологий и массовых коммуникаций, утвержденного приказом Министерства связи и массовых коммуникаций, 07.04.2009 № 51, Управление обратилось в </w:t>
      </w:r>
      <w:r w:rsidR="00651F9F">
        <w:rPr>
          <w:sz w:val="28"/>
          <w:szCs w:val="28"/>
        </w:rPr>
        <w:t xml:space="preserve">Федеральную </w:t>
      </w:r>
      <w:r w:rsidRPr="00F60F11">
        <w:rPr>
          <w:sz w:val="28"/>
          <w:szCs w:val="28"/>
        </w:rPr>
        <w:t>налоговую службу</w:t>
      </w:r>
      <w:r w:rsidR="00825298">
        <w:rPr>
          <w:sz w:val="28"/>
          <w:szCs w:val="28"/>
        </w:rPr>
        <w:t xml:space="preserve"> России</w:t>
      </w:r>
      <w:r w:rsidRPr="00F60F11">
        <w:rPr>
          <w:sz w:val="28"/>
          <w:szCs w:val="28"/>
        </w:rPr>
        <w:t xml:space="preserve"> с просьбой привлечь ООО «Техно-ТВ» к административной ответственности. </w:t>
      </w:r>
    </w:p>
    <w:p w:rsidR="00F60F11" w:rsidRPr="00F60F11" w:rsidRDefault="00F60F11" w:rsidP="00F60F11">
      <w:pPr>
        <w:pStyle w:val="Style9"/>
        <w:widowControl/>
        <w:tabs>
          <w:tab w:val="left" w:pos="1286"/>
        </w:tabs>
        <w:spacing w:line="317" w:lineRule="exact"/>
        <w:ind w:right="24" w:firstLine="709"/>
        <w:rPr>
          <w:sz w:val="28"/>
          <w:szCs w:val="28"/>
        </w:rPr>
      </w:pPr>
      <w:r w:rsidRPr="00F60F11">
        <w:rPr>
          <w:bCs/>
          <w:sz w:val="28"/>
          <w:szCs w:val="28"/>
        </w:rPr>
        <w:t xml:space="preserve">В ходе плановой выездной проверки в отношении </w:t>
      </w:r>
      <w:r w:rsidRPr="00F60F11">
        <w:rPr>
          <w:b/>
          <w:bCs/>
          <w:sz w:val="28"/>
          <w:szCs w:val="28"/>
        </w:rPr>
        <w:t xml:space="preserve">ЗАО «АКАДО-Столица» </w:t>
      </w:r>
      <w:r w:rsidRPr="00F60F11">
        <w:rPr>
          <w:bCs/>
          <w:sz w:val="28"/>
          <w:szCs w:val="28"/>
        </w:rPr>
        <w:t>было составлено 16 протоколов об административных правонарушениях в отношении юридического и должностн</w:t>
      </w:r>
      <w:r w:rsidR="00651F9F">
        <w:rPr>
          <w:bCs/>
          <w:sz w:val="28"/>
          <w:szCs w:val="28"/>
        </w:rPr>
        <w:t>ых</w:t>
      </w:r>
      <w:r w:rsidRPr="00F60F11">
        <w:rPr>
          <w:bCs/>
          <w:sz w:val="28"/>
          <w:szCs w:val="28"/>
        </w:rPr>
        <w:t xml:space="preserve"> лиц за нарушение лицензионных условий, порядка объявления выходных данных и за непредставление обязательных экземпляров в  Гостелерадиофонд.</w:t>
      </w:r>
    </w:p>
    <w:p w:rsidR="004273F0" w:rsidRPr="00EF7666" w:rsidRDefault="00BB5129" w:rsidP="004273F0">
      <w:pPr>
        <w:pStyle w:val="Style9"/>
        <w:widowControl/>
        <w:tabs>
          <w:tab w:val="left" w:pos="1286"/>
        </w:tabs>
        <w:spacing w:line="317" w:lineRule="exact"/>
        <w:ind w:right="24" w:firstLine="709"/>
        <w:rPr>
          <w:color w:val="000000"/>
          <w:sz w:val="28"/>
          <w:szCs w:val="28"/>
        </w:rPr>
      </w:pPr>
      <w:r>
        <w:rPr>
          <w:color w:val="000000"/>
          <w:sz w:val="28"/>
          <w:szCs w:val="28"/>
        </w:rPr>
        <w:t xml:space="preserve">По результатам проведенных плановых проверок в сфере телерадиовещания составлено </w:t>
      </w:r>
      <w:r>
        <w:rPr>
          <w:b/>
          <w:color w:val="000000"/>
          <w:sz w:val="28"/>
          <w:szCs w:val="28"/>
        </w:rPr>
        <w:t>23</w:t>
      </w:r>
      <w:r>
        <w:rPr>
          <w:color w:val="000000"/>
          <w:sz w:val="28"/>
          <w:szCs w:val="28"/>
        </w:rPr>
        <w:t xml:space="preserve"> протокола об административном правонарушении, наложено административных штрафов на сумму </w:t>
      </w:r>
      <w:r w:rsidR="00792D1D">
        <w:rPr>
          <w:b/>
          <w:color w:val="000000"/>
          <w:sz w:val="28"/>
          <w:szCs w:val="28"/>
        </w:rPr>
        <w:t>121</w:t>
      </w:r>
      <w:r w:rsidRPr="00BB5129">
        <w:rPr>
          <w:b/>
          <w:color w:val="000000"/>
          <w:sz w:val="28"/>
          <w:szCs w:val="28"/>
        </w:rPr>
        <w:t xml:space="preserve">750 </w:t>
      </w:r>
      <w:r w:rsidRPr="00BB5129">
        <w:rPr>
          <w:color w:val="000000"/>
          <w:sz w:val="28"/>
          <w:szCs w:val="28"/>
        </w:rPr>
        <w:t>руб.</w:t>
      </w:r>
    </w:p>
    <w:p w:rsidR="00BE4A8A" w:rsidRPr="00EF7666" w:rsidRDefault="00BE4A8A" w:rsidP="00452ED6">
      <w:pPr>
        <w:ind w:firstLine="720"/>
        <w:jc w:val="both"/>
        <w:rPr>
          <w:sz w:val="28"/>
          <w:szCs w:val="28"/>
        </w:rPr>
      </w:pPr>
    </w:p>
    <w:p w:rsidR="004273F0" w:rsidRPr="00EF7666" w:rsidRDefault="004273F0" w:rsidP="004273F0">
      <w:pPr>
        <w:pStyle w:val="Style9"/>
        <w:widowControl/>
        <w:tabs>
          <w:tab w:val="left" w:pos="1286"/>
        </w:tabs>
        <w:spacing w:line="317" w:lineRule="exact"/>
        <w:ind w:right="24" w:firstLine="709"/>
        <w:rPr>
          <w:b/>
          <w:i/>
          <w:sz w:val="28"/>
          <w:szCs w:val="28"/>
        </w:rPr>
      </w:pPr>
      <w:bookmarkStart w:id="8" w:name="Аудиовидео_ПЛН"/>
      <w:bookmarkEnd w:id="8"/>
      <w:r w:rsidRPr="00EF7666">
        <w:rPr>
          <w:b/>
          <w:i/>
          <w:sz w:val="28"/>
          <w:szCs w:val="28"/>
        </w:rPr>
        <w:t xml:space="preserve">Результаты проведения </w:t>
      </w:r>
      <w:r w:rsidR="00406C49" w:rsidRPr="00EF7666">
        <w:rPr>
          <w:b/>
          <w:i/>
          <w:sz w:val="28"/>
          <w:szCs w:val="28"/>
        </w:rPr>
        <w:t xml:space="preserve">плановых </w:t>
      </w:r>
      <w:r w:rsidRPr="00EF7666">
        <w:rPr>
          <w:b/>
          <w:i/>
          <w:sz w:val="28"/>
          <w:szCs w:val="28"/>
        </w:rPr>
        <w:t xml:space="preserve">проверок в области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w:t>
      </w:r>
    </w:p>
    <w:p w:rsidR="004273F0" w:rsidRPr="00EF7666" w:rsidRDefault="004273F0" w:rsidP="004273F0">
      <w:pPr>
        <w:pStyle w:val="Style9"/>
        <w:widowControl/>
        <w:tabs>
          <w:tab w:val="left" w:pos="1286"/>
        </w:tabs>
        <w:spacing w:line="317" w:lineRule="exact"/>
        <w:ind w:right="24" w:firstLine="709"/>
        <w:rPr>
          <w:sz w:val="28"/>
          <w:szCs w:val="28"/>
        </w:rPr>
      </w:pPr>
    </w:p>
    <w:p w:rsidR="004273F0" w:rsidRDefault="00F05E6B" w:rsidP="004273F0">
      <w:pPr>
        <w:tabs>
          <w:tab w:val="left" w:pos="180"/>
          <w:tab w:val="left" w:pos="720"/>
        </w:tabs>
        <w:ind w:firstLine="720"/>
        <w:jc w:val="both"/>
        <w:rPr>
          <w:sz w:val="28"/>
        </w:rPr>
      </w:pPr>
      <w:r w:rsidRPr="00EF7666">
        <w:rPr>
          <w:sz w:val="28"/>
        </w:rPr>
        <w:t>По состоянию на 3</w:t>
      </w:r>
      <w:r w:rsidR="0082668F">
        <w:rPr>
          <w:sz w:val="28"/>
        </w:rPr>
        <w:t>1.10</w:t>
      </w:r>
      <w:r w:rsidR="004273F0" w:rsidRPr="00EF7666">
        <w:rPr>
          <w:sz w:val="28"/>
        </w:rPr>
        <w:t xml:space="preserve">.2012 зарегистрировано </w:t>
      </w:r>
      <w:r w:rsidR="00F019F9" w:rsidRPr="00EF7666">
        <w:rPr>
          <w:b/>
          <w:sz w:val="28"/>
        </w:rPr>
        <w:t>4</w:t>
      </w:r>
      <w:r w:rsidR="007119B3">
        <w:rPr>
          <w:b/>
          <w:sz w:val="28"/>
        </w:rPr>
        <w:t>3</w:t>
      </w:r>
      <w:r w:rsidR="004273F0" w:rsidRPr="00EF7666">
        <w:rPr>
          <w:b/>
          <w:sz w:val="28"/>
        </w:rPr>
        <w:t xml:space="preserve"> </w:t>
      </w:r>
      <w:r w:rsidR="004273F0" w:rsidRPr="00EF7666">
        <w:rPr>
          <w:sz w:val="28"/>
        </w:rPr>
        <w:t>юридическ</w:t>
      </w:r>
      <w:r w:rsidR="00825298">
        <w:rPr>
          <w:sz w:val="28"/>
        </w:rPr>
        <w:t>их</w:t>
      </w:r>
      <w:r w:rsidR="004273F0" w:rsidRPr="00EF7666">
        <w:rPr>
          <w:sz w:val="28"/>
        </w:rPr>
        <w:t xml:space="preserve"> лиц</w:t>
      </w:r>
      <w:r w:rsidR="00F019F9" w:rsidRPr="00EF7666">
        <w:rPr>
          <w:sz w:val="28"/>
        </w:rPr>
        <w:t xml:space="preserve"> и индивидуальны</w:t>
      </w:r>
      <w:r w:rsidR="00825298">
        <w:rPr>
          <w:sz w:val="28"/>
        </w:rPr>
        <w:t>х</w:t>
      </w:r>
      <w:r w:rsidR="004273F0" w:rsidRPr="00EF7666">
        <w:rPr>
          <w:sz w:val="28"/>
        </w:rPr>
        <w:t xml:space="preserve"> предпринимател</w:t>
      </w:r>
      <w:r w:rsidR="00825298">
        <w:rPr>
          <w:sz w:val="28"/>
        </w:rPr>
        <w:t>ей</w:t>
      </w:r>
      <w:r w:rsidR="004273F0" w:rsidRPr="00EF7666">
        <w:rPr>
          <w:sz w:val="28"/>
        </w:rPr>
        <w:t>, владел</w:t>
      </w:r>
      <w:r w:rsidR="00825298">
        <w:rPr>
          <w:sz w:val="28"/>
        </w:rPr>
        <w:t>ь</w:t>
      </w:r>
      <w:r w:rsidR="004273F0" w:rsidRPr="00EF7666">
        <w:rPr>
          <w:sz w:val="28"/>
        </w:rPr>
        <w:t>ц</w:t>
      </w:r>
      <w:r w:rsidR="00825298">
        <w:rPr>
          <w:sz w:val="28"/>
        </w:rPr>
        <w:t>ев</w:t>
      </w:r>
      <w:r w:rsidR="004273F0" w:rsidRPr="00EF7666">
        <w:rPr>
          <w:sz w:val="28"/>
        </w:rPr>
        <w:t xml:space="preserve"> лицензий </w:t>
      </w:r>
      <w:r w:rsidR="004273F0" w:rsidRPr="00EF7666">
        <w:rPr>
          <w:sz w:val="28"/>
          <w:szCs w:val="28"/>
        </w:rPr>
        <w:t>на осуществление деятельности по изготовлению экземпляров аудиовизуальных произведений</w:t>
      </w:r>
      <w:r w:rsidR="004273F0" w:rsidRPr="00EF7666">
        <w:rPr>
          <w:bCs/>
          <w:sz w:val="28"/>
          <w:szCs w:val="28"/>
        </w:rPr>
        <w:t>, программ для ЭВМ, баз данных</w:t>
      </w:r>
      <w:r w:rsidR="004273F0" w:rsidRPr="00EF7666">
        <w:rPr>
          <w:sz w:val="28"/>
          <w:szCs w:val="28"/>
        </w:rPr>
        <w:t xml:space="preserve"> и фонограмм на любых видах носителей </w:t>
      </w:r>
      <w:r w:rsidR="004273F0" w:rsidRPr="00EF7666">
        <w:rPr>
          <w:sz w:val="28"/>
        </w:rPr>
        <w:t>(не владеющих лицензиями на оказание услуг связи).</w:t>
      </w:r>
    </w:p>
    <w:p w:rsidR="00F23508" w:rsidRDefault="00F23508" w:rsidP="004273F0">
      <w:pPr>
        <w:tabs>
          <w:tab w:val="left" w:pos="180"/>
          <w:tab w:val="left" w:pos="720"/>
        </w:tabs>
        <w:ind w:firstLine="720"/>
        <w:jc w:val="both"/>
        <w:rPr>
          <w:sz w:val="28"/>
          <w:szCs w:val="28"/>
        </w:rPr>
      </w:pPr>
      <w:r>
        <w:rPr>
          <w:sz w:val="28"/>
        </w:rPr>
        <w:t>На рисунке 5 представлена динамика субъектов контроля (надзора),</w:t>
      </w:r>
      <w:r w:rsidRPr="00AC5775">
        <w:t xml:space="preserve"> </w:t>
      </w:r>
      <w:r w:rsidRPr="00AC5775">
        <w:rPr>
          <w:sz w:val="28"/>
          <w:szCs w:val="28"/>
        </w:rPr>
        <w:t>владельцев лицензий на осуществление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w:t>
      </w:r>
      <w:r>
        <w:rPr>
          <w:sz w:val="28"/>
          <w:szCs w:val="28"/>
        </w:rPr>
        <w:t xml:space="preserve">. На рисунке 5 видно, что в 2012 году произошло увеличение субъектов надзора на </w:t>
      </w:r>
      <w:r w:rsidRPr="00AC5775">
        <w:rPr>
          <w:b/>
          <w:sz w:val="28"/>
        </w:rPr>
        <w:t>25%</w:t>
      </w:r>
      <w:r>
        <w:rPr>
          <w:sz w:val="28"/>
        </w:rPr>
        <w:t xml:space="preserve"> в сравнении с 2011 годом, а в сравнении с 2009 годом - уменьшение на </w:t>
      </w:r>
      <w:r w:rsidRPr="00AC5775">
        <w:rPr>
          <w:b/>
          <w:sz w:val="28"/>
        </w:rPr>
        <w:t>20%</w:t>
      </w:r>
      <w:r>
        <w:rPr>
          <w:sz w:val="28"/>
        </w:rPr>
        <w:t xml:space="preserve">. Динамика в срезе 4 лет (2009-2012), имеет разнонаправленную тенденцию, это говорит о том, что рынок </w:t>
      </w:r>
      <w:r w:rsidRPr="00AC5775">
        <w:rPr>
          <w:sz w:val="28"/>
          <w:szCs w:val="28"/>
        </w:rPr>
        <w:t>в области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w:t>
      </w:r>
      <w:r>
        <w:rPr>
          <w:sz w:val="28"/>
          <w:szCs w:val="28"/>
        </w:rPr>
        <w:t xml:space="preserve"> является нестабильным, связано это прежде всего с развитием информационно-телекоммуникационной сети "Интернет". В 2013 году следует ожидать увеличения субъектов надзора владельцев, занимающихся данной деятельностью, на </w:t>
      </w:r>
      <w:r w:rsidRPr="00145222">
        <w:rPr>
          <w:b/>
          <w:sz w:val="28"/>
          <w:szCs w:val="28"/>
        </w:rPr>
        <w:t>5</w:t>
      </w:r>
      <w:r w:rsidRPr="0002685D">
        <w:rPr>
          <w:b/>
          <w:sz w:val="28"/>
          <w:szCs w:val="28"/>
        </w:rPr>
        <w:t>%</w:t>
      </w:r>
      <w:r>
        <w:rPr>
          <w:sz w:val="28"/>
          <w:szCs w:val="28"/>
        </w:rPr>
        <w:t>.</w:t>
      </w:r>
    </w:p>
    <w:p w:rsidR="00EB4B7A" w:rsidRDefault="00FB2A33" w:rsidP="004273F0">
      <w:pPr>
        <w:tabs>
          <w:tab w:val="left" w:pos="180"/>
          <w:tab w:val="left" w:pos="720"/>
        </w:tabs>
        <w:ind w:firstLine="720"/>
        <w:jc w:val="both"/>
        <w:rPr>
          <w:sz w:val="28"/>
        </w:rPr>
      </w:pPr>
      <w:r w:rsidRPr="000F08DE">
        <w:rPr>
          <w:color w:val="000000"/>
          <w:sz w:val="28"/>
          <w:szCs w:val="28"/>
        </w:rPr>
        <w:t xml:space="preserve">В 2012 году </w:t>
      </w:r>
      <w:r w:rsidRPr="000F08DE">
        <w:rPr>
          <w:sz w:val="28"/>
          <w:szCs w:val="28"/>
        </w:rPr>
        <w:t>Управлением</w:t>
      </w:r>
      <w:r w:rsidRPr="00EF7666">
        <w:rPr>
          <w:sz w:val="28"/>
          <w:szCs w:val="28"/>
        </w:rPr>
        <w:t xml:space="preserve"> </w:t>
      </w:r>
      <w:r>
        <w:rPr>
          <w:sz w:val="28"/>
          <w:szCs w:val="28"/>
        </w:rPr>
        <w:t xml:space="preserve">были </w:t>
      </w:r>
      <w:r w:rsidRPr="00EF7666">
        <w:rPr>
          <w:sz w:val="28"/>
          <w:szCs w:val="28"/>
        </w:rPr>
        <w:t xml:space="preserve">проведены </w:t>
      </w:r>
      <w:r>
        <w:rPr>
          <w:b/>
          <w:sz w:val="28"/>
          <w:szCs w:val="28"/>
        </w:rPr>
        <w:t>6</w:t>
      </w:r>
      <w:r w:rsidRPr="00EF7666">
        <w:rPr>
          <w:sz w:val="28"/>
          <w:szCs w:val="28"/>
        </w:rPr>
        <w:t xml:space="preserve"> </w:t>
      </w:r>
      <w:r>
        <w:rPr>
          <w:sz w:val="28"/>
          <w:szCs w:val="28"/>
        </w:rPr>
        <w:t xml:space="preserve">плановых </w:t>
      </w:r>
      <w:r w:rsidRPr="00EF7666">
        <w:rPr>
          <w:sz w:val="28"/>
          <w:szCs w:val="28"/>
        </w:rPr>
        <w:t xml:space="preserve">проверок по контролю соблюдения лицензиатами лицензионных требований и условий при </w:t>
      </w:r>
      <w:r w:rsidRPr="00EF7666">
        <w:rPr>
          <w:sz w:val="28"/>
          <w:szCs w:val="28"/>
        </w:rPr>
        <w:lastRenderedPageBreak/>
        <w:t>осуществлении деятельности по изготовлению экземпляров аудиовизуальных произведений, программ для ЭВМ, баз данных и фонограмм на любых видах носителей.</w:t>
      </w:r>
    </w:p>
    <w:p w:rsidR="004273F0" w:rsidRPr="00EF7666" w:rsidRDefault="0082668F" w:rsidP="004273F0">
      <w:pPr>
        <w:tabs>
          <w:tab w:val="left" w:pos="180"/>
          <w:tab w:val="left" w:pos="720"/>
        </w:tabs>
        <w:ind w:firstLine="720"/>
        <w:jc w:val="center"/>
      </w:pPr>
      <w:r>
        <w:rPr>
          <w:noProof/>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73F0" w:rsidRPr="00EF7666" w:rsidRDefault="004273F0" w:rsidP="004273F0">
      <w:pPr>
        <w:tabs>
          <w:tab w:val="left" w:pos="180"/>
          <w:tab w:val="left" w:pos="720"/>
        </w:tabs>
        <w:ind w:firstLine="720"/>
        <w:jc w:val="center"/>
      </w:pPr>
    </w:p>
    <w:p w:rsidR="004273F0" w:rsidRPr="00EF7666" w:rsidRDefault="00371233" w:rsidP="008C47DA">
      <w:pPr>
        <w:pStyle w:val="Style9"/>
        <w:widowControl/>
        <w:tabs>
          <w:tab w:val="left" w:pos="1286"/>
        </w:tabs>
        <w:spacing w:line="317" w:lineRule="exact"/>
        <w:ind w:right="24" w:firstLine="0"/>
      </w:pPr>
      <w:r w:rsidRPr="00EF7666">
        <w:t>Рис. 5</w:t>
      </w:r>
      <w:r w:rsidR="004273F0" w:rsidRPr="00EF7666">
        <w:t xml:space="preserve">. Динамика </w:t>
      </w:r>
      <w:r w:rsidR="002B56AC" w:rsidRPr="00EF7666">
        <w:t>субъектов, владельцев</w:t>
      </w:r>
      <w:r w:rsidR="004273F0" w:rsidRPr="00EF7666">
        <w:t xml:space="preserve"> лицензий на осуществление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w:t>
      </w:r>
    </w:p>
    <w:p w:rsidR="00BE4A8A" w:rsidRDefault="00BE4A8A" w:rsidP="00BE4A8A">
      <w:pPr>
        <w:tabs>
          <w:tab w:val="left" w:pos="180"/>
          <w:tab w:val="left" w:pos="720"/>
        </w:tabs>
        <w:ind w:firstLine="720"/>
        <w:jc w:val="both"/>
        <w:rPr>
          <w:sz w:val="28"/>
        </w:rPr>
      </w:pPr>
    </w:p>
    <w:p w:rsidR="007119B3" w:rsidRDefault="007119B3" w:rsidP="004273F0">
      <w:pPr>
        <w:pStyle w:val="Style9"/>
        <w:widowControl/>
        <w:tabs>
          <w:tab w:val="left" w:pos="1286"/>
        </w:tabs>
        <w:spacing w:line="317" w:lineRule="exact"/>
        <w:ind w:right="24" w:firstLine="709"/>
        <w:rPr>
          <w:bCs/>
          <w:sz w:val="28"/>
          <w:szCs w:val="28"/>
        </w:rPr>
      </w:pPr>
      <w:r w:rsidRPr="00BD3254">
        <w:rPr>
          <w:sz w:val="28"/>
          <w:szCs w:val="28"/>
        </w:rPr>
        <w:t>В связи с отсутствием юридического лица по адресу местонахождения, почтовому адресу (при этом по сведениям, полученным из ЕГРЮЛ, юридическ</w:t>
      </w:r>
      <w:r>
        <w:rPr>
          <w:sz w:val="28"/>
          <w:szCs w:val="28"/>
        </w:rPr>
        <w:t>ие</w:t>
      </w:r>
      <w:r w:rsidRPr="00BD3254">
        <w:rPr>
          <w:sz w:val="28"/>
          <w:szCs w:val="28"/>
        </w:rPr>
        <w:t xml:space="preserve"> лиц</w:t>
      </w:r>
      <w:r>
        <w:rPr>
          <w:sz w:val="28"/>
          <w:szCs w:val="28"/>
        </w:rPr>
        <w:t>а</w:t>
      </w:r>
      <w:r w:rsidRPr="00BD3254">
        <w:rPr>
          <w:sz w:val="28"/>
          <w:szCs w:val="28"/>
        </w:rPr>
        <w:t xml:space="preserve"> адрес</w:t>
      </w:r>
      <w:r>
        <w:rPr>
          <w:sz w:val="28"/>
          <w:szCs w:val="28"/>
        </w:rPr>
        <w:t>а</w:t>
      </w:r>
      <w:r w:rsidRPr="00BD3254">
        <w:rPr>
          <w:sz w:val="28"/>
          <w:szCs w:val="28"/>
        </w:rPr>
        <w:t xml:space="preserve"> местонахождения не изменял</w:t>
      </w:r>
      <w:r>
        <w:rPr>
          <w:sz w:val="28"/>
          <w:szCs w:val="28"/>
        </w:rPr>
        <w:t>и</w:t>
      </w:r>
      <w:r w:rsidRPr="00BD3254">
        <w:rPr>
          <w:sz w:val="28"/>
          <w:szCs w:val="28"/>
        </w:rPr>
        <w:t>) не проведен</w:t>
      </w:r>
      <w:r>
        <w:rPr>
          <w:sz w:val="28"/>
          <w:szCs w:val="28"/>
        </w:rPr>
        <w:t xml:space="preserve">ы </w:t>
      </w:r>
      <w:r w:rsidRPr="008668CE">
        <w:rPr>
          <w:b/>
          <w:sz w:val="28"/>
          <w:szCs w:val="28"/>
        </w:rPr>
        <w:t>3 плановы</w:t>
      </w:r>
      <w:r>
        <w:rPr>
          <w:b/>
          <w:sz w:val="28"/>
          <w:szCs w:val="28"/>
        </w:rPr>
        <w:t>е</w:t>
      </w:r>
      <w:r w:rsidRPr="008668CE">
        <w:rPr>
          <w:b/>
          <w:sz w:val="28"/>
          <w:szCs w:val="28"/>
        </w:rPr>
        <w:t xml:space="preserve"> проверки</w:t>
      </w:r>
      <w:r w:rsidRPr="00BD3254">
        <w:rPr>
          <w:sz w:val="28"/>
          <w:szCs w:val="28"/>
        </w:rPr>
        <w:t xml:space="preserve"> в отношении лицензиат</w:t>
      </w:r>
      <w:r>
        <w:rPr>
          <w:sz w:val="28"/>
          <w:szCs w:val="28"/>
        </w:rPr>
        <w:t>ов: ООО «АВАНТ-ВИД</w:t>
      </w:r>
      <w:r w:rsidR="00651F9F">
        <w:rPr>
          <w:sz w:val="28"/>
          <w:szCs w:val="28"/>
        </w:rPr>
        <w:t>Е</w:t>
      </w:r>
      <w:r>
        <w:rPr>
          <w:sz w:val="28"/>
          <w:szCs w:val="28"/>
        </w:rPr>
        <w:t>О», ООО «СИРИУС ПРОДАКШН»,</w:t>
      </w:r>
      <w:r w:rsidRPr="00BD3254">
        <w:rPr>
          <w:sz w:val="28"/>
          <w:szCs w:val="28"/>
        </w:rPr>
        <w:t xml:space="preserve"> ООО «СиДиМакс-Плюс</w:t>
      </w:r>
      <w:r>
        <w:rPr>
          <w:sz w:val="28"/>
          <w:szCs w:val="28"/>
        </w:rPr>
        <w:t xml:space="preserve">». </w:t>
      </w:r>
      <w:r w:rsidRPr="00554873">
        <w:rPr>
          <w:b/>
          <w:sz w:val="28"/>
          <w:szCs w:val="28"/>
          <w:u w:val="single"/>
        </w:rPr>
        <w:t>В этой связи Управлением были направлены письма в Федеральную налоговую службу</w:t>
      </w:r>
      <w:r w:rsidR="00825298">
        <w:rPr>
          <w:b/>
          <w:sz w:val="28"/>
          <w:szCs w:val="28"/>
          <w:u w:val="single"/>
        </w:rPr>
        <w:t xml:space="preserve"> России</w:t>
      </w:r>
      <w:r w:rsidRPr="00554873">
        <w:rPr>
          <w:b/>
          <w:sz w:val="28"/>
          <w:szCs w:val="28"/>
          <w:u w:val="single"/>
        </w:rPr>
        <w:t xml:space="preserve"> о привлечении данных юридических лиц к административной ответственности по ст.</w:t>
      </w:r>
      <w:r w:rsidRPr="00554873">
        <w:rPr>
          <w:b/>
          <w:bCs/>
          <w:sz w:val="28"/>
          <w:szCs w:val="28"/>
          <w:u w:val="single"/>
        </w:rPr>
        <w:t>15.6 КоАП РФ.</w:t>
      </w:r>
    </w:p>
    <w:p w:rsidR="007119B3" w:rsidRDefault="007119B3" w:rsidP="007119B3">
      <w:pPr>
        <w:widowControl w:val="0"/>
        <w:autoSpaceDE w:val="0"/>
        <w:autoSpaceDN w:val="0"/>
        <w:adjustRightInd w:val="0"/>
        <w:ind w:firstLine="720"/>
        <w:jc w:val="both"/>
        <w:rPr>
          <w:bCs/>
          <w:sz w:val="28"/>
          <w:szCs w:val="28"/>
        </w:rPr>
      </w:pPr>
      <w:r>
        <w:rPr>
          <w:bCs/>
          <w:sz w:val="28"/>
          <w:szCs w:val="28"/>
        </w:rPr>
        <w:t xml:space="preserve">В марте 2012 года в результате плановой проверки ООО «Производственное объединение «Евро Оптикал Диск» выявлены </w:t>
      </w:r>
      <w:r w:rsidRPr="009053C5">
        <w:rPr>
          <w:rFonts w:ascii="Times New Roman CYR" w:hAnsi="Times New Roman CYR" w:cs="Times New Roman CYR"/>
          <w:iCs/>
          <w:color w:val="000000"/>
          <w:sz w:val="28"/>
          <w:szCs w:val="28"/>
        </w:rPr>
        <w:t>нарушения лицензионных требований и условий, установленных подпункт</w:t>
      </w:r>
      <w:r>
        <w:rPr>
          <w:rFonts w:ascii="Times New Roman CYR" w:hAnsi="Times New Roman CYR" w:cs="Times New Roman CYR"/>
          <w:iCs/>
          <w:color w:val="000000"/>
          <w:sz w:val="28"/>
          <w:szCs w:val="28"/>
        </w:rPr>
        <w:t>ами</w:t>
      </w:r>
      <w:r w:rsidRPr="009053C5">
        <w:rPr>
          <w:rFonts w:ascii="Times New Roman CYR" w:hAnsi="Times New Roman CYR" w:cs="Times New Roman CYR"/>
          <w:iCs/>
          <w:color w:val="000000"/>
          <w:sz w:val="28"/>
          <w:szCs w:val="28"/>
        </w:rPr>
        <w:t xml:space="preserve"> </w:t>
      </w:r>
      <w:r>
        <w:rPr>
          <w:rFonts w:ascii="Times New Roman CYR" w:hAnsi="Times New Roman CYR" w:cs="Times New Roman CYR"/>
          <w:iCs/>
          <w:color w:val="000000"/>
          <w:sz w:val="28"/>
          <w:szCs w:val="28"/>
        </w:rPr>
        <w:t xml:space="preserve"> </w:t>
      </w:r>
      <w:r w:rsidRPr="009053C5">
        <w:rPr>
          <w:rFonts w:ascii="Times New Roman CYR" w:hAnsi="Times New Roman CYR" w:cs="Times New Roman CYR"/>
          <w:iCs/>
          <w:color w:val="000000"/>
          <w:sz w:val="28"/>
          <w:szCs w:val="28"/>
        </w:rPr>
        <w:t>«</w:t>
      </w:r>
      <w:r>
        <w:rPr>
          <w:rFonts w:ascii="Times New Roman CYR" w:hAnsi="Times New Roman CYR" w:cs="Times New Roman CYR"/>
          <w:iCs/>
          <w:color w:val="000000"/>
          <w:sz w:val="28"/>
          <w:szCs w:val="28"/>
        </w:rPr>
        <w:t>а</w:t>
      </w:r>
      <w:r w:rsidRPr="009053C5">
        <w:rPr>
          <w:rFonts w:ascii="Times New Roman CYR" w:hAnsi="Times New Roman CYR" w:cs="Times New Roman CYR"/>
          <w:iCs/>
          <w:color w:val="000000"/>
          <w:sz w:val="28"/>
          <w:szCs w:val="28"/>
        </w:rPr>
        <w:t>»</w:t>
      </w:r>
      <w:r>
        <w:rPr>
          <w:rFonts w:ascii="Times New Roman CYR" w:hAnsi="Times New Roman CYR" w:cs="Times New Roman CYR"/>
          <w:iCs/>
          <w:color w:val="000000"/>
          <w:sz w:val="28"/>
          <w:szCs w:val="28"/>
        </w:rPr>
        <w:t>, «б», «е»</w:t>
      </w:r>
      <w:r w:rsidRPr="009053C5">
        <w:rPr>
          <w:rFonts w:ascii="Times New Roman CYR" w:hAnsi="Times New Roman CYR" w:cs="Times New Roman CYR"/>
          <w:iCs/>
          <w:color w:val="000000"/>
          <w:sz w:val="28"/>
          <w:szCs w:val="28"/>
        </w:rPr>
        <w:t xml:space="preserve"> пункта </w:t>
      </w:r>
      <w:r w:rsidRPr="009053C5">
        <w:rPr>
          <w:rFonts w:ascii="Times New Roman CYR" w:hAnsi="Times New Roman CYR" w:cs="Times New Roman CYR"/>
          <w:iCs/>
          <w:sz w:val="28"/>
          <w:szCs w:val="28"/>
        </w:rPr>
        <w:t>4 Положения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утвержденного постановлением Правительства Российской Федерации от 28.04.2006 № 252</w:t>
      </w:r>
      <w:r>
        <w:rPr>
          <w:rFonts w:ascii="Times New Roman CYR" w:hAnsi="Times New Roman CYR" w:cs="Times New Roman CYR"/>
          <w:iCs/>
          <w:sz w:val="28"/>
          <w:szCs w:val="28"/>
        </w:rPr>
        <w:t xml:space="preserve"> (далее Положение), в части </w:t>
      </w:r>
      <w:r w:rsidRPr="00E83FEF">
        <w:rPr>
          <w:sz w:val="28"/>
          <w:szCs w:val="28"/>
        </w:rPr>
        <w:t>отсутств</w:t>
      </w:r>
      <w:r>
        <w:rPr>
          <w:sz w:val="28"/>
          <w:szCs w:val="28"/>
        </w:rPr>
        <w:t>ия</w:t>
      </w:r>
      <w:r w:rsidRPr="00E83FEF">
        <w:rPr>
          <w:sz w:val="28"/>
          <w:szCs w:val="28"/>
        </w:rPr>
        <w:t xml:space="preserve"> документы, подтверждающие заказ и права заказчика </w:t>
      </w:r>
      <w:r w:rsidRPr="00E83FEF">
        <w:rPr>
          <w:sz w:val="28"/>
          <w:szCs w:val="28"/>
        </w:rPr>
        <w:lastRenderedPageBreak/>
        <w:t xml:space="preserve">тиража на </w:t>
      </w:r>
      <w:r>
        <w:rPr>
          <w:sz w:val="28"/>
          <w:szCs w:val="28"/>
        </w:rPr>
        <w:t>изготовление фонограмм и нарушения порядка ведения журнала учета изготовленных экземпляров аудиовизуальных произведений, программ для ЭВМ, баз данных и фонограмм на любых видах носителей.</w:t>
      </w:r>
      <w:r w:rsidRPr="00456C7E">
        <w:rPr>
          <w:sz w:val="28"/>
          <w:szCs w:val="28"/>
        </w:rPr>
        <w:t xml:space="preserve"> </w:t>
      </w:r>
      <w:r w:rsidRPr="008668CE">
        <w:rPr>
          <w:sz w:val="28"/>
          <w:szCs w:val="28"/>
        </w:rPr>
        <w:t>В связи с чем, в отношении</w:t>
      </w:r>
      <w:r w:rsidRPr="008668CE">
        <w:rPr>
          <w:bCs/>
          <w:sz w:val="28"/>
          <w:szCs w:val="28"/>
        </w:rPr>
        <w:t xml:space="preserve"> </w:t>
      </w:r>
      <w:r>
        <w:rPr>
          <w:bCs/>
          <w:sz w:val="28"/>
          <w:szCs w:val="28"/>
        </w:rPr>
        <w:t xml:space="preserve">ООО «Производственное объединение «Евро Оптикал Диск» </w:t>
      </w:r>
      <w:r w:rsidRPr="008668CE">
        <w:rPr>
          <w:sz w:val="28"/>
          <w:szCs w:val="28"/>
        </w:rPr>
        <w:t xml:space="preserve">составлен и направлен в Арбитражный суд города Москвы протокол по </w:t>
      </w:r>
      <w:r w:rsidRPr="008668CE">
        <w:rPr>
          <w:iCs/>
          <w:sz w:val="28"/>
          <w:szCs w:val="28"/>
        </w:rPr>
        <w:t>ч. 4</w:t>
      </w:r>
      <w:r w:rsidR="00825298">
        <w:rPr>
          <w:iCs/>
          <w:sz w:val="28"/>
          <w:szCs w:val="28"/>
        </w:rPr>
        <w:t xml:space="preserve">   </w:t>
      </w:r>
      <w:r w:rsidRPr="008668CE">
        <w:rPr>
          <w:iCs/>
          <w:sz w:val="28"/>
          <w:szCs w:val="28"/>
        </w:rPr>
        <w:t xml:space="preserve">  ст. 14.1 КоАП РФ. Также выдано предписание </w:t>
      </w:r>
      <w:r w:rsidRPr="008668CE">
        <w:rPr>
          <w:sz w:val="28"/>
          <w:szCs w:val="28"/>
        </w:rPr>
        <w:t>об устранении выявленного нарушения.</w:t>
      </w:r>
      <w:r>
        <w:rPr>
          <w:sz w:val="28"/>
          <w:szCs w:val="28"/>
        </w:rPr>
        <w:t xml:space="preserve"> Арбитражный суд признал </w:t>
      </w:r>
      <w:r>
        <w:rPr>
          <w:bCs/>
          <w:sz w:val="28"/>
          <w:szCs w:val="28"/>
        </w:rPr>
        <w:t>ООО «Производственное объединение «Евро Оптикал Диск»</w:t>
      </w:r>
      <w:r>
        <w:rPr>
          <w:sz w:val="28"/>
          <w:szCs w:val="28"/>
        </w:rPr>
        <w:t xml:space="preserve"> виновным в совершении административного правонарушении, ответственность за которое предусмотрена ч. 4 ст. 14.1 КоАП РФ и назначил административное наказание в виде штрафа в размере 40000 рублей.</w:t>
      </w:r>
    </w:p>
    <w:p w:rsidR="007119B3" w:rsidRDefault="007119B3" w:rsidP="007119B3">
      <w:pPr>
        <w:widowControl w:val="0"/>
        <w:autoSpaceDE w:val="0"/>
        <w:autoSpaceDN w:val="0"/>
        <w:adjustRightInd w:val="0"/>
        <w:ind w:firstLine="720"/>
        <w:jc w:val="both"/>
        <w:rPr>
          <w:bCs/>
          <w:sz w:val="28"/>
          <w:szCs w:val="28"/>
        </w:rPr>
      </w:pPr>
      <w:r w:rsidRPr="00BD3254">
        <w:rPr>
          <w:sz w:val="28"/>
          <w:szCs w:val="28"/>
        </w:rPr>
        <w:t>В</w:t>
      </w:r>
      <w:r>
        <w:rPr>
          <w:sz w:val="28"/>
          <w:szCs w:val="28"/>
        </w:rPr>
        <w:t xml:space="preserve"> октябре 2012 года в</w:t>
      </w:r>
      <w:r w:rsidRPr="00BD3254">
        <w:rPr>
          <w:sz w:val="28"/>
          <w:szCs w:val="28"/>
        </w:rPr>
        <w:t xml:space="preserve"> результате плановой проверки </w:t>
      </w:r>
      <w:r w:rsidRPr="008668CE">
        <w:rPr>
          <w:bCs/>
          <w:sz w:val="28"/>
          <w:szCs w:val="28"/>
        </w:rPr>
        <w:t xml:space="preserve">ООО </w:t>
      </w:r>
      <w:r w:rsidRPr="008668CE">
        <w:rPr>
          <w:sz w:val="28"/>
          <w:szCs w:val="28"/>
        </w:rPr>
        <w:t>«</w:t>
      </w:r>
      <w:r w:rsidRPr="008668CE">
        <w:rPr>
          <w:bCs/>
          <w:sz w:val="28"/>
          <w:szCs w:val="28"/>
        </w:rPr>
        <w:t>ТРИАЛ ЭЛЕКТРОНИКС ПЛС</w:t>
      </w:r>
      <w:r w:rsidRPr="008668CE">
        <w:rPr>
          <w:sz w:val="28"/>
          <w:szCs w:val="28"/>
        </w:rPr>
        <w:t>» выявлено нарушение лицензионных требований и условий, установленных подпунктом «ж» пункта 4 Положения, в части отсутствия производственных помещений для осуществления лицензируемой деятельности. В связи с чем, в отношении</w:t>
      </w:r>
      <w:r w:rsidRPr="008668CE">
        <w:rPr>
          <w:bCs/>
          <w:sz w:val="28"/>
          <w:szCs w:val="28"/>
        </w:rPr>
        <w:t xml:space="preserve"> ООО </w:t>
      </w:r>
      <w:r w:rsidRPr="008668CE">
        <w:rPr>
          <w:sz w:val="28"/>
          <w:szCs w:val="28"/>
        </w:rPr>
        <w:t>«</w:t>
      </w:r>
      <w:r w:rsidRPr="008668CE">
        <w:rPr>
          <w:bCs/>
          <w:sz w:val="28"/>
          <w:szCs w:val="28"/>
        </w:rPr>
        <w:t>ТРИАЛ ЭЛЕКТРОНИКС ПЛС</w:t>
      </w:r>
      <w:r w:rsidRPr="008668CE">
        <w:rPr>
          <w:sz w:val="28"/>
          <w:szCs w:val="28"/>
        </w:rPr>
        <w:t xml:space="preserve">» составлен и направлен в Арбитражный суд города Москвы протокол по </w:t>
      </w:r>
      <w:r w:rsidRPr="008668CE">
        <w:rPr>
          <w:iCs/>
          <w:sz w:val="28"/>
          <w:szCs w:val="28"/>
        </w:rPr>
        <w:t xml:space="preserve">ч. 4  ст. 14.1 КоАП РФ. Также выдано предписание </w:t>
      </w:r>
      <w:r w:rsidRPr="008668CE">
        <w:rPr>
          <w:sz w:val="28"/>
          <w:szCs w:val="28"/>
        </w:rPr>
        <w:t>об устранении выявленного нарушения.</w:t>
      </w:r>
      <w:r>
        <w:rPr>
          <w:sz w:val="28"/>
          <w:szCs w:val="28"/>
        </w:rPr>
        <w:t xml:space="preserve"> Арбитражный суд признал ООО «ТРИАЛ ЭЛЕКТРОНИКС» виновным в совершении административного правонарушении, ответственность за которое предусмотрена ч. 4 ст. 14.1 КоАП РФ и назначил административное наказание в виде штрафа в размере 40000 рублей.</w:t>
      </w:r>
    </w:p>
    <w:p w:rsidR="007119B3" w:rsidRDefault="007119B3" w:rsidP="007119B3">
      <w:pPr>
        <w:autoSpaceDE w:val="0"/>
        <w:autoSpaceDN w:val="0"/>
        <w:adjustRightInd w:val="0"/>
        <w:ind w:firstLine="709"/>
        <w:jc w:val="both"/>
        <w:rPr>
          <w:sz w:val="28"/>
          <w:szCs w:val="28"/>
        </w:rPr>
      </w:pPr>
      <w:r w:rsidRPr="00BD3254">
        <w:rPr>
          <w:sz w:val="28"/>
          <w:szCs w:val="28"/>
        </w:rPr>
        <w:t>В</w:t>
      </w:r>
      <w:r>
        <w:rPr>
          <w:sz w:val="28"/>
          <w:szCs w:val="28"/>
        </w:rPr>
        <w:t xml:space="preserve"> ноябре 2012 года в</w:t>
      </w:r>
      <w:r w:rsidRPr="00BD3254">
        <w:rPr>
          <w:sz w:val="28"/>
          <w:szCs w:val="28"/>
        </w:rPr>
        <w:t xml:space="preserve"> результате плановой проверки </w:t>
      </w:r>
      <w:r w:rsidRPr="00BD3254">
        <w:rPr>
          <w:bCs/>
          <w:sz w:val="28"/>
          <w:szCs w:val="28"/>
        </w:rPr>
        <w:t xml:space="preserve">ООО </w:t>
      </w:r>
      <w:r w:rsidRPr="00BD3254">
        <w:rPr>
          <w:sz w:val="28"/>
          <w:szCs w:val="28"/>
        </w:rPr>
        <w:t>«</w:t>
      </w:r>
      <w:r w:rsidRPr="00BD3254">
        <w:rPr>
          <w:bCs/>
          <w:sz w:val="28"/>
          <w:szCs w:val="28"/>
        </w:rPr>
        <w:t>ТВА</w:t>
      </w:r>
      <w:r w:rsidRPr="00BD3254">
        <w:rPr>
          <w:sz w:val="28"/>
          <w:szCs w:val="28"/>
        </w:rPr>
        <w:t xml:space="preserve">» выявлено нарушение лицензионных требований и условий, установленных подпунктом «г» пункта 4 Положения, в части </w:t>
      </w:r>
      <w:r w:rsidRPr="00BD3254">
        <w:rPr>
          <w:rFonts w:ascii="Times New Roman CYR" w:hAnsi="Times New Roman CYR" w:cs="Times New Roman CYR"/>
          <w:iCs/>
          <w:sz w:val="28"/>
          <w:szCs w:val="28"/>
        </w:rPr>
        <w:t>не</w:t>
      </w:r>
      <w:r w:rsidRPr="00BD3254">
        <w:rPr>
          <w:rFonts w:ascii="Times New Roman CYR" w:hAnsi="Times New Roman CYR" w:cs="Times New Roman CYR"/>
          <w:bCs/>
          <w:sz w:val="28"/>
          <w:szCs w:val="28"/>
        </w:rPr>
        <w:t>осуществления лицензиатом в процессе изготовления экземпляров аудиовизуальных произведений технологических операций по нанесению наименования лицензиата и номера лицензии на внутреннее кольцо оптического диска вокруг установочного отверстия со стороны считывания.</w:t>
      </w:r>
      <w:r w:rsidRPr="00BD3254">
        <w:rPr>
          <w:rFonts w:ascii="Times New Roman CYR" w:hAnsi="Times New Roman CYR" w:cs="Times New Roman CYR"/>
          <w:iCs/>
          <w:sz w:val="28"/>
          <w:szCs w:val="28"/>
        </w:rPr>
        <w:t xml:space="preserve"> </w:t>
      </w:r>
      <w:r w:rsidRPr="00BD3254">
        <w:rPr>
          <w:sz w:val="28"/>
          <w:szCs w:val="28"/>
        </w:rPr>
        <w:t>В связи с чем, в отношении</w:t>
      </w:r>
      <w:r w:rsidRPr="00BD3254">
        <w:rPr>
          <w:bCs/>
          <w:sz w:val="28"/>
          <w:szCs w:val="28"/>
        </w:rPr>
        <w:t xml:space="preserve"> ООО </w:t>
      </w:r>
      <w:r w:rsidRPr="00BD3254">
        <w:rPr>
          <w:sz w:val="28"/>
          <w:szCs w:val="28"/>
        </w:rPr>
        <w:t>«</w:t>
      </w:r>
      <w:r w:rsidRPr="00BD3254">
        <w:rPr>
          <w:bCs/>
          <w:sz w:val="28"/>
          <w:szCs w:val="28"/>
        </w:rPr>
        <w:t>ТВА</w:t>
      </w:r>
      <w:r w:rsidRPr="00BD3254">
        <w:rPr>
          <w:sz w:val="28"/>
          <w:szCs w:val="28"/>
        </w:rPr>
        <w:t xml:space="preserve">» и главного инженера ООО «ТВА» составлены и направлены в Арбитражный суд города Москвы протоколы по </w:t>
      </w:r>
      <w:r w:rsidRPr="00BD3254">
        <w:rPr>
          <w:iCs/>
          <w:sz w:val="28"/>
          <w:szCs w:val="28"/>
        </w:rPr>
        <w:t>ч. 4 ст. 14.1 КоАП РФ.</w:t>
      </w:r>
    </w:p>
    <w:p w:rsidR="007119B3" w:rsidRDefault="007119B3" w:rsidP="007119B3">
      <w:pPr>
        <w:pStyle w:val="Style9"/>
        <w:widowControl/>
        <w:tabs>
          <w:tab w:val="left" w:pos="1286"/>
        </w:tabs>
        <w:spacing w:line="317" w:lineRule="exact"/>
        <w:ind w:right="24" w:firstLine="709"/>
        <w:rPr>
          <w:sz w:val="28"/>
          <w:szCs w:val="28"/>
        </w:rPr>
      </w:pPr>
      <w:r w:rsidRPr="00AE3938">
        <w:rPr>
          <w:sz w:val="28"/>
          <w:szCs w:val="28"/>
        </w:rPr>
        <w:t>Результат</w:t>
      </w:r>
      <w:r>
        <w:rPr>
          <w:sz w:val="28"/>
          <w:szCs w:val="28"/>
        </w:rPr>
        <w:t>ами</w:t>
      </w:r>
      <w:r w:rsidRPr="00AE3938">
        <w:rPr>
          <w:sz w:val="28"/>
          <w:szCs w:val="28"/>
        </w:rPr>
        <w:t xml:space="preserve"> проведенных плановых проверок </w:t>
      </w:r>
      <w:r>
        <w:rPr>
          <w:sz w:val="28"/>
          <w:szCs w:val="28"/>
        </w:rPr>
        <w:t xml:space="preserve">в 2012 году </w:t>
      </w:r>
      <w:r w:rsidRPr="00AE3938">
        <w:rPr>
          <w:sz w:val="28"/>
          <w:szCs w:val="28"/>
        </w:rPr>
        <w:t xml:space="preserve">является </w:t>
      </w:r>
      <w:r>
        <w:rPr>
          <w:b/>
          <w:sz w:val="28"/>
          <w:szCs w:val="28"/>
        </w:rPr>
        <w:t>4</w:t>
      </w:r>
      <w:r>
        <w:rPr>
          <w:sz w:val="28"/>
          <w:szCs w:val="28"/>
        </w:rPr>
        <w:t xml:space="preserve"> протокола об административном правонарушении, из них </w:t>
      </w:r>
      <w:r w:rsidRPr="008668CE">
        <w:rPr>
          <w:b/>
          <w:sz w:val="28"/>
          <w:szCs w:val="28"/>
        </w:rPr>
        <w:t>2</w:t>
      </w:r>
      <w:r>
        <w:rPr>
          <w:sz w:val="28"/>
          <w:szCs w:val="28"/>
        </w:rPr>
        <w:t xml:space="preserve"> – в отношении ООО «ТВА» – находятся на рассмотрении в Арбитражном суде города Москвы. Сумма наложенных административных штрафов составила </w:t>
      </w:r>
      <w:r>
        <w:rPr>
          <w:b/>
          <w:sz w:val="28"/>
          <w:szCs w:val="28"/>
        </w:rPr>
        <w:t xml:space="preserve">80000 </w:t>
      </w:r>
      <w:r>
        <w:rPr>
          <w:sz w:val="28"/>
          <w:szCs w:val="28"/>
        </w:rPr>
        <w:t>руб.</w:t>
      </w:r>
    </w:p>
    <w:p w:rsidR="007119B3" w:rsidRPr="00AE3938" w:rsidRDefault="007119B3" w:rsidP="007119B3">
      <w:pPr>
        <w:pStyle w:val="Style9"/>
        <w:widowControl/>
        <w:tabs>
          <w:tab w:val="left" w:pos="1286"/>
        </w:tabs>
        <w:spacing w:line="317" w:lineRule="exact"/>
        <w:ind w:right="24" w:firstLine="709"/>
        <w:rPr>
          <w:sz w:val="28"/>
          <w:szCs w:val="28"/>
        </w:rPr>
      </w:pPr>
      <w:r>
        <w:rPr>
          <w:sz w:val="28"/>
          <w:szCs w:val="28"/>
        </w:rPr>
        <w:t>В настоящее время нарушения, выявленные в ходе проведения плановых проверок, устранены.</w:t>
      </w:r>
    </w:p>
    <w:p w:rsidR="00F23508" w:rsidRDefault="00F23508">
      <w:pPr>
        <w:pStyle w:val="Style9"/>
        <w:widowControl/>
        <w:tabs>
          <w:tab w:val="left" w:pos="1286"/>
        </w:tabs>
        <w:spacing w:line="317" w:lineRule="exact"/>
        <w:ind w:right="24" w:firstLine="709"/>
        <w:rPr>
          <w:b/>
          <w:i/>
          <w:sz w:val="28"/>
          <w:szCs w:val="28"/>
        </w:rPr>
      </w:pPr>
    </w:p>
    <w:p w:rsidR="000C702B" w:rsidRPr="00EF7666" w:rsidRDefault="000C702B" w:rsidP="000C702B">
      <w:pPr>
        <w:pStyle w:val="Style9"/>
        <w:widowControl/>
        <w:tabs>
          <w:tab w:val="left" w:pos="1286"/>
        </w:tabs>
        <w:spacing w:line="317" w:lineRule="exact"/>
        <w:ind w:right="24" w:firstLine="709"/>
        <w:rPr>
          <w:b/>
          <w:i/>
          <w:sz w:val="28"/>
          <w:szCs w:val="28"/>
        </w:rPr>
      </w:pPr>
      <w:r w:rsidRPr="00EF7666">
        <w:rPr>
          <w:b/>
          <w:i/>
          <w:sz w:val="28"/>
          <w:szCs w:val="28"/>
        </w:rPr>
        <w:t xml:space="preserve">Результаты проведения </w:t>
      </w:r>
      <w:r w:rsidR="00EA26D6" w:rsidRPr="00EF7666">
        <w:rPr>
          <w:b/>
          <w:i/>
          <w:sz w:val="28"/>
          <w:szCs w:val="28"/>
        </w:rPr>
        <w:t xml:space="preserve">плановых </w:t>
      </w:r>
      <w:r w:rsidRPr="00EF7666">
        <w:rPr>
          <w:b/>
          <w:i/>
          <w:sz w:val="28"/>
          <w:szCs w:val="28"/>
        </w:rPr>
        <w:t>проверок в сфере информационных технологий и деятельности по защите прав субъектов персональных данных</w:t>
      </w:r>
    </w:p>
    <w:p w:rsidR="000C702B" w:rsidRPr="00EF7666" w:rsidRDefault="000C702B" w:rsidP="000C702B">
      <w:pPr>
        <w:pStyle w:val="Style9"/>
        <w:widowControl/>
        <w:tabs>
          <w:tab w:val="left" w:pos="1286"/>
        </w:tabs>
        <w:spacing w:line="317" w:lineRule="exact"/>
        <w:ind w:right="24" w:firstLine="709"/>
        <w:rPr>
          <w:b/>
          <w:i/>
          <w:sz w:val="28"/>
          <w:szCs w:val="28"/>
        </w:rPr>
      </w:pPr>
    </w:p>
    <w:p w:rsidR="000C702B" w:rsidRPr="00EF7666" w:rsidRDefault="00F05E6B" w:rsidP="00A13FC4">
      <w:pPr>
        <w:tabs>
          <w:tab w:val="left" w:pos="1080"/>
        </w:tabs>
        <w:spacing w:before="14"/>
        <w:ind w:firstLine="709"/>
        <w:jc w:val="both"/>
        <w:rPr>
          <w:sz w:val="28"/>
          <w:szCs w:val="28"/>
        </w:rPr>
      </w:pPr>
      <w:r w:rsidRPr="00EF7666">
        <w:rPr>
          <w:sz w:val="28"/>
        </w:rPr>
        <w:t>По состоянию на 3</w:t>
      </w:r>
      <w:r w:rsidR="00AE3938">
        <w:rPr>
          <w:sz w:val="28"/>
        </w:rPr>
        <w:t>1</w:t>
      </w:r>
      <w:r w:rsidRPr="00EF7666">
        <w:rPr>
          <w:sz w:val="28"/>
        </w:rPr>
        <w:t>.</w:t>
      </w:r>
      <w:r w:rsidR="00AE3938">
        <w:rPr>
          <w:sz w:val="28"/>
        </w:rPr>
        <w:t>12</w:t>
      </w:r>
      <w:r w:rsidR="000C702B" w:rsidRPr="00EF7666">
        <w:rPr>
          <w:sz w:val="28"/>
        </w:rPr>
        <w:t>.2012 в реестр</w:t>
      </w:r>
      <w:r w:rsidR="00651F9F">
        <w:rPr>
          <w:sz w:val="28"/>
        </w:rPr>
        <w:t xml:space="preserve"> операторов, осуществляющих обработку персональных данных,</w:t>
      </w:r>
      <w:r w:rsidR="000C702B" w:rsidRPr="00EF7666">
        <w:rPr>
          <w:sz w:val="28"/>
        </w:rPr>
        <w:t xml:space="preserve"> внесено</w:t>
      </w:r>
      <w:r w:rsidR="000C702B" w:rsidRPr="00EF7666">
        <w:rPr>
          <w:b/>
          <w:sz w:val="28"/>
        </w:rPr>
        <w:t xml:space="preserve"> </w:t>
      </w:r>
      <w:r w:rsidR="00651F9F" w:rsidRPr="00320BC6">
        <w:rPr>
          <w:b/>
          <w:bCs/>
          <w:sz w:val="28"/>
          <w:szCs w:val="28"/>
        </w:rPr>
        <w:t>6705</w:t>
      </w:r>
      <w:r w:rsidR="000C702B" w:rsidRPr="00EF7666">
        <w:rPr>
          <w:sz w:val="28"/>
        </w:rPr>
        <w:t xml:space="preserve"> </w:t>
      </w:r>
      <w:r w:rsidR="00F019F9" w:rsidRPr="00EF7666">
        <w:rPr>
          <w:sz w:val="28"/>
          <w:szCs w:val="28"/>
        </w:rPr>
        <w:t>операторов</w:t>
      </w:r>
      <w:r w:rsidR="000C702B" w:rsidRPr="00EF7666">
        <w:rPr>
          <w:sz w:val="28"/>
          <w:szCs w:val="28"/>
        </w:rPr>
        <w:t>, обрабатывающ</w:t>
      </w:r>
      <w:r w:rsidR="00825298">
        <w:rPr>
          <w:sz w:val="28"/>
          <w:szCs w:val="28"/>
        </w:rPr>
        <w:t>их</w:t>
      </w:r>
      <w:r w:rsidR="000C702B" w:rsidRPr="00EF7666">
        <w:rPr>
          <w:sz w:val="28"/>
          <w:szCs w:val="28"/>
        </w:rPr>
        <w:t xml:space="preserve"> персональные данные.</w:t>
      </w:r>
    </w:p>
    <w:p w:rsidR="00660DBA" w:rsidRPr="00554873" w:rsidRDefault="00660DBA" w:rsidP="00660DBA">
      <w:pPr>
        <w:shd w:val="clear" w:color="auto" w:fill="FFFFFF"/>
        <w:spacing w:line="317" w:lineRule="exact"/>
        <w:ind w:left="14" w:right="14" w:firstLine="706"/>
        <w:jc w:val="both"/>
        <w:rPr>
          <w:sz w:val="28"/>
          <w:szCs w:val="28"/>
        </w:rPr>
      </w:pPr>
      <w:r>
        <w:rPr>
          <w:sz w:val="28"/>
          <w:szCs w:val="28"/>
        </w:rPr>
        <w:lastRenderedPageBreak/>
        <w:t xml:space="preserve">На рисунке 6 отчетливо видна положительная динамика роста количества операторов, обрабатывающих персональные данные. По сравнению с 2009 годом, в 2012 году их количество возросло в 4 раза. В 2011 году бурный рост замедлился по сравнению с 2009-2010 годом, в связи с этим в 2013 году прогнозируется увеличение количества операторов, обрабатывающих персональные данные, на </w:t>
      </w:r>
      <w:r w:rsidRPr="00554873">
        <w:rPr>
          <w:b/>
          <w:sz w:val="28"/>
          <w:szCs w:val="28"/>
        </w:rPr>
        <w:t>30-40%</w:t>
      </w:r>
      <w:r>
        <w:rPr>
          <w:sz w:val="28"/>
          <w:szCs w:val="28"/>
        </w:rPr>
        <w:t>.</w:t>
      </w:r>
    </w:p>
    <w:p w:rsidR="000C702B" w:rsidRPr="00EF7666" w:rsidRDefault="000C702B" w:rsidP="00660DBA">
      <w:pPr>
        <w:tabs>
          <w:tab w:val="left" w:pos="1080"/>
        </w:tabs>
        <w:spacing w:before="14"/>
        <w:ind w:firstLine="709"/>
        <w:jc w:val="both"/>
        <w:rPr>
          <w:sz w:val="28"/>
          <w:szCs w:val="28"/>
        </w:rPr>
      </w:pPr>
    </w:p>
    <w:p w:rsidR="000C702B" w:rsidRPr="00EF7666" w:rsidRDefault="00947F2C" w:rsidP="000C702B">
      <w:pPr>
        <w:tabs>
          <w:tab w:val="left" w:pos="1080"/>
        </w:tabs>
        <w:spacing w:before="14"/>
        <w:jc w:val="center"/>
        <w:rPr>
          <w:szCs w:val="28"/>
        </w:rPr>
      </w:pPr>
      <w:r>
        <w:rPr>
          <w:noProof/>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702B" w:rsidRPr="00EF7666" w:rsidRDefault="00371233" w:rsidP="005C3E03">
      <w:pPr>
        <w:tabs>
          <w:tab w:val="left" w:pos="1080"/>
        </w:tabs>
        <w:spacing w:before="14"/>
        <w:jc w:val="both"/>
        <w:outlineLvl w:val="0"/>
      </w:pPr>
      <w:r w:rsidRPr="00EF7666">
        <w:t>Рис. 6</w:t>
      </w:r>
      <w:r w:rsidR="000C702B" w:rsidRPr="00EF7666">
        <w:t>. Динамика роста количества операторов, обрабатывающих персональные данные</w:t>
      </w:r>
    </w:p>
    <w:p w:rsidR="00660DBA" w:rsidRDefault="00660DBA" w:rsidP="000C702B">
      <w:pPr>
        <w:shd w:val="clear" w:color="auto" w:fill="FFFFFF"/>
        <w:spacing w:line="317" w:lineRule="exact"/>
        <w:ind w:left="14" w:right="14" w:firstLine="706"/>
        <w:jc w:val="both"/>
        <w:rPr>
          <w:sz w:val="28"/>
          <w:szCs w:val="28"/>
        </w:rPr>
      </w:pPr>
    </w:p>
    <w:p w:rsidR="000C702B" w:rsidRPr="00EF7666" w:rsidRDefault="000C702B" w:rsidP="000C702B">
      <w:pPr>
        <w:shd w:val="clear" w:color="auto" w:fill="FFFFFF"/>
        <w:spacing w:line="317" w:lineRule="exact"/>
        <w:ind w:left="14" w:right="14" w:firstLine="706"/>
        <w:jc w:val="both"/>
        <w:rPr>
          <w:b/>
          <w:sz w:val="28"/>
          <w:szCs w:val="28"/>
        </w:rPr>
      </w:pPr>
      <w:r w:rsidRPr="00EF7666">
        <w:rPr>
          <w:sz w:val="28"/>
          <w:szCs w:val="28"/>
        </w:rPr>
        <w:t xml:space="preserve">Общее количество проведенных плановых проверок операторов, осуществляющих обработку персональных данных, </w:t>
      </w:r>
      <w:r w:rsidR="000A7093" w:rsidRPr="00EF7666">
        <w:rPr>
          <w:sz w:val="28"/>
          <w:szCs w:val="28"/>
          <w:u w:val="single"/>
        </w:rPr>
        <w:t xml:space="preserve">за </w:t>
      </w:r>
      <w:r w:rsidR="00AD10CB">
        <w:rPr>
          <w:sz w:val="28"/>
          <w:szCs w:val="28"/>
          <w:u w:val="single"/>
        </w:rPr>
        <w:t>12</w:t>
      </w:r>
      <w:r w:rsidRPr="00EF7666">
        <w:rPr>
          <w:sz w:val="28"/>
          <w:szCs w:val="28"/>
          <w:u w:val="single"/>
        </w:rPr>
        <w:t xml:space="preserve"> </w:t>
      </w:r>
      <w:r w:rsidR="000A7093" w:rsidRPr="00EF7666">
        <w:rPr>
          <w:sz w:val="28"/>
          <w:szCs w:val="28"/>
          <w:u w:val="single"/>
        </w:rPr>
        <w:t>месяцев</w:t>
      </w:r>
      <w:r w:rsidRPr="00EF7666">
        <w:rPr>
          <w:sz w:val="28"/>
          <w:szCs w:val="28"/>
          <w:u w:val="single"/>
        </w:rPr>
        <w:t xml:space="preserve"> 2012 года</w:t>
      </w:r>
      <w:r w:rsidRPr="00EF7666">
        <w:rPr>
          <w:sz w:val="28"/>
          <w:szCs w:val="28"/>
        </w:rPr>
        <w:t xml:space="preserve"> составило </w:t>
      </w:r>
      <w:r w:rsidR="000A7093" w:rsidRPr="00EF7666">
        <w:rPr>
          <w:b/>
          <w:sz w:val="28"/>
          <w:szCs w:val="28"/>
        </w:rPr>
        <w:t>1</w:t>
      </w:r>
      <w:r w:rsidR="00230153">
        <w:rPr>
          <w:b/>
          <w:sz w:val="28"/>
          <w:szCs w:val="28"/>
        </w:rPr>
        <w:t>6</w:t>
      </w:r>
      <w:r w:rsidRPr="00EF7666">
        <w:rPr>
          <w:b/>
          <w:sz w:val="28"/>
          <w:szCs w:val="28"/>
        </w:rPr>
        <w:t>.</w:t>
      </w:r>
    </w:p>
    <w:p w:rsidR="002F7162" w:rsidRDefault="00230153" w:rsidP="000C702B">
      <w:pPr>
        <w:shd w:val="clear" w:color="auto" w:fill="FFFFFF"/>
        <w:spacing w:line="317" w:lineRule="exact"/>
        <w:ind w:left="14" w:right="14" w:firstLine="706"/>
        <w:jc w:val="both"/>
        <w:rPr>
          <w:sz w:val="28"/>
          <w:szCs w:val="28"/>
        </w:rPr>
      </w:pPr>
      <w:r>
        <w:rPr>
          <w:sz w:val="28"/>
          <w:szCs w:val="28"/>
        </w:rPr>
        <w:t>По результатам проверки Негосударственного образовательного учреждения – Российская</w:t>
      </w:r>
      <w:r w:rsidR="00B1654C">
        <w:rPr>
          <w:sz w:val="28"/>
          <w:szCs w:val="28"/>
        </w:rPr>
        <w:t xml:space="preserve"> международная Академия туризма</w:t>
      </w:r>
      <w:r>
        <w:rPr>
          <w:sz w:val="28"/>
          <w:szCs w:val="28"/>
        </w:rPr>
        <w:t xml:space="preserve"> было выдано </w:t>
      </w:r>
      <w:r w:rsidRPr="00230153">
        <w:rPr>
          <w:b/>
          <w:sz w:val="28"/>
          <w:szCs w:val="28"/>
        </w:rPr>
        <w:t>1</w:t>
      </w:r>
      <w:r>
        <w:rPr>
          <w:sz w:val="28"/>
          <w:szCs w:val="28"/>
        </w:rPr>
        <w:t xml:space="preserve"> предписание (выявлено </w:t>
      </w:r>
      <w:r w:rsidRPr="00230153">
        <w:rPr>
          <w:b/>
          <w:sz w:val="28"/>
          <w:szCs w:val="28"/>
        </w:rPr>
        <w:t>3</w:t>
      </w:r>
      <w:r>
        <w:rPr>
          <w:sz w:val="28"/>
          <w:szCs w:val="28"/>
        </w:rPr>
        <w:t xml:space="preserve"> нарушения). Нарушение ч. 3 ст. 22 Закона «О персональных данных» в части представления в уполномоченный орган уведомления об обработке (о намерении осуществлять обработку) персональных данных, содержащего неполные и (или) недостоверные сведения; ч. 3 ст. 6 Закона «О персональных данных» в части отсутствия в поручении лицу, которому оператор поручает обработку персональных данных, обязанности соблюдения конфиденциальности персональных данных и обеспечения их безопасности, а также требований к защите обрабатываемых персональных данных; п. 14 Положения об особенностях обработки персональных данных, осуществляемой без использования средств автоматизации, утверждённого постановление Правительства Российской Федерации от 15.09.2008 № 687.</w:t>
      </w:r>
    </w:p>
    <w:p w:rsidR="00C00514" w:rsidRDefault="00C00514" w:rsidP="000C702B">
      <w:pPr>
        <w:shd w:val="clear" w:color="auto" w:fill="FFFFFF"/>
        <w:spacing w:line="317" w:lineRule="exact"/>
        <w:ind w:left="14" w:right="14" w:firstLine="706"/>
        <w:jc w:val="both"/>
        <w:rPr>
          <w:sz w:val="28"/>
          <w:szCs w:val="28"/>
        </w:rPr>
      </w:pPr>
      <w:r>
        <w:rPr>
          <w:sz w:val="28"/>
          <w:szCs w:val="28"/>
        </w:rPr>
        <w:t>В ходе проведе</w:t>
      </w:r>
      <w:r w:rsidR="00B1654C">
        <w:rPr>
          <w:sz w:val="28"/>
          <w:szCs w:val="28"/>
        </w:rPr>
        <w:t>ния плановой проверки ООО «ТКС»</w:t>
      </w:r>
      <w:r>
        <w:rPr>
          <w:sz w:val="28"/>
          <w:szCs w:val="28"/>
        </w:rPr>
        <w:t xml:space="preserve"> было выдано </w:t>
      </w:r>
      <w:r w:rsidRPr="00C00514">
        <w:rPr>
          <w:b/>
          <w:sz w:val="28"/>
          <w:szCs w:val="28"/>
        </w:rPr>
        <w:t>1</w:t>
      </w:r>
      <w:r>
        <w:rPr>
          <w:sz w:val="28"/>
          <w:szCs w:val="28"/>
        </w:rPr>
        <w:t xml:space="preserve"> предписание. Выявлено нарушение ч.</w:t>
      </w:r>
      <w:r w:rsidRPr="00CA4413">
        <w:rPr>
          <w:sz w:val="28"/>
          <w:szCs w:val="28"/>
        </w:rPr>
        <w:t xml:space="preserve"> </w:t>
      </w:r>
      <w:r>
        <w:rPr>
          <w:sz w:val="28"/>
          <w:szCs w:val="28"/>
        </w:rPr>
        <w:t xml:space="preserve">1 ст. 7 Закона «О персональных данных» в части нарушения, установленного законом порядка сбора, хранения, использования или распространения информации о гражданах (персональных </w:t>
      </w:r>
      <w:r>
        <w:rPr>
          <w:sz w:val="28"/>
          <w:szCs w:val="28"/>
        </w:rPr>
        <w:lastRenderedPageBreak/>
        <w:t>данных) в части нарушения требований конфиденциальности при обработке категорий персональных данных не являющихся общедоступными.</w:t>
      </w:r>
    </w:p>
    <w:p w:rsidR="00C00514" w:rsidRDefault="00C00514" w:rsidP="000C702B">
      <w:pPr>
        <w:shd w:val="clear" w:color="auto" w:fill="FFFFFF"/>
        <w:spacing w:line="317" w:lineRule="exact"/>
        <w:ind w:left="14" w:right="14" w:firstLine="706"/>
        <w:jc w:val="both"/>
        <w:rPr>
          <w:sz w:val="28"/>
          <w:szCs w:val="28"/>
        </w:rPr>
      </w:pPr>
      <w:r>
        <w:rPr>
          <w:sz w:val="28"/>
          <w:szCs w:val="28"/>
        </w:rPr>
        <w:t xml:space="preserve">При проведении </w:t>
      </w:r>
      <w:r w:rsidR="00B1654C">
        <w:rPr>
          <w:sz w:val="28"/>
          <w:szCs w:val="28"/>
        </w:rPr>
        <w:t>плановой проверки ОАО «Мегафон»</w:t>
      </w:r>
      <w:r>
        <w:rPr>
          <w:sz w:val="28"/>
          <w:szCs w:val="28"/>
        </w:rPr>
        <w:t xml:space="preserve"> было выдано </w:t>
      </w:r>
      <w:r w:rsidRPr="00C00514">
        <w:rPr>
          <w:b/>
          <w:sz w:val="28"/>
          <w:szCs w:val="28"/>
        </w:rPr>
        <w:t xml:space="preserve">1 </w:t>
      </w:r>
      <w:r>
        <w:rPr>
          <w:sz w:val="28"/>
          <w:szCs w:val="28"/>
        </w:rPr>
        <w:t>предписание. Выявлено нарушение ч. 3 ст. 6 Закона «О персональных данных» в части отсутствия в поручении лицу, которому оператор поручает обработку персональных данных, обязанности соблюдения конфиденциальности персональных данных и обеспечения их безопасности, а также требований к защите обрабатываемых персональных данных.</w:t>
      </w:r>
    </w:p>
    <w:p w:rsidR="00C00514" w:rsidRDefault="00C00514" w:rsidP="000C702B">
      <w:pPr>
        <w:shd w:val="clear" w:color="auto" w:fill="FFFFFF"/>
        <w:spacing w:line="317" w:lineRule="exact"/>
        <w:ind w:left="14" w:right="14" w:firstLine="706"/>
        <w:jc w:val="both"/>
        <w:rPr>
          <w:sz w:val="28"/>
          <w:szCs w:val="28"/>
        </w:rPr>
      </w:pPr>
      <w:r>
        <w:rPr>
          <w:sz w:val="28"/>
          <w:szCs w:val="28"/>
        </w:rPr>
        <w:t xml:space="preserve">По результатам плановой проверки ООО «Здоровье детям» - выдано </w:t>
      </w:r>
      <w:r w:rsidRPr="00C00514">
        <w:rPr>
          <w:b/>
          <w:sz w:val="28"/>
          <w:szCs w:val="28"/>
        </w:rPr>
        <w:t xml:space="preserve">1 </w:t>
      </w:r>
      <w:r>
        <w:rPr>
          <w:sz w:val="28"/>
          <w:szCs w:val="28"/>
        </w:rPr>
        <w:t>предписание. Выявлено нарушение ч. 7 ст. 22 Закона «О персональных данных» в части непредставления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C00514" w:rsidRPr="00AD10CB" w:rsidRDefault="00C00514" w:rsidP="000C702B">
      <w:pPr>
        <w:shd w:val="clear" w:color="auto" w:fill="FFFFFF"/>
        <w:spacing w:line="317" w:lineRule="exact"/>
        <w:ind w:left="14" w:right="14" w:firstLine="706"/>
        <w:jc w:val="both"/>
        <w:rPr>
          <w:color w:val="C00000"/>
          <w:sz w:val="28"/>
          <w:szCs w:val="28"/>
        </w:rPr>
      </w:pPr>
      <w:r>
        <w:rPr>
          <w:sz w:val="28"/>
          <w:szCs w:val="28"/>
        </w:rPr>
        <w:t>В ходе плановой проверки ОО</w:t>
      </w:r>
      <w:r w:rsidR="00B1654C">
        <w:rPr>
          <w:sz w:val="28"/>
          <w:szCs w:val="28"/>
        </w:rPr>
        <w:t>О Коллекторское агентство «АКМ»</w:t>
      </w:r>
      <w:r>
        <w:rPr>
          <w:sz w:val="28"/>
          <w:szCs w:val="28"/>
        </w:rPr>
        <w:t xml:space="preserve"> было выдано </w:t>
      </w:r>
      <w:r w:rsidRPr="00C00514">
        <w:rPr>
          <w:b/>
          <w:sz w:val="28"/>
          <w:szCs w:val="28"/>
        </w:rPr>
        <w:t>1</w:t>
      </w:r>
      <w:r>
        <w:rPr>
          <w:sz w:val="28"/>
          <w:szCs w:val="28"/>
        </w:rPr>
        <w:t xml:space="preserve"> предписание. Выявлено нарушение ч. 7 ст. 22 Закона «О персональных данных» в части непредставления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0A2EAF" w:rsidRPr="003F2792" w:rsidRDefault="000A2EAF" w:rsidP="000A2EAF">
      <w:pPr>
        <w:ind w:firstLine="709"/>
        <w:jc w:val="both"/>
        <w:rPr>
          <w:sz w:val="28"/>
          <w:szCs w:val="28"/>
        </w:rPr>
      </w:pPr>
      <w:r>
        <w:rPr>
          <w:sz w:val="28"/>
          <w:szCs w:val="28"/>
        </w:rPr>
        <w:t xml:space="preserve">В соответствии с </w:t>
      </w:r>
      <w:r w:rsidR="003F2792">
        <w:rPr>
          <w:sz w:val="28"/>
          <w:szCs w:val="28"/>
        </w:rPr>
        <w:t xml:space="preserve">рекомендациями </w:t>
      </w:r>
      <w:r w:rsidR="003F2792" w:rsidRPr="00F23508">
        <w:rPr>
          <w:sz w:val="28"/>
          <w:szCs w:val="28"/>
        </w:rPr>
        <w:t>Роскомнадзора</w:t>
      </w:r>
      <w:r w:rsidRPr="00F23508">
        <w:rPr>
          <w:sz w:val="28"/>
          <w:szCs w:val="28"/>
        </w:rPr>
        <w:t xml:space="preserve"> по осуществлению</w:t>
      </w:r>
      <w:r w:rsidR="00F23508">
        <w:rPr>
          <w:sz w:val="28"/>
          <w:szCs w:val="28"/>
        </w:rPr>
        <w:t xml:space="preserve"> мониторинга </w:t>
      </w:r>
      <w:r w:rsidRPr="003F2792">
        <w:rPr>
          <w:sz w:val="28"/>
          <w:szCs w:val="28"/>
        </w:rPr>
        <w:t>операторов, осуществляющих обработку персональных данных</w:t>
      </w:r>
      <w:r w:rsidR="003F2792">
        <w:rPr>
          <w:sz w:val="28"/>
          <w:szCs w:val="28"/>
        </w:rPr>
        <w:t>,</w:t>
      </w:r>
      <w:r w:rsidRPr="003F2792">
        <w:rPr>
          <w:sz w:val="28"/>
          <w:szCs w:val="28"/>
        </w:rPr>
        <w:t xml:space="preserve"> выявлено:</w:t>
      </w:r>
    </w:p>
    <w:p w:rsidR="000A2EAF" w:rsidRDefault="000A2EAF" w:rsidP="000A2EAF">
      <w:pPr>
        <w:ind w:firstLine="709"/>
        <w:jc w:val="both"/>
        <w:rPr>
          <w:sz w:val="28"/>
          <w:szCs w:val="28"/>
        </w:rPr>
      </w:pPr>
      <w:r>
        <w:rPr>
          <w:sz w:val="28"/>
          <w:szCs w:val="28"/>
        </w:rPr>
        <w:t>1) Категории операторов, факты неправомерных действий которых чаще остальных получают подтверждение в ходе рассмотрения:</w:t>
      </w:r>
    </w:p>
    <w:p w:rsidR="000A2EAF" w:rsidRDefault="000A2EAF" w:rsidP="000A2EAF">
      <w:pPr>
        <w:ind w:firstLine="709"/>
        <w:jc w:val="both"/>
        <w:rPr>
          <w:sz w:val="28"/>
          <w:szCs w:val="28"/>
        </w:rPr>
      </w:pPr>
      <w:r w:rsidRPr="00114382">
        <w:rPr>
          <w:color w:val="339966"/>
          <w:sz w:val="28"/>
          <w:szCs w:val="28"/>
        </w:rPr>
        <w:t xml:space="preserve">- </w:t>
      </w:r>
      <w:r>
        <w:rPr>
          <w:color w:val="339966"/>
          <w:sz w:val="28"/>
          <w:szCs w:val="28"/>
        </w:rPr>
        <w:t xml:space="preserve">  </w:t>
      </w:r>
      <w:r w:rsidRPr="006D7906">
        <w:rPr>
          <w:b/>
          <w:sz w:val="28"/>
          <w:szCs w:val="28"/>
        </w:rPr>
        <w:t>Сфера жилищно-коммунального хозяйства (ДЕЗ, ТСЖ, ЖСК, УК)</w:t>
      </w:r>
      <w:r>
        <w:rPr>
          <w:sz w:val="28"/>
          <w:szCs w:val="28"/>
        </w:rPr>
        <w:t>;</w:t>
      </w:r>
      <w:r w:rsidRPr="006D7906">
        <w:rPr>
          <w:sz w:val="28"/>
          <w:szCs w:val="28"/>
        </w:rPr>
        <w:t xml:space="preserve"> </w:t>
      </w:r>
    </w:p>
    <w:p w:rsidR="000A2EAF" w:rsidRDefault="000A2EAF" w:rsidP="000A2EAF">
      <w:pPr>
        <w:ind w:firstLine="709"/>
        <w:jc w:val="both"/>
        <w:rPr>
          <w:sz w:val="28"/>
          <w:szCs w:val="28"/>
        </w:rPr>
      </w:pPr>
      <w:r>
        <w:rPr>
          <w:sz w:val="28"/>
          <w:szCs w:val="28"/>
        </w:rPr>
        <w:t xml:space="preserve">-   </w:t>
      </w:r>
      <w:r>
        <w:rPr>
          <w:b/>
          <w:sz w:val="28"/>
          <w:szCs w:val="28"/>
        </w:rPr>
        <w:t>Ф</w:t>
      </w:r>
      <w:r w:rsidRPr="00A24E7A">
        <w:rPr>
          <w:b/>
          <w:sz w:val="28"/>
          <w:szCs w:val="28"/>
        </w:rPr>
        <w:t>инансово-кредитные организации</w:t>
      </w:r>
      <w:r>
        <w:rPr>
          <w:b/>
          <w:sz w:val="28"/>
          <w:szCs w:val="28"/>
        </w:rPr>
        <w:t>.</w:t>
      </w:r>
      <w:r w:rsidRPr="00A24E7A">
        <w:rPr>
          <w:b/>
          <w:sz w:val="28"/>
          <w:szCs w:val="28"/>
        </w:rPr>
        <w:t xml:space="preserve"> </w:t>
      </w:r>
      <w:r>
        <w:rPr>
          <w:b/>
          <w:sz w:val="28"/>
          <w:szCs w:val="28"/>
        </w:rPr>
        <w:t>Коллекторские агентства</w:t>
      </w:r>
      <w:r>
        <w:rPr>
          <w:sz w:val="28"/>
          <w:szCs w:val="28"/>
        </w:rPr>
        <w:t xml:space="preserve">; </w:t>
      </w:r>
    </w:p>
    <w:p w:rsidR="000A2EAF" w:rsidRPr="00673D72" w:rsidRDefault="000A2EAF" w:rsidP="000A2EAF">
      <w:pPr>
        <w:ind w:firstLine="709"/>
        <w:jc w:val="both"/>
        <w:rPr>
          <w:sz w:val="28"/>
          <w:szCs w:val="28"/>
        </w:rPr>
      </w:pPr>
      <w:r w:rsidRPr="00673D72">
        <w:rPr>
          <w:sz w:val="28"/>
          <w:szCs w:val="28"/>
        </w:rPr>
        <w:t xml:space="preserve">- </w:t>
      </w:r>
      <w:r>
        <w:rPr>
          <w:sz w:val="28"/>
          <w:szCs w:val="28"/>
        </w:rPr>
        <w:t xml:space="preserve">  </w:t>
      </w:r>
      <w:r w:rsidRPr="00673D72">
        <w:rPr>
          <w:b/>
          <w:sz w:val="28"/>
          <w:szCs w:val="28"/>
        </w:rPr>
        <w:t>Интернет – сайты.</w:t>
      </w:r>
      <w:r w:rsidRPr="00673D72">
        <w:rPr>
          <w:sz w:val="28"/>
          <w:szCs w:val="28"/>
        </w:rPr>
        <w:t xml:space="preserve"> </w:t>
      </w:r>
    </w:p>
    <w:p w:rsidR="000A2EAF" w:rsidRDefault="000A2EAF" w:rsidP="000A2EAF">
      <w:pPr>
        <w:ind w:firstLine="709"/>
        <w:jc w:val="both"/>
        <w:rPr>
          <w:sz w:val="28"/>
          <w:szCs w:val="28"/>
        </w:rPr>
      </w:pPr>
      <w:r w:rsidRPr="00673D72">
        <w:rPr>
          <w:sz w:val="28"/>
          <w:szCs w:val="28"/>
        </w:rPr>
        <w:t>2) Типовыми нарушениями в сфере законодательства о персональных данных являются: ч. 1 ст. 6 Федерального закона от 27.07.2006 № 152-ФЗ «О персональных данных» (коллекторские агентства, финансово-кредитные организации, коммерческие банки) в части передачи персональных данных третьим лицам без согласия субъекта; ч. 1 ст. 6 Федерального закона от 27.07.2006 № 152-ФЗ «О персональных данных» (Товарищества собственников жилья (ТСЖ), жилищно – строительные кооперативы (ЖСК), управляющие компании (УК)), в части обработки персональных данных без согласия субъекта и ч. 1 ст. 7 Федерального закона от 27.07.2006 № 152-ФЗ «О персональных данных» в части нарушения требований конфиденциальности при обработке категорий персональных данных не являющихся общедоступными; ч. 1 ст. 6 Федерального закона от 27.07.2006 № 152-ФЗ «О персональных данных» (Интернет – сайты), в части обработки персональны</w:t>
      </w:r>
      <w:r>
        <w:rPr>
          <w:sz w:val="28"/>
          <w:szCs w:val="28"/>
        </w:rPr>
        <w:t>х данных без согласия субъекта.</w:t>
      </w:r>
    </w:p>
    <w:p w:rsidR="00AD10CB" w:rsidRPr="00C00514" w:rsidRDefault="00C00514" w:rsidP="00E81436">
      <w:pPr>
        <w:pStyle w:val="Style9"/>
        <w:widowControl/>
        <w:tabs>
          <w:tab w:val="left" w:pos="1286"/>
        </w:tabs>
        <w:spacing w:line="317" w:lineRule="exact"/>
        <w:ind w:right="24" w:firstLine="709"/>
        <w:rPr>
          <w:sz w:val="28"/>
          <w:szCs w:val="28"/>
        </w:rPr>
      </w:pPr>
      <w:r>
        <w:rPr>
          <w:sz w:val="28"/>
          <w:szCs w:val="28"/>
        </w:rPr>
        <w:t xml:space="preserve">По результатам проведенных плановых проверок в сфере </w:t>
      </w:r>
      <w:r w:rsidRPr="00C00514">
        <w:rPr>
          <w:sz w:val="28"/>
          <w:szCs w:val="28"/>
        </w:rPr>
        <w:t>деятельности по защите прав субъектов персональных данных</w:t>
      </w:r>
      <w:r>
        <w:rPr>
          <w:sz w:val="28"/>
          <w:szCs w:val="28"/>
        </w:rPr>
        <w:t xml:space="preserve"> было</w:t>
      </w:r>
      <w:r w:rsidR="00167A57" w:rsidRPr="00167A57">
        <w:rPr>
          <w:sz w:val="28"/>
          <w:szCs w:val="28"/>
        </w:rPr>
        <w:t xml:space="preserve"> </w:t>
      </w:r>
      <w:r w:rsidR="00167A57">
        <w:rPr>
          <w:sz w:val="28"/>
          <w:szCs w:val="28"/>
        </w:rPr>
        <w:t xml:space="preserve">выявлено </w:t>
      </w:r>
      <w:r w:rsidR="00167A57" w:rsidRPr="00C00514">
        <w:rPr>
          <w:b/>
          <w:sz w:val="28"/>
          <w:szCs w:val="28"/>
        </w:rPr>
        <w:t>7</w:t>
      </w:r>
      <w:r w:rsidR="00167A57">
        <w:rPr>
          <w:b/>
          <w:sz w:val="28"/>
          <w:szCs w:val="28"/>
        </w:rPr>
        <w:t xml:space="preserve"> </w:t>
      </w:r>
      <w:r w:rsidR="00167A57">
        <w:rPr>
          <w:sz w:val="28"/>
          <w:szCs w:val="28"/>
        </w:rPr>
        <w:t>нарушений и</w:t>
      </w:r>
      <w:r>
        <w:rPr>
          <w:sz w:val="28"/>
          <w:szCs w:val="28"/>
        </w:rPr>
        <w:t xml:space="preserve"> выдано </w:t>
      </w:r>
      <w:r w:rsidRPr="00C00514">
        <w:rPr>
          <w:b/>
          <w:sz w:val="28"/>
          <w:szCs w:val="28"/>
        </w:rPr>
        <w:t>4</w:t>
      </w:r>
      <w:r>
        <w:rPr>
          <w:sz w:val="28"/>
          <w:szCs w:val="28"/>
        </w:rPr>
        <w:t xml:space="preserve"> предписания.</w:t>
      </w:r>
    </w:p>
    <w:p w:rsidR="00073476" w:rsidRDefault="00073476" w:rsidP="00693A8F">
      <w:pPr>
        <w:shd w:val="clear" w:color="auto" w:fill="FFFFFF"/>
        <w:spacing w:line="317" w:lineRule="exact"/>
        <w:ind w:left="14" w:right="14" w:firstLine="706"/>
        <w:jc w:val="both"/>
        <w:rPr>
          <w:sz w:val="28"/>
          <w:szCs w:val="28"/>
        </w:rPr>
      </w:pPr>
    </w:p>
    <w:p w:rsidR="006A7257" w:rsidRDefault="006A7257" w:rsidP="00693A8F">
      <w:pPr>
        <w:shd w:val="clear" w:color="auto" w:fill="FFFFFF"/>
        <w:spacing w:line="317" w:lineRule="exact"/>
        <w:ind w:left="14" w:right="14" w:firstLine="706"/>
        <w:jc w:val="both"/>
        <w:rPr>
          <w:b/>
          <w:i/>
          <w:sz w:val="28"/>
          <w:szCs w:val="28"/>
        </w:rPr>
      </w:pPr>
      <w:r>
        <w:rPr>
          <w:b/>
          <w:i/>
          <w:sz w:val="28"/>
          <w:szCs w:val="28"/>
        </w:rPr>
        <w:lastRenderedPageBreak/>
        <w:t>Итоги и результаты проведения плановых проверок.</w:t>
      </w:r>
    </w:p>
    <w:p w:rsidR="006A7257" w:rsidRDefault="006A7257" w:rsidP="00693A8F">
      <w:pPr>
        <w:shd w:val="clear" w:color="auto" w:fill="FFFFFF"/>
        <w:spacing w:line="317" w:lineRule="exact"/>
        <w:ind w:left="14" w:right="14" w:firstLine="706"/>
        <w:jc w:val="both"/>
        <w:rPr>
          <w:b/>
          <w:i/>
          <w:sz w:val="28"/>
          <w:szCs w:val="28"/>
        </w:rPr>
      </w:pPr>
    </w:p>
    <w:p w:rsidR="006A7257" w:rsidRPr="00971735" w:rsidRDefault="006A7257" w:rsidP="006A7257">
      <w:pPr>
        <w:ind w:firstLine="720"/>
        <w:jc w:val="both"/>
        <w:rPr>
          <w:sz w:val="28"/>
          <w:szCs w:val="28"/>
        </w:rPr>
      </w:pPr>
      <w:r>
        <w:rPr>
          <w:sz w:val="28"/>
          <w:szCs w:val="28"/>
        </w:rPr>
        <w:t>Управлением в 2012 году (с учетом изменений</w:t>
      </w:r>
      <w:r w:rsidR="00651F9F">
        <w:rPr>
          <w:sz w:val="28"/>
          <w:szCs w:val="28"/>
        </w:rPr>
        <w:t>,</w:t>
      </w:r>
      <w:r>
        <w:rPr>
          <w:sz w:val="28"/>
          <w:szCs w:val="28"/>
        </w:rPr>
        <w:t xml:space="preserve"> представленных в таб.1)</w:t>
      </w:r>
      <w:r w:rsidRPr="00971735">
        <w:rPr>
          <w:sz w:val="28"/>
          <w:szCs w:val="28"/>
        </w:rPr>
        <w:t xml:space="preserve"> необходимо было провести </w:t>
      </w:r>
      <w:r w:rsidRPr="00971735">
        <w:rPr>
          <w:b/>
          <w:sz w:val="28"/>
          <w:szCs w:val="28"/>
        </w:rPr>
        <w:t xml:space="preserve">325 </w:t>
      </w:r>
      <w:r w:rsidRPr="00971735">
        <w:rPr>
          <w:sz w:val="28"/>
          <w:szCs w:val="28"/>
        </w:rPr>
        <w:t>плановых проверок.</w:t>
      </w:r>
    </w:p>
    <w:p w:rsidR="006A7257" w:rsidRPr="00971735" w:rsidRDefault="006A7257" w:rsidP="00CB30EE">
      <w:pPr>
        <w:numPr>
          <w:ilvl w:val="1"/>
          <w:numId w:val="6"/>
        </w:numPr>
        <w:tabs>
          <w:tab w:val="clear" w:pos="1070"/>
          <w:tab w:val="left" w:pos="1080"/>
        </w:tabs>
        <w:ind w:left="0" w:firstLine="720"/>
        <w:jc w:val="both"/>
        <w:rPr>
          <w:sz w:val="28"/>
          <w:szCs w:val="28"/>
        </w:rPr>
      </w:pPr>
      <w:r w:rsidRPr="00971735">
        <w:rPr>
          <w:i/>
          <w:sz w:val="28"/>
          <w:szCs w:val="28"/>
        </w:rPr>
        <w:t xml:space="preserve">в сфере связи </w:t>
      </w:r>
      <w:r w:rsidRPr="00971735">
        <w:rPr>
          <w:sz w:val="28"/>
          <w:szCs w:val="28"/>
        </w:rPr>
        <w:t>–</w:t>
      </w:r>
      <w:r w:rsidRPr="00971735">
        <w:rPr>
          <w:b/>
          <w:sz w:val="28"/>
          <w:szCs w:val="28"/>
        </w:rPr>
        <w:t xml:space="preserve"> 282</w:t>
      </w:r>
      <w:r w:rsidRPr="00971735">
        <w:rPr>
          <w:sz w:val="28"/>
          <w:szCs w:val="28"/>
        </w:rPr>
        <w:t>;</w:t>
      </w:r>
    </w:p>
    <w:p w:rsidR="006A7257" w:rsidRPr="00971735" w:rsidRDefault="006A7257" w:rsidP="00CB30EE">
      <w:pPr>
        <w:numPr>
          <w:ilvl w:val="1"/>
          <w:numId w:val="6"/>
        </w:numPr>
        <w:tabs>
          <w:tab w:val="clear" w:pos="1070"/>
          <w:tab w:val="left" w:pos="1080"/>
          <w:tab w:val="left" w:pos="1440"/>
        </w:tabs>
        <w:ind w:left="0" w:firstLine="720"/>
        <w:jc w:val="both"/>
        <w:rPr>
          <w:i/>
          <w:sz w:val="28"/>
          <w:szCs w:val="28"/>
        </w:rPr>
      </w:pPr>
      <w:r w:rsidRPr="00971735">
        <w:rPr>
          <w:i/>
          <w:sz w:val="28"/>
          <w:szCs w:val="28"/>
        </w:rPr>
        <w:t xml:space="preserve">в сфере телерадиовещания – </w:t>
      </w:r>
      <w:r w:rsidRPr="00971735">
        <w:rPr>
          <w:b/>
          <w:sz w:val="28"/>
          <w:szCs w:val="28"/>
        </w:rPr>
        <w:t>14</w:t>
      </w:r>
      <w:r w:rsidRPr="00971735">
        <w:rPr>
          <w:sz w:val="28"/>
          <w:szCs w:val="28"/>
        </w:rPr>
        <w:t xml:space="preserve">; </w:t>
      </w:r>
    </w:p>
    <w:p w:rsidR="006A7257" w:rsidRPr="008D73F2" w:rsidRDefault="006A7257" w:rsidP="00CB30EE">
      <w:pPr>
        <w:numPr>
          <w:ilvl w:val="1"/>
          <w:numId w:val="6"/>
        </w:numPr>
        <w:tabs>
          <w:tab w:val="clear" w:pos="1070"/>
          <w:tab w:val="left" w:pos="1080"/>
          <w:tab w:val="left" w:pos="1440"/>
        </w:tabs>
        <w:ind w:left="0" w:firstLine="720"/>
        <w:jc w:val="both"/>
        <w:rPr>
          <w:i/>
          <w:sz w:val="28"/>
          <w:szCs w:val="28"/>
        </w:rPr>
      </w:pPr>
      <w:r w:rsidRPr="008D73F2">
        <w:rPr>
          <w:i/>
          <w:sz w:val="28"/>
          <w:szCs w:val="28"/>
        </w:rPr>
        <w:t xml:space="preserve">в области деятельности по воспроизведению (изготовлению экземпляров) аудиовизуальных произведений и фонограмм на любых видах носителей </w:t>
      </w:r>
      <w:r w:rsidRPr="008D73F2">
        <w:rPr>
          <w:sz w:val="28"/>
          <w:szCs w:val="28"/>
        </w:rPr>
        <w:t xml:space="preserve">– </w:t>
      </w:r>
      <w:r w:rsidRPr="008D73F2">
        <w:rPr>
          <w:b/>
          <w:sz w:val="28"/>
          <w:szCs w:val="28"/>
        </w:rPr>
        <w:t>9;</w:t>
      </w:r>
      <w:r w:rsidRPr="008D73F2">
        <w:rPr>
          <w:sz w:val="28"/>
          <w:szCs w:val="28"/>
        </w:rPr>
        <w:t xml:space="preserve"> </w:t>
      </w:r>
    </w:p>
    <w:p w:rsidR="006A7257" w:rsidRPr="00E3690C" w:rsidRDefault="006A7257" w:rsidP="00CB30EE">
      <w:pPr>
        <w:numPr>
          <w:ilvl w:val="1"/>
          <w:numId w:val="6"/>
        </w:numPr>
        <w:tabs>
          <w:tab w:val="clear" w:pos="1070"/>
          <w:tab w:val="left" w:pos="1080"/>
          <w:tab w:val="left" w:pos="1440"/>
        </w:tabs>
        <w:ind w:left="0" w:firstLine="720"/>
        <w:jc w:val="both"/>
        <w:rPr>
          <w:i/>
          <w:sz w:val="28"/>
          <w:szCs w:val="28"/>
        </w:rPr>
      </w:pPr>
      <w:r w:rsidRPr="008D73F2">
        <w:rPr>
          <w:i/>
          <w:sz w:val="28"/>
          <w:szCs w:val="28"/>
        </w:rPr>
        <w:t xml:space="preserve">в сфере информационных технологий и деятельности по защите прав субъектов персональных данных  – </w:t>
      </w:r>
      <w:r w:rsidR="00C8183C" w:rsidRPr="00C8183C">
        <w:rPr>
          <w:b/>
          <w:sz w:val="28"/>
          <w:szCs w:val="28"/>
        </w:rPr>
        <w:t>16</w:t>
      </w:r>
      <w:r w:rsidRPr="008D73F2">
        <w:rPr>
          <w:b/>
          <w:i/>
          <w:sz w:val="28"/>
          <w:szCs w:val="28"/>
        </w:rPr>
        <w:t>.</w:t>
      </w:r>
    </w:p>
    <w:p w:rsidR="00E3690C" w:rsidRPr="00635510" w:rsidRDefault="00BE4A8A" w:rsidP="00CB30EE">
      <w:pPr>
        <w:numPr>
          <w:ilvl w:val="1"/>
          <w:numId w:val="6"/>
        </w:numPr>
        <w:tabs>
          <w:tab w:val="clear" w:pos="1070"/>
          <w:tab w:val="left" w:pos="1080"/>
          <w:tab w:val="left" w:pos="1440"/>
        </w:tabs>
        <w:ind w:left="0" w:firstLine="720"/>
        <w:jc w:val="both"/>
        <w:rPr>
          <w:i/>
          <w:sz w:val="28"/>
          <w:szCs w:val="28"/>
        </w:rPr>
      </w:pPr>
      <w:r>
        <w:rPr>
          <w:i/>
          <w:sz w:val="28"/>
          <w:szCs w:val="28"/>
        </w:rPr>
        <w:t xml:space="preserve">мероприятия государственного контроля (надзора) а соблюдением организациями федеральной почтовой связи (ФГУП "Почта России")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внутреннего контроля - </w:t>
      </w:r>
      <w:r w:rsidRPr="00BE4A8A">
        <w:rPr>
          <w:b/>
          <w:sz w:val="28"/>
          <w:szCs w:val="28"/>
        </w:rPr>
        <w:t>4</w:t>
      </w:r>
      <w:r>
        <w:rPr>
          <w:i/>
          <w:sz w:val="28"/>
          <w:szCs w:val="28"/>
        </w:rPr>
        <w:t>.</w:t>
      </w:r>
    </w:p>
    <w:p w:rsidR="006A7257" w:rsidRPr="006A7257" w:rsidRDefault="006A7257" w:rsidP="006A7257">
      <w:pPr>
        <w:shd w:val="clear" w:color="auto" w:fill="FFFFFF"/>
        <w:spacing w:line="317" w:lineRule="exact"/>
        <w:ind w:left="14" w:right="14" w:firstLine="706"/>
        <w:jc w:val="both"/>
        <w:rPr>
          <w:sz w:val="28"/>
          <w:szCs w:val="28"/>
        </w:rPr>
      </w:pPr>
      <w:r>
        <w:rPr>
          <w:sz w:val="28"/>
          <w:szCs w:val="28"/>
        </w:rPr>
        <w:t xml:space="preserve">По состоянию на </w:t>
      </w:r>
      <w:r w:rsidR="00C8183C">
        <w:rPr>
          <w:sz w:val="28"/>
          <w:szCs w:val="28"/>
        </w:rPr>
        <w:t>31</w:t>
      </w:r>
      <w:r>
        <w:rPr>
          <w:sz w:val="28"/>
          <w:szCs w:val="28"/>
        </w:rPr>
        <w:t xml:space="preserve">.12.2012 Управление провело </w:t>
      </w:r>
      <w:r w:rsidRPr="00635510">
        <w:rPr>
          <w:b/>
          <w:sz w:val="28"/>
          <w:szCs w:val="28"/>
        </w:rPr>
        <w:t>29</w:t>
      </w:r>
      <w:r w:rsidR="00C8183C">
        <w:rPr>
          <w:b/>
          <w:sz w:val="28"/>
          <w:szCs w:val="28"/>
        </w:rPr>
        <w:t>8</w:t>
      </w:r>
      <w:r>
        <w:rPr>
          <w:b/>
          <w:sz w:val="28"/>
          <w:szCs w:val="28"/>
        </w:rPr>
        <w:t xml:space="preserve"> </w:t>
      </w:r>
      <w:r>
        <w:rPr>
          <w:sz w:val="28"/>
          <w:szCs w:val="28"/>
        </w:rPr>
        <w:t>плановых проверок.</w:t>
      </w:r>
      <w:r w:rsidRPr="006A7257">
        <w:rPr>
          <w:b/>
          <w:sz w:val="28"/>
          <w:szCs w:val="28"/>
          <w:u w:val="single"/>
        </w:rPr>
        <w:t xml:space="preserve"> </w:t>
      </w:r>
      <w:r>
        <w:rPr>
          <w:b/>
          <w:sz w:val="28"/>
          <w:szCs w:val="28"/>
          <w:u w:val="single"/>
        </w:rPr>
        <w:t>П</w:t>
      </w:r>
      <w:r w:rsidRPr="00B75947">
        <w:rPr>
          <w:b/>
          <w:sz w:val="28"/>
          <w:szCs w:val="28"/>
          <w:u w:val="single"/>
        </w:rPr>
        <w:t>лановые проверки 2012 года исполнены на</w:t>
      </w:r>
      <w:r w:rsidR="00F23508">
        <w:rPr>
          <w:b/>
          <w:sz w:val="28"/>
          <w:szCs w:val="28"/>
          <w:u w:val="single"/>
        </w:rPr>
        <w:t xml:space="preserve"> 91,69%</w:t>
      </w:r>
      <w:r w:rsidRPr="00B75947">
        <w:rPr>
          <w:b/>
          <w:sz w:val="28"/>
          <w:szCs w:val="28"/>
          <w:u w:val="single"/>
        </w:rPr>
        <w:t>.</w:t>
      </w:r>
      <w:r>
        <w:rPr>
          <w:sz w:val="28"/>
          <w:szCs w:val="28"/>
        </w:rPr>
        <w:t xml:space="preserve">. </w:t>
      </w:r>
    </w:p>
    <w:p w:rsidR="00C8183C" w:rsidRDefault="00C8183C" w:rsidP="007B4226">
      <w:pPr>
        <w:pStyle w:val="Style9"/>
        <w:widowControl/>
        <w:tabs>
          <w:tab w:val="left" w:pos="1286"/>
        </w:tabs>
        <w:spacing w:line="317" w:lineRule="exact"/>
        <w:ind w:right="24" w:firstLine="709"/>
        <w:rPr>
          <w:color w:val="000000"/>
          <w:sz w:val="28"/>
          <w:szCs w:val="28"/>
        </w:rPr>
      </w:pPr>
    </w:p>
    <w:p w:rsidR="006A7257" w:rsidRDefault="006A7257" w:rsidP="006A7257">
      <w:pPr>
        <w:jc w:val="both"/>
        <w:outlineLvl w:val="0"/>
      </w:pPr>
      <w:r w:rsidRPr="00EF7666">
        <w:t xml:space="preserve">Табл. </w:t>
      </w:r>
      <w:r>
        <w:t>2</w:t>
      </w:r>
      <w:r w:rsidRPr="00EF7666">
        <w:t xml:space="preserve">. </w:t>
      </w:r>
      <w:r>
        <w:t>Результаты и итоги проведения плановых проверок в 2012 году.</w:t>
      </w:r>
    </w:p>
    <w:p w:rsidR="006A7257" w:rsidRDefault="006A7257" w:rsidP="006A7257">
      <w:pPr>
        <w:jc w:val="both"/>
        <w:outlineLvl w:val="0"/>
      </w:pPr>
    </w:p>
    <w:tbl>
      <w:tblPr>
        <w:tblStyle w:val="aa"/>
        <w:tblW w:w="0" w:type="auto"/>
        <w:tblLayout w:type="fixed"/>
        <w:tblLook w:val="04A0"/>
      </w:tblPr>
      <w:tblGrid>
        <w:gridCol w:w="1668"/>
        <w:gridCol w:w="1275"/>
        <w:gridCol w:w="1276"/>
        <w:gridCol w:w="1438"/>
        <w:gridCol w:w="2098"/>
        <w:gridCol w:w="2098"/>
      </w:tblGrid>
      <w:tr w:rsidR="00F720FE" w:rsidTr="00607065">
        <w:tc>
          <w:tcPr>
            <w:tcW w:w="1668" w:type="dxa"/>
          </w:tcPr>
          <w:p w:rsidR="00F720FE" w:rsidRPr="00F720FE" w:rsidRDefault="00F720FE" w:rsidP="00607065">
            <w:pPr>
              <w:jc w:val="both"/>
              <w:outlineLvl w:val="0"/>
              <w:rPr>
                <w:sz w:val="20"/>
                <w:szCs w:val="20"/>
              </w:rPr>
            </w:pPr>
            <w:r w:rsidRPr="00F720FE">
              <w:rPr>
                <w:sz w:val="20"/>
                <w:szCs w:val="20"/>
              </w:rPr>
              <w:t>Направлени</w:t>
            </w:r>
            <w:r>
              <w:rPr>
                <w:sz w:val="20"/>
                <w:szCs w:val="20"/>
              </w:rPr>
              <w:t>е</w:t>
            </w:r>
            <w:r w:rsidRPr="00F720FE">
              <w:rPr>
                <w:sz w:val="20"/>
                <w:szCs w:val="20"/>
              </w:rPr>
              <w:t xml:space="preserve"> контроля (надзора)</w:t>
            </w:r>
          </w:p>
        </w:tc>
        <w:tc>
          <w:tcPr>
            <w:tcW w:w="1275" w:type="dxa"/>
          </w:tcPr>
          <w:p w:rsidR="00F720FE" w:rsidRPr="00F720FE" w:rsidRDefault="00F720FE" w:rsidP="00607065">
            <w:pPr>
              <w:jc w:val="both"/>
              <w:outlineLvl w:val="0"/>
              <w:rPr>
                <w:sz w:val="20"/>
                <w:szCs w:val="20"/>
              </w:rPr>
            </w:pPr>
            <w:r w:rsidRPr="00F720FE">
              <w:rPr>
                <w:sz w:val="20"/>
                <w:szCs w:val="20"/>
              </w:rPr>
              <w:t>Запланировано проверок</w:t>
            </w:r>
          </w:p>
        </w:tc>
        <w:tc>
          <w:tcPr>
            <w:tcW w:w="1276" w:type="dxa"/>
          </w:tcPr>
          <w:p w:rsidR="00F720FE" w:rsidRPr="00F720FE" w:rsidRDefault="00F720FE" w:rsidP="00607065">
            <w:pPr>
              <w:jc w:val="both"/>
              <w:outlineLvl w:val="0"/>
              <w:rPr>
                <w:sz w:val="20"/>
                <w:szCs w:val="20"/>
              </w:rPr>
            </w:pPr>
            <w:r w:rsidRPr="00F720FE">
              <w:rPr>
                <w:sz w:val="20"/>
                <w:szCs w:val="20"/>
              </w:rPr>
              <w:t>Исполнено проверок</w:t>
            </w:r>
          </w:p>
        </w:tc>
        <w:tc>
          <w:tcPr>
            <w:tcW w:w="1438" w:type="dxa"/>
          </w:tcPr>
          <w:p w:rsidR="00F720FE" w:rsidRPr="00F720FE" w:rsidRDefault="00F720FE" w:rsidP="00607065">
            <w:pPr>
              <w:jc w:val="both"/>
              <w:outlineLvl w:val="0"/>
              <w:rPr>
                <w:sz w:val="20"/>
                <w:szCs w:val="20"/>
              </w:rPr>
            </w:pPr>
            <w:r w:rsidRPr="00F720FE">
              <w:rPr>
                <w:sz w:val="20"/>
                <w:szCs w:val="20"/>
              </w:rPr>
              <w:t>Количество протоколов АП</w:t>
            </w:r>
          </w:p>
        </w:tc>
        <w:tc>
          <w:tcPr>
            <w:tcW w:w="2098" w:type="dxa"/>
          </w:tcPr>
          <w:p w:rsidR="00F720FE" w:rsidRPr="00F720FE" w:rsidRDefault="00F720FE" w:rsidP="00607065">
            <w:pPr>
              <w:jc w:val="both"/>
              <w:outlineLvl w:val="0"/>
              <w:rPr>
                <w:sz w:val="20"/>
                <w:szCs w:val="20"/>
              </w:rPr>
            </w:pPr>
            <w:r w:rsidRPr="00F720FE">
              <w:rPr>
                <w:sz w:val="20"/>
                <w:szCs w:val="20"/>
              </w:rPr>
              <w:t>Сумма наложенных административных штрафов</w:t>
            </w:r>
          </w:p>
        </w:tc>
        <w:tc>
          <w:tcPr>
            <w:tcW w:w="2098" w:type="dxa"/>
          </w:tcPr>
          <w:p w:rsidR="00F720FE" w:rsidRPr="00F720FE" w:rsidRDefault="00F720FE" w:rsidP="00607065">
            <w:pPr>
              <w:jc w:val="both"/>
              <w:outlineLvl w:val="0"/>
              <w:rPr>
                <w:sz w:val="20"/>
                <w:szCs w:val="20"/>
              </w:rPr>
            </w:pPr>
            <w:r w:rsidRPr="00F720FE">
              <w:rPr>
                <w:sz w:val="20"/>
                <w:szCs w:val="20"/>
              </w:rPr>
              <w:t>Сумма взысканных административных штрафов</w:t>
            </w:r>
          </w:p>
        </w:tc>
      </w:tr>
      <w:tr w:rsidR="00F720FE" w:rsidTr="00607065">
        <w:trPr>
          <w:trHeight w:val="491"/>
        </w:trPr>
        <w:tc>
          <w:tcPr>
            <w:tcW w:w="1668" w:type="dxa"/>
          </w:tcPr>
          <w:p w:rsidR="00F720FE" w:rsidRPr="00F720FE" w:rsidRDefault="00F720FE" w:rsidP="00607065">
            <w:pPr>
              <w:jc w:val="center"/>
              <w:outlineLvl w:val="0"/>
              <w:rPr>
                <w:sz w:val="20"/>
                <w:szCs w:val="20"/>
              </w:rPr>
            </w:pPr>
            <w:r w:rsidRPr="00F720FE">
              <w:rPr>
                <w:sz w:val="20"/>
                <w:szCs w:val="20"/>
              </w:rPr>
              <w:t>В сфере связи</w:t>
            </w:r>
          </w:p>
        </w:tc>
        <w:tc>
          <w:tcPr>
            <w:tcW w:w="1275" w:type="dxa"/>
          </w:tcPr>
          <w:p w:rsidR="00F720FE" w:rsidRPr="00607065" w:rsidRDefault="00607065" w:rsidP="00607065">
            <w:pPr>
              <w:jc w:val="center"/>
              <w:outlineLvl w:val="0"/>
              <w:rPr>
                <w:b/>
                <w:sz w:val="28"/>
                <w:szCs w:val="28"/>
              </w:rPr>
            </w:pPr>
            <w:r w:rsidRPr="00607065">
              <w:rPr>
                <w:b/>
                <w:sz w:val="28"/>
                <w:szCs w:val="28"/>
              </w:rPr>
              <w:t>282</w:t>
            </w:r>
          </w:p>
        </w:tc>
        <w:tc>
          <w:tcPr>
            <w:tcW w:w="1276" w:type="dxa"/>
          </w:tcPr>
          <w:p w:rsidR="00F720FE" w:rsidRPr="00607065" w:rsidRDefault="00607065" w:rsidP="00BE4A8A">
            <w:pPr>
              <w:jc w:val="center"/>
              <w:outlineLvl w:val="0"/>
              <w:rPr>
                <w:b/>
                <w:sz w:val="28"/>
                <w:szCs w:val="28"/>
              </w:rPr>
            </w:pPr>
            <w:r w:rsidRPr="00607065">
              <w:rPr>
                <w:b/>
                <w:sz w:val="28"/>
                <w:szCs w:val="28"/>
              </w:rPr>
              <w:t>25</w:t>
            </w:r>
            <w:r w:rsidR="00BE4A8A">
              <w:rPr>
                <w:b/>
                <w:sz w:val="28"/>
                <w:szCs w:val="28"/>
              </w:rPr>
              <w:t>9</w:t>
            </w:r>
          </w:p>
        </w:tc>
        <w:tc>
          <w:tcPr>
            <w:tcW w:w="1438" w:type="dxa"/>
          </w:tcPr>
          <w:p w:rsidR="00F720FE" w:rsidRPr="00607065" w:rsidRDefault="00BE4A8A" w:rsidP="00607065">
            <w:pPr>
              <w:jc w:val="center"/>
              <w:outlineLvl w:val="0"/>
              <w:rPr>
                <w:b/>
                <w:sz w:val="28"/>
                <w:szCs w:val="28"/>
              </w:rPr>
            </w:pPr>
            <w:r>
              <w:rPr>
                <w:b/>
                <w:sz w:val="28"/>
                <w:szCs w:val="28"/>
              </w:rPr>
              <w:t>108</w:t>
            </w:r>
          </w:p>
        </w:tc>
        <w:tc>
          <w:tcPr>
            <w:tcW w:w="2098" w:type="dxa"/>
          </w:tcPr>
          <w:p w:rsidR="00F720FE" w:rsidRPr="00E81436" w:rsidRDefault="00607065" w:rsidP="00BE4A8A">
            <w:pPr>
              <w:jc w:val="center"/>
              <w:outlineLvl w:val="0"/>
              <w:rPr>
                <w:b/>
                <w:sz w:val="28"/>
                <w:szCs w:val="28"/>
              </w:rPr>
            </w:pPr>
            <w:r w:rsidRPr="00E81436">
              <w:rPr>
                <w:b/>
                <w:sz w:val="28"/>
                <w:szCs w:val="28"/>
              </w:rPr>
              <w:t>1</w:t>
            </w:r>
            <w:r w:rsidR="00BE4A8A">
              <w:rPr>
                <w:b/>
                <w:sz w:val="28"/>
                <w:szCs w:val="28"/>
              </w:rPr>
              <w:t>414</w:t>
            </w:r>
            <w:r w:rsidRPr="00E81436">
              <w:rPr>
                <w:b/>
                <w:sz w:val="28"/>
                <w:szCs w:val="28"/>
              </w:rPr>
              <w:t>100</w:t>
            </w:r>
          </w:p>
        </w:tc>
        <w:tc>
          <w:tcPr>
            <w:tcW w:w="2098" w:type="dxa"/>
          </w:tcPr>
          <w:p w:rsidR="00F720FE" w:rsidRPr="00E81436" w:rsidRDefault="00C611FE" w:rsidP="00E81436">
            <w:pPr>
              <w:jc w:val="center"/>
              <w:outlineLvl w:val="0"/>
              <w:rPr>
                <w:b/>
                <w:sz w:val="28"/>
                <w:szCs w:val="28"/>
              </w:rPr>
            </w:pPr>
            <w:r>
              <w:rPr>
                <w:b/>
                <w:sz w:val="28"/>
                <w:szCs w:val="28"/>
              </w:rPr>
              <w:t>696100</w:t>
            </w:r>
          </w:p>
        </w:tc>
      </w:tr>
      <w:tr w:rsidR="00F720FE" w:rsidTr="00607065">
        <w:trPr>
          <w:trHeight w:val="555"/>
        </w:trPr>
        <w:tc>
          <w:tcPr>
            <w:tcW w:w="1668" w:type="dxa"/>
          </w:tcPr>
          <w:p w:rsidR="00F720FE" w:rsidRPr="00F720FE" w:rsidRDefault="00F720FE" w:rsidP="00607065">
            <w:pPr>
              <w:jc w:val="center"/>
              <w:outlineLvl w:val="0"/>
              <w:rPr>
                <w:sz w:val="20"/>
                <w:szCs w:val="20"/>
              </w:rPr>
            </w:pPr>
            <w:r w:rsidRPr="00F720FE">
              <w:rPr>
                <w:sz w:val="20"/>
                <w:szCs w:val="20"/>
              </w:rPr>
              <w:t>В сфере телерадиовещание</w:t>
            </w:r>
          </w:p>
        </w:tc>
        <w:tc>
          <w:tcPr>
            <w:tcW w:w="1275" w:type="dxa"/>
          </w:tcPr>
          <w:p w:rsidR="00F720FE" w:rsidRPr="00607065" w:rsidRDefault="00607065" w:rsidP="00607065">
            <w:pPr>
              <w:jc w:val="center"/>
              <w:outlineLvl w:val="0"/>
              <w:rPr>
                <w:b/>
                <w:sz w:val="28"/>
                <w:szCs w:val="28"/>
              </w:rPr>
            </w:pPr>
            <w:r w:rsidRPr="00607065">
              <w:rPr>
                <w:b/>
                <w:sz w:val="28"/>
                <w:szCs w:val="28"/>
              </w:rPr>
              <w:t>14</w:t>
            </w:r>
          </w:p>
        </w:tc>
        <w:tc>
          <w:tcPr>
            <w:tcW w:w="1276" w:type="dxa"/>
          </w:tcPr>
          <w:p w:rsidR="00F720FE" w:rsidRPr="00607065" w:rsidRDefault="00607065" w:rsidP="00607065">
            <w:pPr>
              <w:jc w:val="center"/>
              <w:outlineLvl w:val="0"/>
              <w:rPr>
                <w:b/>
                <w:sz w:val="28"/>
                <w:szCs w:val="28"/>
              </w:rPr>
            </w:pPr>
            <w:r w:rsidRPr="00607065">
              <w:rPr>
                <w:b/>
                <w:sz w:val="28"/>
                <w:szCs w:val="28"/>
              </w:rPr>
              <w:t>13</w:t>
            </w:r>
          </w:p>
        </w:tc>
        <w:tc>
          <w:tcPr>
            <w:tcW w:w="1438" w:type="dxa"/>
          </w:tcPr>
          <w:p w:rsidR="00F720FE" w:rsidRPr="00607065" w:rsidRDefault="00607065" w:rsidP="00607065">
            <w:pPr>
              <w:jc w:val="center"/>
              <w:outlineLvl w:val="0"/>
              <w:rPr>
                <w:b/>
                <w:sz w:val="28"/>
                <w:szCs w:val="28"/>
              </w:rPr>
            </w:pPr>
            <w:r w:rsidRPr="00607065">
              <w:rPr>
                <w:b/>
                <w:sz w:val="28"/>
                <w:szCs w:val="28"/>
              </w:rPr>
              <w:t>23</w:t>
            </w:r>
          </w:p>
        </w:tc>
        <w:tc>
          <w:tcPr>
            <w:tcW w:w="2098" w:type="dxa"/>
          </w:tcPr>
          <w:p w:rsidR="00F720FE" w:rsidRPr="00E81436" w:rsidRDefault="00C611FE" w:rsidP="00E81436">
            <w:pPr>
              <w:jc w:val="center"/>
              <w:outlineLvl w:val="0"/>
              <w:rPr>
                <w:b/>
                <w:sz w:val="28"/>
                <w:szCs w:val="28"/>
              </w:rPr>
            </w:pPr>
            <w:r>
              <w:rPr>
                <w:b/>
                <w:sz w:val="28"/>
                <w:szCs w:val="28"/>
              </w:rPr>
              <w:t>121750</w:t>
            </w:r>
          </w:p>
        </w:tc>
        <w:tc>
          <w:tcPr>
            <w:tcW w:w="2098" w:type="dxa"/>
          </w:tcPr>
          <w:p w:rsidR="00F720FE" w:rsidRPr="00E81436" w:rsidRDefault="00E81436" w:rsidP="00E81436">
            <w:pPr>
              <w:jc w:val="center"/>
              <w:outlineLvl w:val="0"/>
              <w:rPr>
                <w:b/>
                <w:sz w:val="28"/>
                <w:szCs w:val="28"/>
              </w:rPr>
            </w:pPr>
            <w:r>
              <w:rPr>
                <w:b/>
                <w:sz w:val="28"/>
                <w:szCs w:val="28"/>
              </w:rPr>
              <w:t>91000</w:t>
            </w:r>
          </w:p>
        </w:tc>
      </w:tr>
      <w:tr w:rsidR="00F720FE" w:rsidTr="00607065">
        <w:trPr>
          <w:trHeight w:val="549"/>
        </w:trPr>
        <w:tc>
          <w:tcPr>
            <w:tcW w:w="1668" w:type="dxa"/>
          </w:tcPr>
          <w:p w:rsidR="00F720FE" w:rsidRPr="00F720FE" w:rsidRDefault="00607065" w:rsidP="00607065">
            <w:pPr>
              <w:jc w:val="center"/>
              <w:outlineLvl w:val="0"/>
              <w:rPr>
                <w:sz w:val="20"/>
                <w:szCs w:val="20"/>
              </w:rPr>
            </w:pPr>
            <w:r>
              <w:rPr>
                <w:sz w:val="20"/>
                <w:szCs w:val="20"/>
              </w:rPr>
              <w:t>В</w:t>
            </w:r>
            <w:r w:rsidR="00F720FE" w:rsidRPr="00F720FE">
              <w:rPr>
                <w:sz w:val="20"/>
                <w:szCs w:val="20"/>
              </w:rPr>
              <w:t xml:space="preserve"> области деятельности по воспроизведению (изготовлению экземпляров) аудиовизуальных произведений и фонограмм на любых видах носителей</w:t>
            </w:r>
          </w:p>
        </w:tc>
        <w:tc>
          <w:tcPr>
            <w:tcW w:w="1275" w:type="dxa"/>
          </w:tcPr>
          <w:p w:rsidR="00F720FE" w:rsidRPr="00607065" w:rsidRDefault="00607065" w:rsidP="00607065">
            <w:pPr>
              <w:jc w:val="center"/>
              <w:outlineLvl w:val="0"/>
              <w:rPr>
                <w:b/>
                <w:sz w:val="28"/>
                <w:szCs w:val="28"/>
              </w:rPr>
            </w:pPr>
            <w:r w:rsidRPr="00607065">
              <w:rPr>
                <w:b/>
                <w:sz w:val="28"/>
                <w:szCs w:val="28"/>
              </w:rPr>
              <w:t>9</w:t>
            </w:r>
          </w:p>
        </w:tc>
        <w:tc>
          <w:tcPr>
            <w:tcW w:w="1276" w:type="dxa"/>
          </w:tcPr>
          <w:p w:rsidR="00F720FE" w:rsidRPr="00607065" w:rsidRDefault="00607065" w:rsidP="00607065">
            <w:pPr>
              <w:jc w:val="center"/>
              <w:outlineLvl w:val="0"/>
              <w:rPr>
                <w:b/>
                <w:sz w:val="28"/>
                <w:szCs w:val="28"/>
              </w:rPr>
            </w:pPr>
            <w:r w:rsidRPr="00607065">
              <w:rPr>
                <w:b/>
                <w:sz w:val="28"/>
                <w:szCs w:val="28"/>
              </w:rPr>
              <w:t>6</w:t>
            </w:r>
          </w:p>
        </w:tc>
        <w:tc>
          <w:tcPr>
            <w:tcW w:w="1438" w:type="dxa"/>
          </w:tcPr>
          <w:p w:rsidR="00F720FE" w:rsidRPr="00607065" w:rsidRDefault="00836FA5" w:rsidP="00607065">
            <w:pPr>
              <w:jc w:val="center"/>
              <w:outlineLvl w:val="0"/>
              <w:rPr>
                <w:b/>
                <w:sz w:val="28"/>
                <w:szCs w:val="28"/>
              </w:rPr>
            </w:pPr>
            <w:r>
              <w:rPr>
                <w:b/>
                <w:sz w:val="28"/>
                <w:szCs w:val="28"/>
              </w:rPr>
              <w:t>4</w:t>
            </w:r>
          </w:p>
        </w:tc>
        <w:tc>
          <w:tcPr>
            <w:tcW w:w="2098" w:type="dxa"/>
          </w:tcPr>
          <w:p w:rsidR="00F720FE" w:rsidRPr="00E81436" w:rsidRDefault="00E81436" w:rsidP="00E81436">
            <w:pPr>
              <w:jc w:val="center"/>
              <w:outlineLvl w:val="0"/>
              <w:rPr>
                <w:b/>
                <w:sz w:val="28"/>
                <w:szCs w:val="28"/>
              </w:rPr>
            </w:pPr>
            <w:r>
              <w:rPr>
                <w:b/>
                <w:sz w:val="28"/>
                <w:szCs w:val="28"/>
              </w:rPr>
              <w:t>80</w:t>
            </w:r>
            <w:r w:rsidR="00607065" w:rsidRPr="00E81436">
              <w:rPr>
                <w:b/>
                <w:sz w:val="28"/>
                <w:szCs w:val="28"/>
              </w:rPr>
              <w:t>000</w:t>
            </w:r>
          </w:p>
        </w:tc>
        <w:tc>
          <w:tcPr>
            <w:tcW w:w="2098" w:type="dxa"/>
          </w:tcPr>
          <w:p w:rsidR="00F720FE" w:rsidRPr="00E81436" w:rsidRDefault="00E81436" w:rsidP="00E81436">
            <w:pPr>
              <w:jc w:val="center"/>
              <w:outlineLvl w:val="0"/>
              <w:rPr>
                <w:b/>
                <w:sz w:val="28"/>
                <w:szCs w:val="28"/>
              </w:rPr>
            </w:pPr>
            <w:r>
              <w:rPr>
                <w:b/>
                <w:sz w:val="28"/>
                <w:szCs w:val="28"/>
              </w:rPr>
              <w:t>80000</w:t>
            </w:r>
          </w:p>
        </w:tc>
      </w:tr>
      <w:tr w:rsidR="00F720FE" w:rsidTr="00607065">
        <w:trPr>
          <w:trHeight w:val="557"/>
        </w:trPr>
        <w:tc>
          <w:tcPr>
            <w:tcW w:w="1668" w:type="dxa"/>
          </w:tcPr>
          <w:p w:rsidR="00F720FE" w:rsidRPr="00F720FE" w:rsidRDefault="00607065" w:rsidP="00607065">
            <w:pPr>
              <w:jc w:val="center"/>
              <w:outlineLvl w:val="0"/>
              <w:rPr>
                <w:sz w:val="20"/>
                <w:szCs w:val="20"/>
              </w:rPr>
            </w:pPr>
            <w:r>
              <w:rPr>
                <w:sz w:val="20"/>
                <w:szCs w:val="20"/>
              </w:rPr>
              <w:t>В</w:t>
            </w:r>
            <w:r w:rsidR="00F720FE" w:rsidRPr="00F720FE">
              <w:rPr>
                <w:sz w:val="20"/>
                <w:szCs w:val="20"/>
              </w:rPr>
              <w:t xml:space="preserve"> сфере информационных технологий и деятельности по защите прав субъектов персональных данных</w:t>
            </w:r>
          </w:p>
        </w:tc>
        <w:tc>
          <w:tcPr>
            <w:tcW w:w="1275" w:type="dxa"/>
          </w:tcPr>
          <w:p w:rsidR="00F720FE" w:rsidRPr="00ED65B4" w:rsidRDefault="00BE4A8A" w:rsidP="00ED65B4">
            <w:pPr>
              <w:jc w:val="center"/>
              <w:outlineLvl w:val="0"/>
              <w:rPr>
                <w:b/>
                <w:sz w:val="28"/>
                <w:szCs w:val="28"/>
              </w:rPr>
            </w:pPr>
            <w:r>
              <w:rPr>
                <w:b/>
                <w:sz w:val="28"/>
                <w:szCs w:val="28"/>
              </w:rPr>
              <w:t>16</w:t>
            </w:r>
          </w:p>
        </w:tc>
        <w:tc>
          <w:tcPr>
            <w:tcW w:w="1276" w:type="dxa"/>
          </w:tcPr>
          <w:p w:rsidR="00F720FE" w:rsidRPr="00ED65B4" w:rsidRDefault="00BE4A8A" w:rsidP="00ED65B4">
            <w:pPr>
              <w:jc w:val="center"/>
              <w:outlineLvl w:val="0"/>
              <w:rPr>
                <w:b/>
                <w:sz w:val="28"/>
                <w:szCs w:val="28"/>
              </w:rPr>
            </w:pPr>
            <w:r>
              <w:rPr>
                <w:b/>
                <w:sz w:val="28"/>
                <w:szCs w:val="28"/>
              </w:rPr>
              <w:t>16</w:t>
            </w:r>
          </w:p>
        </w:tc>
        <w:tc>
          <w:tcPr>
            <w:tcW w:w="1438" w:type="dxa"/>
          </w:tcPr>
          <w:p w:rsidR="00F720FE" w:rsidRPr="00ED65B4" w:rsidRDefault="00607065" w:rsidP="00ED65B4">
            <w:pPr>
              <w:jc w:val="center"/>
              <w:outlineLvl w:val="0"/>
              <w:rPr>
                <w:b/>
                <w:sz w:val="28"/>
                <w:szCs w:val="28"/>
              </w:rPr>
            </w:pPr>
            <w:r w:rsidRPr="00ED65B4">
              <w:rPr>
                <w:b/>
                <w:sz w:val="28"/>
                <w:szCs w:val="28"/>
              </w:rPr>
              <w:t>0</w:t>
            </w:r>
          </w:p>
        </w:tc>
        <w:tc>
          <w:tcPr>
            <w:tcW w:w="2098" w:type="dxa"/>
          </w:tcPr>
          <w:p w:rsidR="00F720FE" w:rsidRPr="00E81436" w:rsidRDefault="00607065" w:rsidP="00E81436">
            <w:pPr>
              <w:jc w:val="center"/>
              <w:outlineLvl w:val="0"/>
              <w:rPr>
                <w:b/>
                <w:sz w:val="28"/>
                <w:szCs w:val="28"/>
              </w:rPr>
            </w:pPr>
            <w:r w:rsidRPr="00E81436">
              <w:rPr>
                <w:b/>
                <w:sz w:val="28"/>
                <w:szCs w:val="28"/>
              </w:rPr>
              <w:t>0</w:t>
            </w:r>
          </w:p>
        </w:tc>
        <w:tc>
          <w:tcPr>
            <w:tcW w:w="2098" w:type="dxa"/>
          </w:tcPr>
          <w:p w:rsidR="00F720FE" w:rsidRPr="00E81436" w:rsidRDefault="00ED65B4" w:rsidP="00E81436">
            <w:pPr>
              <w:jc w:val="center"/>
              <w:outlineLvl w:val="0"/>
              <w:rPr>
                <w:b/>
                <w:sz w:val="28"/>
                <w:szCs w:val="28"/>
              </w:rPr>
            </w:pPr>
            <w:r w:rsidRPr="00E81436">
              <w:rPr>
                <w:b/>
                <w:sz w:val="28"/>
                <w:szCs w:val="28"/>
              </w:rPr>
              <w:t>0</w:t>
            </w:r>
          </w:p>
        </w:tc>
      </w:tr>
      <w:tr w:rsidR="00BE4A8A" w:rsidTr="00607065">
        <w:trPr>
          <w:trHeight w:val="557"/>
        </w:trPr>
        <w:tc>
          <w:tcPr>
            <w:tcW w:w="1668" w:type="dxa"/>
          </w:tcPr>
          <w:p w:rsidR="00BE4A8A" w:rsidRPr="00BE4A8A" w:rsidRDefault="00BE4A8A" w:rsidP="00607065">
            <w:pPr>
              <w:jc w:val="center"/>
              <w:outlineLvl w:val="0"/>
              <w:rPr>
                <w:sz w:val="20"/>
                <w:szCs w:val="20"/>
              </w:rPr>
            </w:pPr>
            <w:r>
              <w:rPr>
                <w:sz w:val="20"/>
                <w:szCs w:val="20"/>
              </w:rPr>
              <w:t>М</w:t>
            </w:r>
            <w:r w:rsidRPr="00BE4A8A">
              <w:rPr>
                <w:sz w:val="20"/>
                <w:szCs w:val="20"/>
              </w:rPr>
              <w:t xml:space="preserve">ероприятия государственного контроля (надзора) </w:t>
            </w:r>
            <w:r w:rsidR="00B83A8D">
              <w:rPr>
                <w:sz w:val="20"/>
                <w:szCs w:val="20"/>
              </w:rPr>
              <w:t>з</w:t>
            </w:r>
            <w:r w:rsidRPr="00BE4A8A">
              <w:rPr>
                <w:sz w:val="20"/>
                <w:szCs w:val="20"/>
              </w:rPr>
              <w:t xml:space="preserve">а соблюдением организациями </w:t>
            </w:r>
            <w:r w:rsidRPr="00BE4A8A">
              <w:rPr>
                <w:sz w:val="20"/>
                <w:szCs w:val="20"/>
              </w:rPr>
              <w:lastRenderedPageBreak/>
              <w:t>федеральной почтовой связи (ФГУП "Почта России")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внутреннего контроля</w:t>
            </w:r>
          </w:p>
        </w:tc>
        <w:tc>
          <w:tcPr>
            <w:tcW w:w="1275" w:type="dxa"/>
          </w:tcPr>
          <w:p w:rsidR="00BE4A8A" w:rsidRPr="00ED65B4" w:rsidRDefault="00BE4A8A" w:rsidP="00ED65B4">
            <w:pPr>
              <w:jc w:val="center"/>
              <w:outlineLvl w:val="0"/>
              <w:rPr>
                <w:b/>
                <w:sz w:val="28"/>
                <w:szCs w:val="28"/>
              </w:rPr>
            </w:pPr>
            <w:r>
              <w:rPr>
                <w:b/>
                <w:sz w:val="28"/>
                <w:szCs w:val="28"/>
              </w:rPr>
              <w:lastRenderedPageBreak/>
              <w:t>4</w:t>
            </w:r>
          </w:p>
        </w:tc>
        <w:tc>
          <w:tcPr>
            <w:tcW w:w="1276" w:type="dxa"/>
          </w:tcPr>
          <w:p w:rsidR="00BE4A8A" w:rsidRPr="00ED65B4" w:rsidRDefault="00BE4A8A" w:rsidP="00ED65B4">
            <w:pPr>
              <w:jc w:val="center"/>
              <w:outlineLvl w:val="0"/>
              <w:rPr>
                <w:b/>
                <w:sz w:val="28"/>
                <w:szCs w:val="28"/>
              </w:rPr>
            </w:pPr>
            <w:r>
              <w:rPr>
                <w:b/>
                <w:sz w:val="28"/>
                <w:szCs w:val="28"/>
              </w:rPr>
              <w:t>4</w:t>
            </w:r>
          </w:p>
        </w:tc>
        <w:tc>
          <w:tcPr>
            <w:tcW w:w="1438" w:type="dxa"/>
          </w:tcPr>
          <w:p w:rsidR="00BE4A8A" w:rsidRPr="00ED65B4" w:rsidRDefault="00C611FE" w:rsidP="00ED65B4">
            <w:pPr>
              <w:jc w:val="center"/>
              <w:outlineLvl w:val="0"/>
              <w:rPr>
                <w:b/>
                <w:sz w:val="28"/>
                <w:szCs w:val="28"/>
              </w:rPr>
            </w:pPr>
            <w:r>
              <w:rPr>
                <w:b/>
                <w:sz w:val="28"/>
                <w:szCs w:val="28"/>
              </w:rPr>
              <w:t>25</w:t>
            </w:r>
          </w:p>
        </w:tc>
        <w:tc>
          <w:tcPr>
            <w:tcW w:w="2098" w:type="dxa"/>
          </w:tcPr>
          <w:p w:rsidR="00BE4A8A" w:rsidRPr="00E81436" w:rsidRDefault="00C611FE" w:rsidP="00E81436">
            <w:pPr>
              <w:jc w:val="center"/>
              <w:outlineLvl w:val="0"/>
              <w:rPr>
                <w:b/>
                <w:sz w:val="28"/>
                <w:szCs w:val="28"/>
              </w:rPr>
            </w:pPr>
            <w:r>
              <w:rPr>
                <w:b/>
                <w:sz w:val="28"/>
                <w:szCs w:val="28"/>
              </w:rPr>
              <w:t>590000</w:t>
            </w:r>
          </w:p>
        </w:tc>
        <w:tc>
          <w:tcPr>
            <w:tcW w:w="2098" w:type="dxa"/>
          </w:tcPr>
          <w:p w:rsidR="00BE4A8A" w:rsidRPr="00E81436" w:rsidRDefault="00C611FE" w:rsidP="00E81436">
            <w:pPr>
              <w:jc w:val="center"/>
              <w:outlineLvl w:val="0"/>
              <w:rPr>
                <w:b/>
                <w:sz w:val="28"/>
                <w:szCs w:val="28"/>
              </w:rPr>
            </w:pPr>
            <w:r>
              <w:rPr>
                <w:b/>
                <w:sz w:val="28"/>
                <w:szCs w:val="28"/>
              </w:rPr>
              <w:t>230000</w:t>
            </w:r>
          </w:p>
        </w:tc>
      </w:tr>
      <w:tr w:rsidR="00F720FE" w:rsidTr="00607065">
        <w:trPr>
          <w:trHeight w:val="551"/>
        </w:trPr>
        <w:tc>
          <w:tcPr>
            <w:tcW w:w="1668" w:type="dxa"/>
          </w:tcPr>
          <w:p w:rsidR="00F720FE" w:rsidRPr="00607065" w:rsidRDefault="00607065" w:rsidP="00607065">
            <w:pPr>
              <w:jc w:val="center"/>
              <w:outlineLvl w:val="0"/>
              <w:rPr>
                <w:b/>
              </w:rPr>
            </w:pPr>
            <w:r>
              <w:rPr>
                <w:b/>
              </w:rPr>
              <w:lastRenderedPageBreak/>
              <w:t>Итого</w:t>
            </w:r>
          </w:p>
        </w:tc>
        <w:tc>
          <w:tcPr>
            <w:tcW w:w="1275" w:type="dxa"/>
          </w:tcPr>
          <w:p w:rsidR="00F720FE" w:rsidRPr="00607065" w:rsidRDefault="00607065" w:rsidP="00607065">
            <w:pPr>
              <w:jc w:val="center"/>
              <w:outlineLvl w:val="0"/>
              <w:rPr>
                <w:b/>
                <w:sz w:val="28"/>
                <w:szCs w:val="28"/>
              </w:rPr>
            </w:pPr>
            <w:r w:rsidRPr="00607065">
              <w:rPr>
                <w:b/>
                <w:sz w:val="28"/>
                <w:szCs w:val="28"/>
              </w:rPr>
              <w:t>325</w:t>
            </w:r>
          </w:p>
        </w:tc>
        <w:tc>
          <w:tcPr>
            <w:tcW w:w="1276" w:type="dxa"/>
          </w:tcPr>
          <w:p w:rsidR="00F720FE" w:rsidRPr="00607065" w:rsidRDefault="00607065" w:rsidP="00C611FE">
            <w:pPr>
              <w:jc w:val="center"/>
              <w:outlineLvl w:val="0"/>
              <w:rPr>
                <w:b/>
                <w:sz w:val="28"/>
                <w:szCs w:val="28"/>
              </w:rPr>
            </w:pPr>
            <w:r w:rsidRPr="00607065">
              <w:rPr>
                <w:b/>
                <w:sz w:val="28"/>
                <w:szCs w:val="28"/>
              </w:rPr>
              <w:t>29</w:t>
            </w:r>
            <w:r w:rsidR="00C611FE">
              <w:rPr>
                <w:b/>
                <w:sz w:val="28"/>
                <w:szCs w:val="28"/>
              </w:rPr>
              <w:t>8</w:t>
            </w:r>
          </w:p>
        </w:tc>
        <w:tc>
          <w:tcPr>
            <w:tcW w:w="1438" w:type="dxa"/>
          </w:tcPr>
          <w:p w:rsidR="00F720FE" w:rsidRPr="001B60C0" w:rsidRDefault="00C611FE" w:rsidP="00607065">
            <w:pPr>
              <w:jc w:val="center"/>
              <w:outlineLvl w:val="0"/>
              <w:rPr>
                <w:b/>
                <w:sz w:val="28"/>
                <w:szCs w:val="28"/>
              </w:rPr>
            </w:pPr>
            <w:r>
              <w:rPr>
                <w:b/>
                <w:sz w:val="28"/>
                <w:szCs w:val="28"/>
              </w:rPr>
              <w:t>15</w:t>
            </w:r>
            <w:r w:rsidR="001B60C0" w:rsidRPr="001B60C0">
              <w:rPr>
                <w:b/>
                <w:sz w:val="28"/>
                <w:szCs w:val="28"/>
              </w:rPr>
              <w:t>8</w:t>
            </w:r>
          </w:p>
        </w:tc>
        <w:tc>
          <w:tcPr>
            <w:tcW w:w="2098" w:type="dxa"/>
          </w:tcPr>
          <w:p w:rsidR="00F720FE" w:rsidRPr="00417822" w:rsidRDefault="00C611FE" w:rsidP="00C611FE">
            <w:pPr>
              <w:jc w:val="center"/>
              <w:outlineLvl w:val="0"/>
              <w:rPr>
                <w:b/>
                <w:sz w:val="28"/>
                <w:szCs w:val="28"/>
              </w:rPr>
            </w:pPr>
            <w:r>
              <w:rPr>
                <w:b/>
                <w:sz w:val="28"/>
                <w:szCs w:val="28"/>
              </w:rPr>
              <w:t>2205850</w:t>
            </w:r>
          </w:p>
        </w:tc>
        <w:tc>
          <w:tcPr>
            <w:tcW w:w="2098" w:type="dxa"/>
          </w:tcPr>
          <w:p w:rsidR="00F720FE" w:rsidRPr="00E81436" w:rsidRDefault="00836FA5" w:rsidP="00E81436">
            <w:pPr>
              <w:jc w:val="center"/>
              <w:outlineLvl w:val="0"/>
              <w:rPr>
                <w:b/>
                <w:sz w:val="28"/>
                <w:szCs w:val="28"/>
              </w:rPr>
            </w:pPr>
            <w:r>
              <w:rPr>
                <w:b/>
                <w:sz w:val="28"/>
                <w:szCs w:val="28"/>
              </w:rPr>
              <w:t>1097100</w:t>
            </w:r>
          </w:p>
        </w:tc>
      </w:tr>
    </w:tbl>
    <w:p w:rsidR="006A7257" w:rsidRPr="00EF7666" w:rsidRDefault="006A7257" w:rsidP="006A7257">
      <w:pPr>
        <w:jc w:val="both"/>
        <w:outlineLvl w:val="0"/>
      </w:pPr>
    </w:p>
    <w:p w:rsidR="006A7257" w:rsidRDefault="00ED65B4" w:rsidP="007B4226">
      <w:pPr>
        <w:pStyle w:val="Style9"/>
        <w:widowControl/>
        <w:tabs>
          <w:tab w:val="left" w:pos="1286"/>
        </w:tabs>
        <w:spacing w:line="317" w:lineRule="exact"/>
        <w:ind w:right="24" w:firstLine="709"/>
        <w:rPr>
          <w:sz w:val="28"/>
          <w:szCs w:val="28"/>
        </w:rPr>
      </w:pPr>
      <w:r w:rsidRPr="00ED65B4">
        <w:rPr>
          <w:sz w:val="28"/>
          <w:szCs w:val="28"/>
        </w:rPr>
        <w:t xml:space="preserve">В связи с </w:t>
      </w:r>
      <w:r w:rsidRPr="001B60C0">
        <w:rPr>
          <w:sz w:val="28"/>
          <w:szCs w:val="28"/>
        </w:rPr>
        <w:t>отсутствием</w:t>
      </w:r>
      <w:r w:rsidRPr="00ED65B4">
        <w:rPr>
          <w:sz w:val="28"/>
          <w:szCs w:val="28"/>
        </w:rPr>
        <w:t xml:space="preserve"> юридического лица по адресу местонахождения, почтовому адресу (при этом по сведениям, полученным из ЕГРЮЛ, юридическое лицо адрес местонахождения не изменяло)</w:t>
      </w:r>
      <w:r>
        <w:rPr>
          <w:sz w:val="28"/>
          <w:szCs w:val="28"/>
        </w:rPr>
        <w:t xml:space="preserve"> не проведено </w:t>
      </w:r>
      <w:r w:rsidRPr="00ED65B4">
        <w:rPr>
          <w:b/>
          <w:sz w:val="28"/>
          <w:szCs w:val="28"/>
        </w:rPr>
        <w:t>2</w:t>
      </w:r>
      <w:r w:rsidR="00392544">
        <w:rPr>
          <w:b/>
          <w:sz w:val="28"/>
          <w:szCs w:val="28"/>
        </w:rPr>
        <w:t>7</w:t>
      </w:r>
      <w:r>
        <w:rPr>
          <w:b/>
          <w:sz w:val="28"/>
          <w:szCs w:val="28"/>
        </w:rPr>
        <w:t xml:space="preserve"> </w:t>
      </w:r>
      <w:r>
        <w:rPr>
          <w:sz w:val="28"/>
          <w:szCs w:val="28"/>
        </w:rPr>
        <w:t>плановых проверок</w:t>
      </w:r>
      <w:r w:rsidR="00CD17C0">
        <w:rPr>
          <w:sz w:val="28"/>
          <w:szCs w:val="28"/>
        </w:rPr>
        <w:t xml:space="preserve"> (в сфере связи - </w:t>
      </w:r>
      <w:r w:rsidR="00CD17C0" w:rsidRPr="00CD17C0">
        <w:rPr>
          <w:b/>
          <w:sz w:val="28"/>
          <w:szCs w:val="28"/>
        </w:rPr>
        <w:t>2</w:t>
      </w:r>
      <w:r w:rsidR="00392544">
        <w:rPr>
          <w:b/>
          <w:sz w:val="28"/>
          <w:szCs w:val="28"/>
        </w:rPr>
        <w:t>3</w:t>
      </w:r>
      <w:r w:rsidR="00CD17C0">
        <w:rPr>
          <w:sz w:val="28"/>
          <w:szCs w:val="28"/>
        </w:rPr>
        <w:t xml:space="preserve">, в сфере телерадиовещания - </w:t>
      </w:r>
      <w:r w:rsidR="00CD17C0" w:rsidRPr="00CD17C0">
        <w:rPr>
          <w:b/>
          <w:sz w:val="28"/>
          <w:szCs w:val="28"/>
        </w:rPr>
        <w:t>1</w:t>
      </w:r>
      <w:r w:rsidR="00CD17C0">
        <w:rPr>
          <w:sz w:val="28"/>
          <w:szCs w:val="28"/>
        </w:rPr>
        <w:t>, в</w:t>
      </w:r>
      <w:r w:rsidR="00CD17C0" w:rsidRPr="00CD17C0">
        <w:rPr>
          <w:sz w:val="28"/>
          <w:szCs w:val="28"/>
        </w:rPr>
        <w:t xml:space="preserve"> области деятельности по воспроизведению (изготовлению экземпляров) аудиовизуальных произведений и фонограмм на любых видах носителей</w:t>
      </w:r>
      <w:r w:rsidR="00CD17C0">
        <w:rPr>
          <w:sz w:val="28"/>
          <w:szCs w:val="28"/>
        </w:rPr>
        <w:t xml:space="preserve"> - </w:t>
      </w:r>
      <w:r w:rsidR="00CD17C0" w:rsidRPr="00CD17C0">
        <w:rPr>
          <w:b/>
          <w:sz w:val="28"/>
          <w:szCs w:val="28"/>
        </w:rPr>
        <w:t>3</w:t>
      </w:r>
      <w:r w:rsidR="00CD17C0" w:rsidRPr="00CD17C0">
        <w:rPr>
          <w:sz w:val="28"/>
          <w:szCs w:val="28"/>
        </w:rPr>
        <w:t xml:space="preserve">,  </w:t>
      </w:r>
      <w:r w:rsidR="00CD17C0">
        <w:rPr>
          <w:sz w:val="28"/>
          <w:szCs w:val="28"/>
        </w:rPr>
        <w:t>в</w:t>
      </w:r>
      <w:r w:rsidR="00CD17C0" w:rsidRPr="00CD17C0">
        <w:rPr>
          <w:sz w:val="28"/>
          <w:szCs w:val="28"/>
        </w:rPr>
        <w:t xml:space="preserve"> сфере информационных технологий и деятельности по защите прав субъектов персональных данных</w:t>
      </w:r>
      <w:r w:rsidR="00CD17C0">
        <w:rPr>
          <w:sz w:val="28"/>
          <w:szCs w:val="28"/>
        </w:rPr>
        <w:t xml:space="preserve"> - </w:t>
      </w:r>
      <w:r w:rsidR="00CD17C0" w:rsidRPr="00CD17C0">
        <w:rPr>
          <w:b/>
          <w:sz w:val="28"/>
          <w:szCs w:val="28"/>
        </w:rPr>
        <w:t>0</w:t>
      </w:r>
      <w:r w:rsidR="00CD17C0">
        <w:rPr>
          <w:sz w:val="28"/>
          <w:szCs w:val="28"/>
        </w:rPr>
        <w:t>).</w:t>
      </w:r>
    </w:p>
    <w:p w:rsidR="00E81436" w:rsidRDefault="00167A57" w:rsidP="007B4226">
      <w:pPr>
        <w:pStyle w:val="Style9"/>
        <w:widowControl/>
        <w:tabs>
          <w:tab w:val="left" w:pos="1286"/>
        </w:tabs>
        <w:spacing w:line="317" w:lineRule="exact"/>
        <w:ind w:right="24" w:firstLine="709"/>
        <w:rPr>
          <w:sz w:val="28"/>
          <w:szCs w:val="28"/>
        </w:rPr>
      </w:pPr>
      <w:r>
        <w:rPr>
          <w:sz w:val="28"/>
          <w:szCs w:val="28"/>
        </w:rPr>
        <w:t>Значительная нагрузка приходит</w:t>
      </w:r>
      <w:r w:rsidR="00E81436">
        <w:rPr>
          <w:sz w:val="28"/>
          <w:szCs w:val="28"/>
        </w:rPr>
        <w:t>ся на направление контроля (надзора) в сфере связи</w:t>
      </w:r>
      <w:r w:rsidR="00080B0C">
        <w:rPr>
          <w:sz w:val="28"/>
          <w:szCs w:val="28"/>
        </w:rPr>
        <w:t xml:space="preserve"> </w:t>
      </w:r>
      <w:r w:rsidR="00C20823">
        <w:rPr>
          <w:sz w:val="28"/>
          <w:szCs w:val="28"/>
        </w:rPr>
        <w:t>(</w:t>
      </w:r>
      <w:r w:rsidR="00080B0C" w:rsidRPr="00CD17C0">
        <w:rPr>
          <w:b/>
          <w:sz w:val="28"/>
          <w:szCs w:val="28"/>
        </w:rPr>
        <w:t>87%</w:t>
      </w:r>
      <w:r w:rsidR="00080B0C">
        <w:rPr>
          <w:sz w:val="28"/>
          <w:szCs w:val="28"/>
        </w:rPr>
        <w:t xml:space="preserve"> от запланированных проверок</w:t>
      </w:r>
      <w:r w:rsidR="00C20823">
        <w:rPr>
          <w:sz w:val="28"/>
          <w:szCs w:val="28"/>
        </w:rPr>
        <w:t>)</w:t>
      </w:r>
      <w:r w:rsidR="00080B0C">
        <w:rPr>
          <w:sz w:val="28"/>
          <w:szCs w:val="28"/>
        </w:rPr>
        <w:t>.</w:t>
      </w:r>
      <w:r w:rsidR="00CD17C0">
        <w:rPr>
          <w:sz w:val="28"/>
          <w:szCs w:val="28"/>
        </w:rPr>
        <w:t xml:space="preserve"> </w:t>
      </w:r>
      <w:r w:rsidR="00C20823">
        <w:rPr>
          <w:sz w:val="28"/>
          <w:szCs w:val="28"/>
        </w:rPr>
        <w:t>Также, по данным таблиц</w:t>
      </w:r>
      <w:r>
        <w:rPr>
          <w:sz w:val="28"/>
          <w:szCs w:val="28"/>
        </w:rPr>
        <w:t>ы</w:t>
      </w:r>
      <w:r w:rsidR="00C20823">
        <w:rPr>
          <w:sz w:val="28"/>
          <w:szCs w:val="28"/>
        </w:rPr>
        <w:t xml:space="preserve"> 2 почти треть проводимых </w:t>
      </w:r>
      <w:r w:rsidR="00D274E8">
        <w:rPr>
          <w:sz w:val="28"/>
          <w:szCs w:val="28"/>
        </w:rPr>
        <w:t xml:space="preserve">плановых </w:t>
      </w:r>
      <w:r w:rsidR="00C20823">
        <w:rPr>
          <w:sz w:val="28"/>
          <w:szCs w:val="28"/>
        </w:rPr>
        <w:t>проверок в сфере связи заканчивается протоколом АП,</w:t>
      </w:r>
      <w:r w:rsidR="00D274E8">
        <w:rPr>
          <w:sz w:val="28"/>
          <w:szCs w:val="28"/>
        </w:rPr>
        <w:t xml:space="preserve"> </w:t>
      </w:r>
      <w:r>
        <w:rPr>
          <w:sz w:val="28"/>
          <w:szCs w:val="28"/>
        </w:rPr>
        <w:t>по</w:t>
      </w:r>
      <w:r w:rsidR="00D274E8">
        <w:rPr>
          <w:sz w:val="28"/>
          <w:szCs w:val="28"/>
        </w:rPr>
        <w:t xml:space="preserve"> остальны</w:t>
      </w:r>
      <w:r>
        <w:rPr>
          <w:sz w:val="28"/>
          <w:szCs w:val="28"/>
        </w:rPr>
        <w:t>м</w:t>
      </w:r>
      <w:r w:rsidR="00D274E8">
        <w:rPr>
          <w:sz w:val="28"/>
          <w:szCs w:val="28"/>
        </w:rPr>
        <w:t xml:space="preserve"> направления</w:t>
      </w:r>
      <w:r>
        <w:rPr>
          <w:sz w:val="28"/>
          <w:szCs w:val="28"/>
        </w:rPr>
        <w:t>м</w:t>
      </w:r>
      <w:r w:rsidR="00D274E8">
        <w:rPr>
          <w:sz w:val="28"/>
          <w:szCs w:val="28"/>
        </w:rPr>
        <w:t xml:space="preserve"> почти каждая проверка заканчивается протоколом АП.</w:t>
      </w:r>
      <w:r w:rsidR="00654CB6">
        <w:rPr>
          <w:sz w:val="28"/>
          <w:szCs w:val="28"/>
        </w:rPr>
        <w:t xml:space="preserve"> Средняя сумма наложенн</w:t>
      </w:r>
      <w:r w:rsidR="00FE78E7">
        <w:rPr>
          <w:sz w:val="28"/>
          <w:szCs w:val="28"/>
        </w:rPr>
        <w:t>ого</w:t>
      </w:r>
      <w:r w:rsidR="00654CB6">
        <w:rPr>
          <w:sz w:val="28"/>
          <w:szCs w:val="28"/>
        </w:rPr>
        <w:t xml:space="preserve"> штраф</w:t>
      </w:r>
      <w:r w:rsidR="00FE78E7">
        <w:rPr>
          <w:sz w:val="28"/>
          <w:szCs w:val="28"/>
        </w:rPr>
        <w:t>а</w:t>
      </w:r>
      <w:r w:rsidR="00654CB6">
        <w:rPr>
          <w:sz w:val="28"/>
          <w:szCs w:val="28"/>
        </w:rPr>
        <w:t xml:space="preserve"> </w:t>
      </w:r>
      <w:r w:rsidR="00651F9F">
        <w:rPr>
          <w:sz w:val="28"/>
          <w:szCs w:val="28"/>
        </w:rPr>
        <w:t>по</w:t>
      </w:r>
      <w:r w:rsidR="00654CB6">
        <w:rPr>
          <w:sz w:val="28"/>
          <w:szCs w:val="28"/>
        </w:rPr>
        <w:t xml:space="preserve"> одном</w:t>
      </w:r>
      <w:r w:rsidR="00651F9F">
        <w:rPr>
          <w:sz w:val="28"/>
          <w:szCs w:val="28"/>
        </w:rPr>
        <w:t>у</w:t>
      </w:r>
      <w:r w:rsidR="00654CB6">
        <w:rPr>
          <w:sz w:val="28"/>
          <w:szCs w:val="28"/>
        </w:rPr>
        <w:t xml:space="preserve"> протокол</w:t>
      </w:r>
      <w:r w:rsidR="00651F9F">
        <w:rPr>
          <w:sz w:val="28"/>
          <w:szCs w:val="28"/>
        </w:rPr>
        <w:t>у</w:t>
      </w:r>
      <w:r w:rsidR="00654CB6">
        <w:rPr>
          <w:sz w:val="28"/>
          <w:szCs w:val="28"/>
        </w:rPr>
        <w:t xml:space="preserve"> АП</w:t>
      </w:r>
      <w:r w:rsidR="00FE78E7">
        <w:rPr>
          <w:sz w:val="28"/>
          <w:szCs w:val="28"/>
        </w:rPr>
        <w:t>, составленном</w:t>
      </w:r>
      <w:r w:rsidR="00651F9F">
        <w:rPr>
          <w:sz w:val="28"/>
          <w:szCs w:val="28"/>
        </w:rPr>
        <w:t>у</w:t>
      </w:r>
      <w:r w:rsidR="00FE78E7">
        <w:rPr>
          <w:sz w:val="28"/>
          <w:szCs w:val="28"/>
        </w:rPr>
        <w:t xml:space="preserve"> в ходе выполнения плановой проверки, равна </w:t>
      </w:r>
      <w:r w:rsidR="00FE78E7" w:rsidRPr="00FE78E7">
        <w:rPr>
          <w:b/>
          <w:sz w:val="28"/>
          <w:szCs w:val="28"/>
        </w:rPr>
        <w:t>1</w:t>
      </w:r>
      <w:r w:rsidR="00836FA5">
        <w:rPr>
          <w:b/>
          <w:sz w:val="28"/>
          <w:szCs w:val="28"/>
        </w:rPr>
        <w:t>3961</w:t>
      </w:r>
      <w:r w:rsidR="00FE78E7">
        <w:rPr>
          <w:sz w:val="28"/>
          <w:szCs w:val="28"/>
        </w:rPr>
        <w:t xml:space="preserve"> руб.</w:t>
      </w:r>
      <w:r w:rsidR="00654CB6">
        <w:rPr>
          <w:sz w:val="28"/>
          <w:szCs w:val="28"/>
        </w:rPr>
        <w:t xml:space="preserve"> </w:t>
      </w:r>
      <w:r w:rsidR="00FE78E7">
        <w:rPr>
          <w:sz w:val="28"/>
          <w:szCs w:val="28"/>
        </w:rPr>
        <w:t>(</w:t>
      </w:r>
      <w:r w:rsidR="00654CB6">
        <w:rPr>
          <w:sz w:val="28"/>
          <w:szCs w:val="28"/>
        </w:rPr>
        <w:t xml:space="preserve">в сфере связи </w:t>
      </w:r>
      <w:r w:rsidR="00FE78E7">
        <w:rPr>
          <w:sz w:val="28"/>
          <w:szCs w:val="28"/>
        </w:rPr>
        <w:t>-</w:t>
      </w:r>
      <w:r w:rsidR="00654CB6">
        <w:rPr>
          <w:sz w:val="28"/>
          <w:szCs w:val="28"/>
        </w:rPr>
        <w:t xml:space="preserve"> </w:t>
      </w:r>
      <w:r w:rsidR="00654CB6" w:rsidRPr="00654CB6">
        <w:rPr>
          <w:b/>
          <w:sz w:val="28"/>
          <w:szCs w:val="28"/>
        </w:rPr>
        <w:t>1</w:t>
      </w:r>
      <w:r w:rsidR="00836FA5">
        <w:rPr>
          <w:b/>
          <w:sz w:val="28"/>
          <w:szCs w:val="28"/>
        </w:rPr>
        <w:t>3094</w:t>
      </w:r>
      <w:r w:rsidR="00654CB6">
        <w:rPr>
          <w:sz w:val="28"/>
          <w:szCs w:val="28"/>
        </w:rPr>
        <w:t xml:space="preserve"> руб., в сфере телерадиовещания - </w:t>
      </w:r>
      <w:r w:rsidR="00836FA5" w:rsidRPr="00836FA5">
        <w:rPr>
          <w:b/>
          <w:sz w:val="28"/>
          <w:szCs w:val="28"/>
        </w:rPr>
        <w:t>5293</w:t>
      </w:r>
      <w:r w:rsidR="00654CB6">
        <w:rPr>
          <w:sz w:val="28"/>
          <w:szCs w:val="28"/>
        </w:rPr>
        <w:t xml:space="preserve"> руб., в</w:t>
      </w:r>
      <w:r w:rsidR="00654CB6" w:rsidRPr="00654CB6">
        <w:rPr>
          <w:sz w:val="28"/>
          <w:szCs w:val="28"/>
        </w:rPr>
        <w:t xml:space="preserve"> области деятельности по воспроизведению (изготовлению экземпляров) аудиовизуальных произведений и фонограмм на любых видах носителей</w:t>
      </w:r>
      <w:r w:rsidR="00654CB6">
        <w:rPr>
          <w:sz w:val="28"/>
          <w:szCs w:val="28"/>
        </w:rPr>
        <w:t xml:space="preserve"> - </w:t>
      </w:r>
      <w:r w:rsidR="00836FA5">
        <w:rPr>
          <w:b/>
          <w:sz w:val="28"/>
          <w:szCs w:val="28"/>
        </w:rPr>
        <w:t>2</w:t>
      </w:r>
      <w:r w:rsidR="00654CB6" w:rsidRPr="00654CB6">
        <w:rPr>
          <w:b/>
          <w:sz w:val="28"/>
          <w:szCs w:val="28"/>
        </w:rPr>
        <w:t>0000</w:t>
      </w:r>
      <w:r w:rsidR="00654CB6">
        <w:rPr>
          <w:sz w:val="28"/>
          <w:szCs w:val="28"/>
        </w:rPr>
        <w:t xml:space="preserve"> руб., в</w:t>
      </w:r>
      <w:r w:rsidR="00654CB6" w:rsidRPr="00654CB6">
        <w:rPr>
          <w:sz w:val="28"/>
          <w:szCs w:val="28"/>
        </w:rPr>
        <w:t xml:space="preserve"> сфере информационных технологий и деятельности по защите прав субъектов персональных данных</w:t>
      </w:r>
      <w:r w:rsidR="00654CB6">
        <w:rPr>
          <w:sz w:val="28"/>
          <w:szCs w:val="28"/>
        </w:rPr>
        <w:t xml:space="preserve"> - </w:t>
      </w:r>
      <w:r w:rsidR="00654CB6" w:rsidRPr="00654CB6">
        <w:rPr>
          <w:b/>
          <w:sz w:val="28"/>
          <w:szCs w:val="28"/>
        </w:rPr>
        <w:t>0</w:t>
      </w:r>
      <w:r w:rsidR="00654CB6">
        <w:rPr>
          <w:sz w:val="28"/>
          <w:szCs w:val="28"/>
        </w:rPr>
        <w:t xml:space="preserve"> руб</w:t>
      </w:r>
      <w:r w:rsidR="00FE78E7">
        <w:rPr>
          <w:sz w:val="28"/>
          <w:szCs w:val="28"/>
        </w:rPr>
        <w:t>)</w:t>
      </w:r>
      <w:r w:rsidR="00654CB6">
        <w:rPr>
          <w:sz w:val="28"/>
          <w:szCs w:val="28"/>
        </w:rPr>
        <w:t>.</w:t>
      </w:r>
    </w:p>
    <w:p w:rsidR="00FB2A33" w:rsidRDefault="00FB2A33" w:rsidP="007B4226">
      <w:pPr>
        <w:pStyle w:val="Style9"/>
        <w:widowControl/>
        <w:tabs>
          <w:tab w:val="left" w:pos="1286"/>
        </w:tabs>
        <w:spacing w:line="317" w:lineRule="exact"/>
        <w:ind w:right="24" w:firstLine="709"/>
        <w:rPr>
          <w:sz w:val="28"/>
          <w:szCs w:val="28"/>
        </w:rPr>
      </w:pPr>
    </w:p>
    <w:p w:rsidR="00FB2A33" w:rsidRPr="00654CB6" w:rsidRDefault="00FB2A33" w:rsidP="007B4226">
      <w:pPr>
        <w:pStyle w:val="Style9"/>
        <w:widowControl/>
        <w:tabs>
          <w:tab w:val="left" w:pos="1286"/>
        </w:tabs>
        <w:spacing w:line="317" w:lineRule="exact"/>
        <w:ind w:right="24" w:firstLine="709"/>
        <w:rPr>
          <w:sz w:val="28"/>
          <w:szCs w:val="28"/>
        </w:rPr>
      </w:pPr>
    </w:p>
    <w:p w:rsidR="003E0FAD" w:rsidRDefault="000B3432" w:rsidP="00A24109">
      <w:pPr>
        <w:pStyle w:val="Style9"/>
        <w:widowControl/>
        <w:tabs>
          <w:tab w:val="left" w:pos="1286"/>
        </w:tabs>
        <w:spacing w:line="317" w:lineRule="exact"/>
        <w:ind w:right="24" w:firstLine="709"/>
        <w:rPr>
          <w:b/>
          <w:color w:val="000000"/>
          <w:sz w:val="28"/>
          <w:szCs w:val="28"/>
        </w:rPr>
      </w:pPr>
      <w:bookmarkStart w:id="9" w:name="НПЛ"/>
      <w:bookmarkEnd w:id="9"/>
      <w:r w:rsidRPr="00EF7666">
        <w:rPr>
          <w:b/>
          <w:color w:val="000000"/>
          <w:sz w:val="28"/>
          <w:szCs w:val="28"/>
        </w:rPr>
        <w:t xml:space="preserve">1.2.2. </w:t>
      </w:r>
      <w:r w:rsidR="00521650" w:rsidRPr="00EF7666">
        <w:rPr>
          <w:b/>
          <w:color w:val="000000"/>
          <w:sz w:val="28"/>
          <w:szCs w:val="28"/>
        </w:rPr>
        <w:t>Организация и проведение внеплановых проверок юридических лиц (их филиалов, представительств, обособленных структурных подразделений) и индивидуальных предпринимателей</w:t>
      </w:r>
    </w:p>
    <w:p w:rsidR="003E0FAD" w:rsidRDefault="003E0FAD" w:rsidP="00A24109">
      <w:pPr>
        <w:pStyle w:val="Style9"/>
        <w:widowControl/>
        <w:tabs>
          <w:tab w:val="left" w:pos="1286"/>
        </w:tabs>
        <w:spacing w:line="317" w:lineRule="exact"/>
        <w:ind w:right="24" w:firstLine="709"/>
        <w:rPr>
          <w:b/>
          <w:color w:val="000000"/>
          <w:sz w:val="28"/>
          <w:szCs w:val="28"/>
        </w:rPr>
      </w:pPr>
    </w:p>
    <w:p w:rsidR="000A3ED6" w:rsidRDefault="000A3ED6" w:rsidP="00A24109">
      <w:pPr>
        <w:pStyle w:val="Style9"/>
        <w:widowControl/>
        <w:tabs>
          <w:tab w:val="left" w:pos="1286"/>
        </w:tabs>
        <w:spacing w:line="317" w:lineRule="exact"/>
        <w:ind w:right="24" w:firstLine="709"/>
        <w:rPr>
          <w:b/>
          <w:color w:val="000000"/>
          <w:sz w:val="28"/>
          <w:szCs w:val="28"/>
        </w:rPr>
      </w:pPr>
    </w:p>
    <w:p w:rsidR="00A24109" w:rsidRPr="00EF7666" w:rsidRDefault="00F05E6B" w:rsidP="00A24109">
      <w:pPr>
        <w:pStyle w:val="Style9"/>
        <w:widowControl/>
        <w:tabs>
          <w:tab w:val="left" w:pos="1286"/>
        </w:tabs>
        <w:spacing w:line="317" w:lineRule="exact"/>
        <w:ind w:right="24" w:firstLine="709"/>
        <w:rPr>
          <w:color w:val="000000"/>
          <w:sz w:val="28"/>
          <w:szCs w:val="28"/>
        </w:rPr>
      </w:pPr>
      <w:r w:rsidRPr="00EF7666">
        <w:rPr>
          <w:color w:val="000000"/>
          <w:sz w:val="28"/>
          <w:szCs w:val="28"/>
          <w:u w:val="single"/>
        </w:rPr>
        <w:t xml:space="preserve">За </w:t>
      </w:r>
      <w:r w:rsidR="00417822">
        <w:rPr>
          <w:color w:val="000000"/>
          <w:sz w:val="28"/>
          <w:szCs w:val="28"/>
          <w:u w:val="single"/>
        </w:rPr>
        <w:t>12</w:t>
      </w:r>
      <w:r w:rsidRPr="00EF7666">
        <w:rPr>
          <w:color w:val="000000"/>
          <w:sz w:val="28"/>
          <w:szCs w:val="28"/>
          <w:u w:val="single"/>
        </w:rPr>
        <w:t xml:space="preserve"> месяцев 2012 года</w:t>
      </w:r>
      <w:r w:rsidRPr="00EF7666">
        <w:rPr>
          <w:color w:val="000000"/>
          <w:sz w:val="28"/>
          <w:szCs w:val="28"/>
        </w:rPr>
        <w:t xml:space="preserve"> </w:t>
      </w:r>
      <w:r w:rsidR="00085F03" w:rsidRPr="00EF7666">
        <w:rPr>
          <w:color w:val="000000"/>
          <w:sz w:val="28"/>
          <w:szCs w:val="28"/>
        </w:rPr>
        <w:t>проведен</w:t>
      </w:r>
      <w:r w:rsidR="00417822">
        <w:rPr>
          <w:color w:val="000000"/>
          <w:sz w:val="28"/>
          <w:szCs w:val="28"/>
        </w:rPr>
        <w:t>о</w:t>
      </w:r>
      <w:r w:rsidR="00A24109" w:rsidRPr="00EF7666">
        <w:rPr>
          <w:color w:val="000000"/>
          <w:sz w:val="28"/>
          <w:szCs w:val="28"/>
        </w:rPr>
        <w:t xml:space="preserve"> </w:t>
      </w:r>
      <w:r w:rsidR="007C4686" w:rsidRPr="007C4686">
        <w:rPr>
          <w:b/>
          <w:color w:val="000000"/>
          <w:sz w:val="28"/>
          <w:szCs w:val="28"/>
        </w:rPr>
        <w:t>642</w:t>
      </w:r>
      <w:r w:rsidR="00085F03" w:rsidRPr="00EF7666">
        <w:rPr>
          <w:color w:val="000000"/>
          <w:sz w:val="28"/>
          <w:szCs w:val="28"/>
        </w:rPr>
        <w:t xml:space="preserve"> внепланов</w:t>
      </w:r>
      <w:r w:rsidR="00417822">
        <w:rPr>
          <w:color w:val="000000"/>
          <w:sz w:val="28"/>
          <w:szCs w:val="28"/>
        </w:rPr>
        <w:t>ых</w:t>
      </w:r>
      <w:r w:rsidR="00A24109" w:rsidRPr="00EF7666">
        <w:rPr>
          <w:color w:val="000000"/>
          <w:sz w:val="28"/>
          <w:szCs w:val="28"/>
        </w:rPr>
        <w:t xml:space="preserve"> провер</w:t>
      </w:r>
      <w:r w:rsidR="00417822">
        <w:rPr>
          <w:color w:val="000000"/>
          <w:sz w:val="28"/>
          <w:szCs w:val="28"/>
        </w:rPr>
        <w:t>ок</w:t>
      </w:r>
      <w:r w:rsidR="00A24109" w:rsidRPr="00EF7666">
        <w:rPr>
          <w:b/>
          <w:color w:val="000000"/>
          <w:sz w:val="28"/>
          <w:szCs w:val="28"/>
        </w:rPr>
        <w:t xml:space="preserve"> </w:t>
      </w:r>
      <w:r w:rsidR="002E62CD" w:rsidRPr="00EF7666">
        <w:rPr>
          <w:color w:val="000000"/>
          <w:sz w:val="28"/>
          <w:szCs w:val="28"/>
        </w:rPr>
        <w:t>(</w:t>
      </w:r>
      <w:r w:rsidR="00C86D72">
        <w:rPr>
          <w:color w:val="000000"/>
          <w:sz w:val="28"/>
          <w:szCs w:val="28"/>
        </w:rPr>
        <w:t>6</w:t>
      </w:r>
      <w:r w:rsidR="007C4686">
        <w:rPr>
          <w:color w:val="000000"/>
          <w:sz w:val="28"/>
          <w:szCs w:val="28"/>
        </w:rPr>
        <w:t>8</w:t>
      </w:r>
      <w:r w:rsidR="00C86D72">
        <w:rPr>
          <w:color w:val="000000"/>
          <w:sz w:val="28"/>
          <w:szCs w:val="28"/>
        </w:rPr>
        <w:t>,</w:t>
      </w:r>
      <w:r w:rsidR="007C4686">
        <w:rPr>
          <w:color w:val="000000"/>
          <w:sz w:val="28"/>
          <w:szCs w:val="28"/>
        </w:rPr>
        <w:t>29</w:t>
      </w:r>
      <w:r w:rsidR="002E62CD" w:rsidRPr="00EF7666">
        <w:rPr>
          <w:color w:val="000000"/>
          <w:sz w:val="28"/>
          <w:szCs w:val="28"/>
        </w:rPr>
        <w:t>% от общего количества проведенных проверок</w:t>
      </w:r>
      <w:r w:rsidR="00C86D72">
        <w:rPr>
          <w:color w:val="000000"/>
          <w:sz w:val="28"/>
          <w:szCs w:val="28"/>
        </w:rPr>
        <w:t>)</w:t>
      </w:r>
      <w:r w:rsidR="002E62CD" w:rsidRPr="00EF7666">
        <w:rPr>
          <w:color w:val="000000"/>
          <w:sz w:val="28"/>
          <w:szCs w:val="28"/>
        </w:rPr>
        <w:t>.</w:t>
      </w:r>
    </w:p>
    <w:p w:rsidR="00A24109" w:rsidRPr="00EF7666" w:rsidRDefault="00A24109" w:rsidP="00CB30EE">
      <w:pPr>
        <w:numPr>
          <w:ilvl w:val="1"/>
          <w:numId w:val="6"/>
        </w:numPr>
        <w:tabs>
          <w:tab w:val="clear" w:pos="1070"/>
          <w:tab w:val="left" w:pos="1080"/>
          <w:tab w:val="left" w:pos="1440"/>
        </w:tabs>
        <w:ind w:left="0" w:firstLine="720"/>
        <w:jc w:val="both"/>
        <w:rPr>
          <w:i/>
          <w:sz w:val="28"/>
          <w:szCs w:val="28"/>
        </w:rPr>
      </w:pPr>
      <w:r w:rsidRPr="00EF7666">
        <w:rPr>
          <w:i/>
          <w:sz w:val="28"/>
          <w:szCs w:val="28"/>
        </w:rPr>
        <w:lastRenderedPageBreak/>
        <w:t>в сфере связи –</w:t>
      </w:r>
      <w:r w:rsidR="007C4686">
        <w:rPr>
          <w:b/>
          <w:sz w:val="28"/>
          <w:szCs w:val="28"/>
        </w:rPr>
        <w:t xml:space="preserve"> 632</w:t>
      </w:r>
      <w:r w:rsidR="00C86D72">
        <w:rPr>
          <w:sz w:val="28"/>
          <w:szCs w:val="28"/>
        </w:rPr>
        <w:t>;</w:t>
      </w:r>
    </w:p>
    <w:p w:rsidR="00A24109" w:rsidRPr="00EF7666" w:rsidRDefault="00A24109" w:rsidP="00CB30EE">
      <w:pPr>
        <w:numPr>
          <w:ilvl w:val="1"/>
          <w:numId w:val="6"/>
        </w:numPr>
        <w:tabs>
          <w:tab w:val="clear" w:pos="1070"/>
          <w:tab w:val="left" w:pos="1080"/>
          <w:tab w:val="left" w:pos="1440"/>
        </w:tabs>
        <w:ind w:left="0" w:firstLine="720"/>
        <w:jc w:val="both"/>
        <w:rPr>
          <w:i/>
          <w:sz w:val="28"/>
          <w:szCs w:val="28"/>
        </w:rPr>
      </w:pPr>
      <w:r w:rsidRPr="00EF7666">
        <w:rPr>
          <w:i/>
          <w:sz w:val="28"/>
          <w:szCs w:val="28"/>
        </w:rPr>
        <w:t xml:space="preserve">в сфере телерадиовещания – </w:t>
      </w:r>
      <w:r w:rsidR="002E62CD" w:rsidRPr="00EF7666">
        <w:rPr>
          <w:sz w:val="28"/>
          <w:szCs w:val="28"/>
        </w:rPr>
        <w:t>не проводились</w:t>
      </w:r>
      <w:r w:rsidRPr="00EF7666">
        <w:rPr>
          <w:sz w:val="28"/>
          <w:szCs w:val="28"/>
        </w:rPr>
        <w:t xml:space="preserve">; </w:t>
      </w:r>
    </w:p>
    <w:p w:rsidR="00A24109" w:rsidRPr="00EF7666" w:rsidRDefault="00A24109" w:rsidP="00CB30EE">
      <w:pPr>
        <w:numPr>
          <w:ilvl w:val="1"/>
          <w:numId w:val="6"/>
        </w:numPr>
        <w:tabs>
          <w:tab w:val="clear" w:pos="1070"/>
          <w:tab w:val="left" w:pos="1080"/>
          <w:tab w:val="left" w:pos="1440"/>
        </w:tabs>
        <w:ind w:left="0" w:firstLine="720"/>
        <w:jc w:val="both"/>
        <w:rPr>
          <w:i/>
          <w:sz w:val="28"/>
          <w:szCs w:val="28"/>
        </w:rPr>
      </w:pPr>
      <w:r w:rsidRPr="00EF7666">
        <w:rPr>
          <w:i/>
          <w:sz w:val="28"/>
          <w:szCs w:val="28"/>
        </w:rPr>
        <w:t xml:space="preserve">в области деятельности по воспроизведению (изготовлению экземпляров) аудиовизуальных произведений и фонограмм на любых видах носителей </w:t>
      </w:r>
      <w:r w:rsidRPr="00EF7666">
        <w:rPr>
          <w:sz w:val="28"/>
          <w:szCs w:val="28"/>
        </w:rPr>
        <w:t xml:space="preserve">– </w:t>
      </w:r>
      <w:r w:rsidR="00DE4D19" w:rsidRPr="00EF7666">
        <w:rPr>
          <w:b/>
          <w:sz w:val="28"/>
          <w:szCs w:val="28"/>
        </w:rPr>
        <w:t>4</w:t>
      </w:r>
      <w:r w:rsidRPr="00EF7666">
        <w:rPr>
          <w:sz w:val="28"/>
          <w:szCs w:val="28"/>
        </w:rPr>
        <w:t xml:space="preserve">; </w:t>
      </w:r>
    </w:p>
    <w:p w:rsidR="00A24109" w:rsidRPr="00EF7666" w:rsidRDefault="00A24109" w:rsidP="00CB30EE">
      <w:pPr>
        <w:numPr>
          <w:ilvl w:val="1"/>
          <w:numId w:val="6"/>
        </w:numPr>
        <w:tabs>
          <w:tab w:val="clear" w:pos="1070"/>
          <w:tab w:val="left" w:pos="1080"/>
          <w:tab w:val="left" w:pos="1440"/>
        </w:tabs>
        <w:ind w:left="0" w:firstLine="720"/>
        <w:jc w:val="both"/>
        <w:rPr>
          <w:i/>
          <w:sz w:val="28"/>
          <w:szCs w:val="28"/>
        </w:rPr>
      </w:pPr>
      <w:r w:rsidRPr="00EF7666">
        <w:rPr>
          <w:i/>
          <w:sz w:val="28"/>
          <w:szCs w:val="28"/>
        </w:rPr>
        <w:t xml:space="preserve">в сфере информационных технологий и деятельности по защите прав субъектов персональных данных  – </w:t>
      </w:r>
      <w:r w:rsidR="00C86D72">
        <w:rPr>
          <w:b/>
          <w:sz w:val="28"/>
          <w:szCs w:val="28"/>
        </w:rPr>
        <w:t>6</w:t>
      </w:r>
      <w:r w:rsidR="00C86D72">
        <w:rPr>
          <w:sz w:val="28"/>
          <w:szCs w:val="28"/>
        </w:rPr>
        <w:t>.</w:t>
      </w:r>
    </w:p>
    <w:p w:rsidR="00A24109" w:rsidRDefault="00A24109" w:rsidP="00A24109">
      <w:pPr>
        <w:pStyle w:val="Style9"/>
        <w:widowControl/>
        <w:tabs>
          <w:tab w:val="left" w:pos="1286"/>
        </w:tabs>
        <w:spacing w:line="317" w:lineRule="exact"/>
        <w:ind w:right="24" w:firstLine="709"/>
        <w:rPr>
          <w:color w:val="000000"/>
          <w:sz w:val="28"/>
          <w:szCs w:val="28"/>
        </w:rPr>
      </w:pPr>
      <w:r w:rsidRPr="00EF7666">
        <w:rPr>
          <w:color w:val="000000"/>
          <w:sz w:val="28"/>
          <w:szCs w:val="28"/>
        </w:rPr>
        <w:t xml:space="preserve">По результатам проведенных </w:t>
      </w:r>
      <w:r w:rsidR="002E62CD" w:rsidRPr="00EF7666">
        <w:rPr>
          <w:color w:val="000000"/>
          <w:sz w:val="28"/>
          <w:szCs w:val="28"/>
        </w:rPr>
        <w:t xml:space="preserve">внеплановых </w:t>
      </w:r>
      <w:r w:rsidRPr="00EF7666">
        <w:rPr>
          <w:color w:val="000000"/>
          <w:sz w:val="28"/>
          <w:szCs w:val="28"/>
        </w:rPr>
        <w:t xml:space="preserve">проверок выдано </w:t>
      </w:r>
      <w:r w:rsidR="00C86D72" w:rsidRPr="00C86D72">
        <w:rPr>
          <w:b/>
          <w:color w:val="000000"/>
          <w:sz w:val="28"/>
          <w:szCs w:val="28"/>
        </w:rPr>
        <w:t>1</w:t>
      </w:r>
      <w:r w:rsidR="003E0FAD">
        <w:rPr>
          <w:b/>
          <w:color w:val="000000"/>
          <w:sz w:val="28"/>
          <w:szCs w:val="28"/>
        </w:rPr>
        <w:t>93</w:t>
      </w:r>
      <w:r w:rsidR="00B211AC" w:rsidRPr="00EF7666">
        <w:rPr>
          <w:color w:val="000000"/>
          <w:sz w:val="28"/>
          <w:szCs w:val="28"/>
        </w:rPr>
        <w:t xml:space="preserve"> предписаний</w:t>
      </w:r>
      <w:r w:rsidRPr="00EF7666">
        <w:rPr>
          <w:color w:val="000000"/>
          <w:sz w:val="28"/>
          <w:szCs w:val="28"/>
        </w:rPr>
        <w:t xml:space="preserve"> об у</w:t>
      </w:r>
      <w:r w:rsidR="00B211AC" w:rsidRPr="00EF7666">
        <w:rPr>
          <w:color w:val="000000"/>
          <w:sz w:val="28"/>
          <w:szCs w:val="28"/>
        </w:rPr>
        <w:t>странении выявленных нарушений,</w:t>
      </w:r>
      <w:r w:rsidRPr="00EF7666">
        <w:rPr>
          <w:color w:val="000000"/>
          <w:sz w:val="28"/>
          <w:szCs w:val="28"/>
        </w:rPr>
        <w:t xml:space="preserve"> составлено </w:t>
      </w:r>
      <w:r w:rsidR="003E0FAD" w:rsidRPr="003E0FAD">
        <w:rPr>
          <w:b/>
          <w:color w:val="000000"/>
          <w:sz w:val="28"/>
          <w:szCs w:val="28"/>
        </w:rPr>
        <w:t>3</w:t>
      </w:r>
      <w:r w:rsidR="003E0FAD">
        <w:rPr>
          <w:b/>
          <w:color w:val="000000"/>
          <w:sz w:val="28"/>
          <w:szCs w:val="28"/>
        </w:rPr>
        <w:t>3</w:t>
      </w:r>
      <w:r w:rsidR="00C12B3F">
        <w:rPr>
          <w:b/>
          <w:color w:val="000000"/>
          <w:sz w:val="28"/>
          <w:szCs w:val="28"/>
        </w:rPr>
        <w:t>1</w:t>
      </w:r>
      <w:r w:rsidR="00A56743" w:rsidRPr="001B60C0">
        <w:rPr>
          <w:b/>
          <w:color w:val="000000"/>
          <w:sz w:val="28"/>
          <w:szCs w:val="28"/>
        </w:rPr>
        <w:t xml:space="preserve"> </w:t>
      </w:r>
      <w:r w:rsidR="00A56743">
        <w:rPr>
          <w:color w:val="000000"/>
          <w:sz w:val="28"/>
          <w:szCs w:val="28"/>
        </w:rPr>
        <w:t>протокол</w:t>
      </w:r>
      <w:r w:rsidRPr="00EF7666">
        <w:rPr>
          <w:color w:val="000000"/>
          <w:sz w:val="28"/>
          <w:szCs w:val="28"/>
        </w:rPr>
        <w:t xml:space="preserve"> об административном правонарушении, наложено штрафов на сумму </w:t>
      </w:r>
      <w:r w:rsidR="00A96108" w:rsidRPr="00A96108">
        <w:rPr>
          <w:b/>
          <w:color w:val="000000"/>
          <w:sz w:val="28"/>
          <w:szCs w:val="28"/>
        </w:rPr>
        <w:t>222</w:t>
      </w:r>
      <w:r w:rsidR="00C12B3F">
        <w:rPr>
          <w:b/>
          <w:color w:val="000000"/>
          <w:sz w:val="28"/>
          <w:szCs w:val="28"/>
        </w:rPr>
        <w:t>1</w:t>
      </w:r>
      <w:r w:rsidR="00A96108" w:rsidRPr="00A96108">
        <w:rPr>
          <w:b/>
          <w:color w:val="000000"/>
          <w:sz w:val="28"/>
          <w:szCs w:val="28"/>
        </w:rPr>
        <w:t>550</w:t>
      </w:r>
      <w:r w:rsidRPr="00EF7666">
        <w:rPr>
          <w:color w:val="000000"/>
          <w:sz w:val="28"/>
          <w:szCs w:val="28"/>
        </w:rPr>
        <w:t xml:space="preserve"> руб.</w:t>
      </w:r>
    </w:p>
    <w:p w:rsidR="003E0FAD" w:rsidRDefault="003E0FAD" w:rsidP="005C3E03">
      <w:pPr>
        <w:pStyle w:val="Style9"/>
        <w:widowControl/>
        <w:tabs>
          <w:tab w:val="left" w:pos="1286"/>
        </w:tabs>
        <w:spacing w:line="317" w:lineRule="exact"/>
        <w:ind w:right="24" w:firstLine="709"/>
        <w:outlineLvl w:val="0"/>
        <w:rPr>
          <w:b/>
          <w:i/>
          <w:sz w:val="28"/>
          <w:szCs w:val="28"/>
        </w:rPr>
      </w:pPr>
    </w:p>
    <w:p w:rsidR="00235790" w:rsidRPr="00EF7666" w:rsidRDefault="00235790" w:rsidP="005C3E03">
      <w:pPr>
        <w:pStyle w:val="Style9"/>
        <w:widowControl/>
        <w:tabs>
          <w:tab w:val="left" w:pos="1286"/>
        </w:tabs>
        <w:spacing w:line="317" w:lineRule="exact"/>
        <w:ind w:right="24" w:firstLine="709"/>
        <w:outlineLvl w:val="0"/>
        <w:rPr>
          <w:b/>
          <w:i/>
          <w:sz w:val="28"/>
          <w:szCs w:val="28"/>
        </w:rPr>
      </w:pPr>
      <w:r w:rsidRPr="00EF7666">
        <w:rPr>
          <w:b/>
          <w:i/>
          <w:sz w:val="28"/>
          <w:szCs w:val="28"/>
        </w:rPr>
        <w:t>Результаты проведения внеплановых проверок в сфере связи</w:t>
      </w:r>
    </w:p>
    <w:p w:rsidR="00682459" w:rsidRDefault="00682459" w:rsidP="00235790">
      <w:pPr>
        <w:pStyle w:val="Style9"/>
        <w:widowControl/>
        <w:tabs>
          <w:tab w:val="left" w:pos="1286"/>
        </w:tabs>
        <w:spacing w:line="317" w:lineRule="exact"/>
        <w:ind w:right="24" w:firstLine="709"/>
        <w:rPr>
          <w:b/>
          <w:i/>
          <w:sz w:val="28"/>
          <w:szCs w:val="28"/>
        </w:rPr>
      </w:pPr>
    </w:p>
    <w:p w:rsidR="00A32855" w:rsidRPr="00EF7666" w:rsidRDefault="008B53C4" w:rsidP="007B4226">
      <w:pPr>
        <w:pStyle w:val="Style9"/>
        <w:widowControl/>
        <w:tabs>
          <w:tab w:val="left" w:pos="1286"/>
        </w:tabs>
        <w:spacing w:line="317" w:lineRule="exact"/>
        <w:ind w:right="24" w:firstLine="709"/>
        <w:rPr>
          <w:sz w:val="28"/>
          <w:szCs w:val="28"/>
        </w:rPr>
      </w:pPr>
      <w:r w:rsidRPr="008B53C4">
        <w:rPr>
          <w:color w:val="000000"/>
          <w:sz w:val="28"/>
          <w:szCs w:val="28"/>
        </w:rPr>
        <w:t xml:space="preserve">В </w:t>
      </w:r>
      <w:r w:rsidR="00F05E6B" w:rsidRPr="008B53C4">
        <w:rPr>
          <w:color w:val="000000"/>
          <w:sz w:val="28"/>
          <w:szCs w:val="28"/>
        </w:rPr>
        <w:t>2012 год</w:t>
      </w:r>
      <w:r w:rsidRPr="008B53C4">
        <w:rPr>
          <w:color w:val="000000"/>
          <w:sz w:val="28"/>
          <w:szCs w:val="28"/>
        </w:rPr>
        <w:t>у</w:t>
      </w:r>
      <w:r w:rsidR="00F05E6B" w:rsidRPr="00EF7666">
        <w:rPr>
          <w:color w:val="000000"/>
          <w:sz w:val="28"/>
          <w:szCs w:val="28"/>
        </w:rPr>
        <w:t xml:space="preserve"> </w:t>
      </w:r>
      <w:r>
        <w:rPr>
          <w:color w:val="000000"/>
          <w:sz w:val="28"/>
          <w:szCs w:val="28"/>
        </w:rPr>
        <w:t xml:space="preserve">было </w:t>
      </w:r>
      <w:r w:rsidR="00682459" w:rsidRPr="00EF7666">
        <w:rPr>
          <w:sz w:val="28"/>
          <w:szCs w:val="28"/>
        </w:rPr>
        <w:t>проведен</w:t>
      </w:r>
      <w:r>
        <w:rPr>
          <w:sz w:val="28"/>
          <w:szCs w:val="28"/>
        </w:rPr>
        <w:t>о</w:t>
      </w:r>
      <w:r w:rsidR="00682459" w:rsidRPr="00EF7666">
        <w:rPr>
          <w:sz w:val="28"/>
          <w:szCs w:val="28"/>
        </w:rPr>
        <w:t xml:space="preserve"> </w:t>
      </w:r>
      <w:r w:rsidR="007C4686" w:rsidRPr="007C4686">
        <w:rPr>
          <w:b/>
          <w:sz w:val="28"/>
          <w:szCs w:val="28"/>
        </w:rPr>
        <w:t>632</w:t>
      </w:r>
      <w:r w:rsidR="009C5B0F" w:rsidRPr="00C401F9">
        <w:rPr>
          <w:b/>
          <w:sz w:val="28"/>
          <w:szCs w:val="28"/>
        </w:rPr>
        <w:t xml:space="preserve"> </w:t>
      </w:r>
      <w:r w:rsidR="009C5B0F" w:rsidRPr="00EF7666">
        <w:rPr>
          <w:sz w:val="28"/>
          <w:szCs w:val="28"/>
        </w:rPr>
        <w:t>внеплановых проверок</w:t>
      </w:r>
      <w:r w:rsidR="00682459" w:rsidRPr="00EF7666">
        <w:rPr>
          <w:sz w:val="28"/>
          <w:szCs w:val="28"/>
        </w:rPr>
        <w:t xml:space="preserve"> </w:t>
      </w:r>
      <w:r w:rsidR="009C5B0F" w:rsidRPr="00EF7666">
        <w:rPr>
          <w:sz w:val="28"/>
          <w:szCs w:val="28"/>
        </w:rPr>
        <w:t>в сфере связи.</w:t>
      </w:r>
    </w:p>
    <w:p w:rsidR="006237BB" w:rsidRPr="00EF7666" w:rsidRDefault="00744E49" w:rsidP="007B4226">
      <w:pPr>
        <w:pStyle w:val="Style9"/>
        <w:widowControl/>
        <w:tabs>
          <w:tab w:val="left" w:pos="1286"/>
        </w:tabs>
        <w:spacing w:line="317" w:lineRule="exact"/>
        <w:ind w:right="24" w:firstLine="709"/>
        <w:rPr>
          <w:sz w:val="28"/>
          <w:szCs w:val="28"/>
          <w:u w:val="single"/>
        </w:rPr>
      </w:pPr>
      <w:r w:rsidRPr="00EF7666">
        <w:rPr>
          <w:sz w:val="28"/>
          <w:szCs w:val="28"/>
          <w:u w:val="single"/>
        </w:rPr>
        <w:t>В</w:t>
      </w:r>
      <w:r w:rsidR="00411730" w:rsidRPr="00EF7666">
        <w:rPr>
          <w:sz w:val="28"/>
          <w:szCs w:val="28"/>
          <w:u w:val="single"/>
        </w:rPr>
        <w:t>ыездные</w:t>
      </w:r>
      <w:r w:rsidR="00A32855" w:rsidRPr="00EF7666">
        <w:rPr>
          <w:sz w:val="28"/>
          <w:szCs w:val="28"/>
          <w:u w:val="single"/>
        </w:rPr>
        <w:t xml:space="preserve"> </w:t>
      </w:r>
      <w:r w:rsidR="00411730" w:rsidRPr="00EF7666">
        <w:rPr>
          <w:sz w:val="28"/>
          <w:szCs w:val="28"/>
          <w:u w:val="single"/>
        </w:rPr>
        <w:t>проверки</w:t>
      </w:r>
      <w:r w:rsidR="006237BB" w:rsidRPr="00EF7666">
        <w:rPr>
          <w:sz w:val="28"/>
          <w:szCs w:val="28"/>
          <w:u w:val="single"/>
        </w:rPr>
        <w:t xml:space="preserve"> </w:t>
      </w:r>
      <w:r w:rsidR="00177BC9" w:rsidRPr="00EF7666">
        <w:rPr>
          <w:sz w:val="28"/>
          <w:szCs w:val="28"/>
          <w:u w:val="single"/>
        </w:rPr>
        <w:t xml:space="preserve">в отношении ООО "Интерфейс Телематик" </w:t>
      </w:r>
      <w:r w:rsidRPr="00EF7666">
        <w:rPr>
          <w:sz w:val="28"/>
          <w:szCs w:val="28"/>
          <w:u w:val="single"/>
        </w:rPr>
        <w:t>(</w:t>
      </w:r>
      <w:r w:rsidR="00177BC9" w:rsidRPr="00EF7666">
        <w:rPr>
          <w:sz w:val="28"/>
          <w:szCs w:val="28"/>
          <w:u w:val="single"/>
        </w:rPr>
        <w:t xml:space="preserve">в ЕИС - </w:t>
      </w:r>
      <w:r w:rsidR="00177BC9" w:rsidRPr="00EF7666">
        <w:rPr>
          <w:sz w:val="28"/>
          <w:szCs w:val="28"/>
          <w:u w:val="single"/>
          <w:lang w:val="en-US"/>
        </w:rPr>
        <w:t>ID</w:t>
      </w:r>
      <w:r w:rsidR="00177BC9" w:rsidRPr="00EF7666">
        <w:rPr>
          <w:sz w:val="28"/>
          <w:szCs w:val="28"/>
          <w:u w:val="single"/>
        </w:rPr>
        <w:t xml:space="preserve"> 528981)</w:t>
      </w:r>
      <w:r w:rsidR="00411730" w:rsidRPr="00EF7666">
        <w:rPr>
          <w:sz w:val="28"/>
          <w:szCs w:val="28"/>
          <w:u w:val="single"/>
        </w:rPr>
        <w:t xml:space="preserve">, ООО "Такл" (в ЕИС - </w:t>
      </w:r>
      <w:r w:rsidR="00411730" w:rsidRPr="00EF7666">
        <w:rPr>
          <w:sz w:val="28"/>
          <w:szCs w:val="28"/>
          <w:u w:val="single"/>
          <w:lang w:val="en-US"/>
        </w:rPr>
        <w:t>ID</w:t>
      </w:r>
      <w:r w:rsidR="00411730" w:rsidRPr="00EF7666">
        <w:rPr>
          <w:sz w:val="28"/>
          <w:szCs w:val="28"/>
          <w:u w:val="single"/>
        </w:rPr>
        <w:t xml:space="preserve"> </w:t>
      </w:r>
      <w:r w:rsidR="00E90709" w:rsidRPr="00EF7666">
        <w:rPr>
          <w:sz w:val="28"/>
          <w:szCs w:val="28"/>
          <w:u w:val="single"/>
        </w:rPr>
        <w:t>573701</w:t>
      </w:r>
      <w:r w:rsidR="00411730" w:rsidRPr="00EF7666">
        <w:rPr>
          <w:sz w:val="28"/>
          <w:szCs w:val="28"/>
          <w:u w:val="single"/>
        </w:rPr>
        <w:t xml:space="preserve">) </w:t>
      </w:r>
      <w:r w:rsidR="00177BC9" w:rsidRPr="00EF7666">
        <w:rPr>
          <w:sz w:val="28"/>
          <w:szCs w:val="28"/>
          <w:u w:val="single"/>
        </w:rPr>
        <w:t xml:space="preserve"> </w:t>
      </w:r>
      <w:r w:rsidR="00411730" w:rsidRPr="00EF7666">
        <w:rPr>
          <w:sz w:val="28"/>
          <w:szCs w:val="28"/>
          <w:u w:val="single"/>
        </w:rPr>
        <w:t>были согласованы</w:t>
      </w:r>
      <w:r w:rsidR="006237BB" w:rsidRPr="00EF7666">
        <w:rPr>
          <w:sz w:val="28"/>
          <w:szCs w:val="28"/>
          <w:u w:val="single"/>
        </w:rPr>
        <w:t xml:space="preserve"> с Прокуратурой г. Москвы.</w:t>
      </w:r>
    </w:p>
    <w:p w:rsidR="00F00D41" w:rsidRDefault="00F00D41" w:rsidP="007B4226">
      <w:pPr>
        <w:pStyle w:val="Style9"/>
        <w:widowControl/>
        <w:tabs>
          <w:tab w:val="left" w:pos="1286"/>
        </w:tabs>
        <w:spacing w:line="317" w:lineRule="exact"/>
        <w:ind w:right="24" w:firstLine="709"/>
        <w:rPr>
          <w:sz w:val="28"/>
          <w:szCs w:val="28"/>
        </w:rPr>
      </w:pPr>
      <w:r w:rsidRPr="00EF7666">
        <w:rPr>
          <w:sz w:val="28"/>
          <w:szCs w:val="28"/>
        </w:rPr>
        <w:t xml:space="preserve">В соответствии с </w:t>
      </w:r>
      <w:r w:rsidR="007C56C4" w:rsidRPr="00EF7666">
        <w:rPr>
          <w:sz w:val="28"/>
          <w:szCs w:val="28"/>
        </w:rPr>
        <w:t xml:space="preserve">Федеральными законами от 26.12.2008 № </w:t>
      </w:r>
      <w:r w:rsidRPr="00EF7666">
        <w:rPr>
          <w:sz w:val="28"/>
          <w:szCs w:val="28"/>
        </w:rPr>
        <w:t>294</w:t>
      </w:r>
      <w:r w:rsidR="007C56C4" w:rsidRPr="00EF7666">
        <w:rPr>
          <w:sz w:val="28"/>
          <w:szCs w:val="28"/>
        </w:rPr>
        <w:t xml:space="preserve">-ФЗ "О защите прав </w:t>
      </w:r>
      <w:r w:rsidRPr="00EF7666">
        <w:rPr>
          <w:sz w:val="28"/>
          <w:szCs w:val="28"/>
        </w:rPr>
        <w:t xml:space="preserve"> </w:t>
      </w:r>
      <w:r w:rsidR="007C56C4" w:rsidRPr="00EF7666">
        <w:rPr>
          <w:sz w:val="28"/>
          <w:szCs w:val="28"/>
        </w:rPr>
        <w:t>юридических лиц</w:t>
      </w:r>
      <w:r w:rsidR="007C56C4" w:rsidRPr="00EF7666">
        <w:rPr>
          <w:b/>
          <w:color w:val="000000"/>
          <w:sz w:val="28"/>
          <w:szCs w:val="28"/>
        </w:rPr>
        <w:t xml:space="preserve"> </w:t>
      </w:r>
      <w:r w:rsidR="007C56C4" w:rsidRPr="00EF7666">
        <w:rPr>
          <w:color w:val="000000"/>
          <w:sz w:val="28"/>
          <w:szCs w:val="28"/>
        </w:rPr>
        <w:t>и индивидуальных предпринимателей при осуществлении государственного контроля (надзора) и муниципальног</w:t>
      </w:r>
      <w:r w:rsidR="003F4042" w:rsidRPr="00EF7666">
        <w:rPr>
          <w:color w:val="000000"/>
          <w:sz w:val="28"/>
          <w:szCs w:val="28"/>
        </w:rPr>
        <w:t>о</w:t>
      </w:r>
      <w:r w:rsidR="007C56C4" w:rsidRPr="00EF7666">
        <w:rPr>
          <w:color w:val="000000"/>
          <w:sz w:val="28"/>
          <w:szCs w:val="28"/>
        </w:rPr>
        <w:t xml:space="preserve"> контроля"</w:t>
      </w:r>
      <w:r w:rsidR="007C56C4" w:rsidRPr="00EF7666">
        <w:rPr>
          <w:sz w:val="28"/>
          <w:szCs w:val="28"/>
        </w:rPr>
        <w:t>, от 07.07.2003 №</w:t>
      </w:r>
      <w:r w:rsidRPr="00EF7666">
        <w:rPr>
          <w:sz w:val="28"/>
          <w:szCs w:val="28"/>
        </w:rPr>
        <w:t>126</w:t>
      </w:r>
      <w:r w:rsidR="007C56C4" w:rsidRPr="00EF7666">
        <w:rPr>
          <w:sz w:val="28"/>
          <w:szCs w:val="28"/>
        </w:rPr>
        <w:t>-ФЗ</w:t>
      </w:r>
      <w:r w:rsidRPr="00EF7666">
        <w:rPr>
          <w:sz w:val="28"/>
          <w:szCs w:val="28"/>
        </w:rPr>
        <w:t xml:space="preserve"> </w:t>
      </w:r>
      <w:r w:rsidR="007C56C4" w:rsidRPr="00EF7666">
        <w:rPr>
          <w:sz w:val="28"/>
          <w:szCs w:val="28"/>
        </w:rPr>
        <w:t xml:space="preserve">"О связи" </w:t>
      </w:r>
      <w:r w:rsidRPr="00EF7666">
        <w:rPr>
          <w:sz w:val="28"/>
          <w:szCs w:val="28"/>
        </w:rPr>
        <w:t>внеплановые проверки проводились на основании:</w:t>
      </w:r>
    </w:p>
    <w:p w:rsidR="00076DC9" w:rsidRPr="00076DC9" w:rsidRDefault="00076DC9" w:rsidP="00CB30EE">
      <w:pPr>
        <w:pStyle w:val="Style9"/>
        <w:widowControl/>
        <w:numPr>
          <w:ilvl w:val="0"/>
          <w:numId w:val="13"/>
        </w:numPr>
        <w:tabs>
          <w:tab w:val="left" w:pos="993"/>
        </w:tabs>
        <w:spacing w:line="317" w:lineRule="exact"/>
        <w:ind w:left="0" w:right="24" w:firstLine="709"/>
        <w:rPr>
          <w:sz w:val="28"/>
          <w:szCs w:val="28"/>
        </w:rPr>
      </w:pPr>
      <w:r w:rsidRPr="00076DC9">
        <w:rPr>
          <w:sz w:val="28"/>
          <w:szCs w:val="28"/>
        </w:rPr>
        <w:t xml:space="preserve">нарушения прав потребителей  - </w:t>
      </w:r>
      <w:r w:rsidRPr="00076DC9">
        <w:rPr>
          <w:b/>
          <w:sz w:val="28"/>
          <w:szCs w:val="28"/>
        </w:rPr>
        <w:t>4</w:t>
      </w:r>
      <w:r w:rsidR="003E0FAD">
        <w:rPr>
          <w:b/>
          <w:sz w:val="28"/>
          <w:szCs w:val="28"/>
        </w:rPr>
        <w:t>7</w:t>
      </w:r>
      <w:r w:rsidRPr="00076DC9">
        <w:rPr>
          <w:b/>
          <w:sz w:val="28"/>
          <w:szCs w:val="28"/>
        </w:rPr>
        <w:t xml:space="preserve">9 </w:t>
      </w:r>
      <w:r w:rsidRPr="00076DC9">
        <w:rPr>
          <w:sz w:val="28"/>
          <w:szCs w:val="28"/>
        </w:rPr>
        <w:t>(8</w:t>
      </w:r>
      <w:r w:rsidR="003E0FAD">
        <w:rPr>
          <w:sz w:val="28"/>
          <w:szCs w:val="28"/>
        </w:rPr>
        <w:t>2</w:t>
      </w:r>
      <w:r w:rsidRPr="00076DC9">
        <w:rPr>
          <w:sz w:val="28"/>
          <w:szCs w:val="28"/>
        </w:rPr>
        <w:t>,</w:t>
      </w:r>
      <w:r w:rsidR="003E0FAD">
        <w:rPr>
          <w:sz w:val="28"/>
          <w:szCs w:val="28"/>
        </w:rPr>
        <w:t>73</w:t>
      </w:r>
      <w:r w:rsidRPr="00076DC9">
        <w:rPr>
          <w:sz w:val="28"/>
          <w:szCs w:val="28"/>
        </w:rPr>
        <w:t>%);</w:t>
      </w:r>
    </w:p>
    <w:p w:rsidR="00F00D41" w:rsidRDefault="00F00D41" w:rsidP="00CB30EE">
      <w:pPr>
        <w:pStyle w:val="Style9"/>
        <w:widowControl/>
        <w:numPr>
          <w:ilvl w:val="0"/>
          <w:numId w:val="13"/>
        </w:numPr>
        <w:tabs>
          <w:tab w:val="left" w:pos="993"/>
        </w:tabs>
        <w:spacing w:line="317" w:lineRule="exact"/>
        <w:ind w:left="0" w:right="24" w:firstLine="709"/>
        <w:rPr>
          <w:sz w:val="28"/>
          <w:szCs w:val="28"/>
        </w:rPr>
      </w:pPr>
      <w:r w:rsidRPr="00076DC9">
        <w:rPr>
          <w:sz w:val="28"/>
          <w:szCs w:val="28"/>
        </w:rPr>
        <w:t>истечения срока исполнения юридическим лицом</w:t>
      </w:r>
      <w:r w:rsidRPr="00076DC9">
        <w:rPr>
          <w:b/>
          <w:sz w:val="28"/>
          <w:szCs w:val="28"/>
        </w:rPr>
        <w:t xml:space="preserve"> </w:t>
      </w:r>
      <w:r w:rsidRPr="00076DC9">
        <w:rPr>
          <w:sz w:val="28"/>
          <w:szCs w:val="28"/>
        </w:rPr>
        <w:t>и индивидуальным предпринимателем ранее выданного предписания об устранении выявленного нарушения обязательных требований -</w:t>
      </w:r>
      <w:r w:rsidR="006237BB" w:rsidRPr="00076DC9">
        <w:rPr>
          <w:sz w:val="28"/>
          <w:szCs w:val="28"/>
        </w:rPr>
        <w:t xml:space="preserve"> </w:t>
      </w:r>
      <w:r w:rsidR="00076DC9" w:rsidRPr="00076DC9">
        <w:rPr>
          <w:b/>
          <w:sz w:val="28"/>
          <w:szCs w:val="28"/>
        </w:rPr>
        <w:t>44</w:t>
      </w:r>
      <w:r w:rsidR="005E094C" w:rsidRPr="00076DC9">
        <w:rPr>
          <w:b/>
          <w:sz w:val="28"/>
          <w:szCs w:val="28"/>
        </w:rPr>
        <w:t xml:space="preserve"> </w:t>
      </w:r>
      <w:r w:rsidR="005E094C" w:rsidRPr="00076DC9">
        <w:rPr>
          <w:sz w:val="28"/>
          <w:szCs w:val="28"/>
        </w:rPr>
        <w:t>(</w:t>
      </w:r>
      <w:r w:rsidR="003E0FAD">
        <w:rPr>
          <w:sz w:val="28"/>
          <w:szCs w:val="28"/>
        </w:rPr>
        <w:t>7</w:t>
      </w:r>
      <w:r w:rsidR="00076DC9">
        <w:rPr>
          <w:sz w:val="28"/>
          <w:szCs w:val="28"/>
        </w:rPr>
        <w:t>,6</w:t>
      </w:r>
      <w:r w:rsidR="005E094C" w:rsidRPr="00076DC9">
        <w:rPr>
          <w:sz w:val="28"/>
          <w:szCs w:val="28"/>
        </w:rPr>
        <w:t>%)</w:t>
      </w:r>
      <w:r w:rsidRPr="00076DC9">
        <w:rPr>
          <w:sz w:val="28"/>
          <w:szCs w:val="28"/>
        </w:rPr>
        <w:t>;</w:t>
      </w:r>
    </w:p>
    <w:p w:rsidR="00076DC9" w:rsidRPr="00076DC9" w:rsidRDefault="00076DC9" w:rsidP="00CB30EE">
      <w:pPr>
        <w:pStyle w:val="Style9"/>
        <w:widowControl/>
        <w:numPr>
          <w:ilvl w:val="0"/>
          <w:numId w:val="13"/>
        </w:numPr>
        <w:tabs>
          <w:tab w:val="left" w:pos="993"/>
        </w:tabs>
        <w:spacing w:line="317" w:lineRule="exact"/>
        <w:ind w:left="0" w:right="24" w:firstLine="709"/>
        <w:rPr>
          <w:sz w:val="28"/>
          <w:szCs w:val="28"/>
        </w:rPr>
      </w:pPr>
      <w:r w:rsidRPr="00076DC9">
        <w:rPr>
          <w:sz w:val="28"/>
          <w:szCs w:val="28"/>
        </w:rPr>
        <w:t xml:space="preserve">выявленных в результате систематического наблюдения, радиоконтроля нарушений обязательных требований </w:t>
      </w:r>
      <w:r w:rsidRPr="00076DC9">
        <w:rPr>
          <w:b/>
          <w:sz w:val="28"/>
          <w:szCs w:val="28"/>
        </w:rPr>
        <w:t>28</w:t>
      </w:r>
      <w:r w:rsidRPr="00076DC9">
        <w:rPr>
          <w:sz w:val="28"/>
          <w:szCs w:val="28"/>
        </w:rPr>
        <w:t xml:space="preserve"> (</w:t>
      </w:r>
      <w:r w:rsidR="003E0FAD">
        <w:rPr>
          <w:sz w:val="28"/>
          <w:szCs w:val="28"/>
        </w:rPr>
        <w:t>4</w:t>
      </w:r>
      <w:r>
        <w:rPr>
          <w:sz w:val="28"/>
          <w:szCs w:val="28"/>
        </w:rPr>
        <w:t>,</w:t>
      </w:r>
      <w:r w:rsidR="003E0FAD">
        <w:rPr>
          <w:sz w:val="28"/>
          <w:szCs w:val="28"/>
        </w:rPr>
        <w:t>84</w:t>
      </w:r>
      <w:r>
        <w:rPr>
          <w:sz w:val="28"/>
          <w:szCs w:val="28"/>
        </w:rPr>
        <w:t>%);</w:t>
      </w:r>
    </w:p>
    <w:p w:rsidR="00F00D41" w:rsidRDefault="00F00D41" w:rsidP="00CB30EE">
      <w:pPr>
        <w:pStyle w:val="Style9"/>
        <w:widowControl/>
        <w:numPr>
          <w:ilvl w:val="0"/>
          <w:numId w:val="13"/>
        </w:numPr>
        <w:tabs>
          <w:tab w:val="left" w:pos="993"/>
        </w:tabs>
        <w:spacing w:line="317" w:lineRule="exact"/>
        <w:ind w:left="0" w:right="24" w:firstLine="709"/>
        <w:rPr>
          <w:sz w:val="28"/>
          <w:szCs w:val="28"/>
        </w:rPr>
      </w:pPr>
      <w:r w:rsidRPr="00076DC9">
        <w:rPr>
          <w:sz w:val="28"/>
          <w:szCs w:val="28"/>
        </w:rPr>
        <w:t xml:space="preserve">поступившей информации от органов государственной власти информации </w:t>
      </w:r>
      <w:r w:rsidR="007C56C4" w:rsidRPr="00076DC9">
        <w:rPr>
          <w:sz w:val="28"/>
          <w:szCs w:val="28"/>
        </w:rPr>
        <w:t>о возникновении угрозы причинения вреда безопасности государству</w:t>
      </w:r>
      <w:r w:rsidR="005E094C" w:rsidRPr="00076DC9">
        <w:rPr>
          <w:sz w:val="28"/>
          <w:szCs w:val="28"/>
        </w:rPr>
        <w:t xml:space="preserve"> </w:t>
      </w:r>
      <w:r w:rsidR="007C56C4" w:rsidRPr="00076DC9">
        <w:rPr>
          <w:sz w:val="28"/>
          <w:szCs w:val="28"/>
        </w:rPr>
        <w:t xml:space="preserve">- </w:t>
      </w:r>
      <w:r w:rsidR="00076DC9" w:rsidRPr="00076DC9">
        <w:rPr>
          <w:b/>
          <w:sz w:val="28"/>
          <w:szCs w:val="28"/>
        </w:rPr>
        <w:t>17</w:t>
      </w:r>
      <w:r w:rsidR="00076DC9" w:rsidRPr="00076DC9">
        <w:rPr>
          <w:sz w:val="28"/>
          <w:szCs w:val="28"/>
        </w:rPr>
        <w:t xml:space="preserve"> </w:t>
      </w:r>
      <w:r w:rsidR="00076DC9">
        <w:rPr>
          <w:sz w:val="28"/>
          <w:szCs w:val="28"/>
        </w:rPr>
        <w:t>(</w:t>
      </w:r>
      <w:r w:rsidR="003E0FAD">
        <w:rPr>
          <w:sz w:val="28"/>
          <w:szCs w:val="28"/>
        </w:rPr>
        <w:t>2</w:t>
      </w:r>
      <w:r w:rsidR="00076DC9">
        <w:rPr>
          <w:sz w:val="28"/>
          <w:szCs w:val="28"/>
        </w:rPr>
        <w:t>,</w:t>
      </w:r>
      <w:r w:rsidR="003E0FAD">
        <w:rPr>
          <w:sz w:val="28"/>
          <w:szCs w:val="28"/>
        </w:rPr>
        <w:t>94</w:t>
      </w:r>
      <w:r w:rsidR="005E094C" w:rsidRPr="00076DC9">
        <w:rPr>
          <w:sz w:val="28"/>
          <w:szCs w:val="28"/>
        </w:rPr>
        <w:t>%)</w:t>
      </w:r>
      <w:r w:rsidR="00076DC9">
        <w:rPr>
          <w:sz w:val="28"/>
          <w:szCs w:val="28"/>
        </w:rPr>
        <w:t>.</w:t>
      </w:r>
    </w:p>
    <w:p w:rsidR="00A96108" w:rsidRPr="00A96108" w:rsidRDefault="00A96108" w:rsidP="00C641C6">
      <w:pPr>
        <w:pStyle w:val="Style9"/>
        <w:widowControl/>
        <w:tabs>
          <w:tab w:val="left" w:pos="993"/>
        </w:tabs>
        <w:spacing w:line="317" w:lineRule="exact"/>
        <w:ind w:right="24" w:firstLine="709"/>
        <w:rPr>
          <w:sz w:val="28"/>
          <w:szCs w:val="28"/>
        </w:rPr>
      </w:pPr>
      <w:r>
        <w:rPr>
          <w:sz w:val="28"/>
          <w:szCs w:val="28"/>
        </w:rPr>
        <w:t>По результатам проведенных внеплановых проверок в сфере связи</w:t>
      </w:r>
      <w:r w:rsidR="00F64D2E">
        <w:rPr>
          <w:sz w:val="28"/>
          <w:szCs w:val="28"/>
        </w:rPr>
        <w:t xml:space="preserve"> </w:t>
      </w:r>
      <w:r>
        <w:rPr>
          <w:sz w:val="28"/>
          <w:szCs w:val="28"/>
        </w:rPr>
        <w:t xml:space="preserve"> составлен </w:t>
      </w:r>
      <w:r w:rsidRPr="00A96108">
        <w:rPr>
          <w:b/>
          <w:sz w:val="28"/>
          <w:szCs w:val="28"/>
        </w:rPr>
        <w:t>33</w:t>
      </w:r>
      <w:r w:rsidR="00D75C2E">
        <w:rPr>
          <w:b/>
          <w:sz w:val="28"/>
          <w:szCs w:val="28"/>
        </w:rPr>
        <w:t>6</w:t>
      </w:r>
      <w:r>
        <w:rPr>
          <w:b/>
          <w:sz w:val="28"/>
          <w:szCs w:val="28"/>
        </w:rPr>
        <w:t xml:space="preserve"> </w:t>
      </w:r>
      <w:r>
        <w:rPr>
          <w:sz w:val="28"/>
          <w:szCs w:val="28"/>
        </w:rPr>
        <w:t xml:space="preserve">протокол об административном правонарушении, наложено штрафов на сумму </w:t>
      </w:r>
      <w:r w:rsidRPr="00A96108">
        <w:rPr>
          <w:b/>
          <w:sz w:val="28"/>
          <w:szCs w:val="28"/>
        </w:rPr>
        <w:t>22</w:t>
      </w:r>
      <w:r w:rsidR="00D75C2E">
        <w:rPr>
          <w:b/>
          <w:sz w:val="28"/>
          <w:szCs w:val="28"/>
        </w:rPr>
        <w:t>8</w:t>
      </w:r>
      <w:r w:rsidRPr="00A96108">
        <w:rPr>
          <w:b/>
          <w:sz w:val="28"/>
          <w:szCs w:val="28"/>
        </w:rPr>
        <w:t>1550</w:t>
      </w:r>
      <w:r>
        <w:rPr>
          <w:sz w:val="28"/>
          <w:szCs w:val="28"/>
        </w:rPr>
        <w:t xml:space="preserve"> руб.</w:t>
      </w:r>
    </w:p>
    <w:p w:rsidR="00F23508" w:rsidRDefault="00F23508" w:rsidP="00131C09">
      <w:pPr>
        <w:pStyle w:val="Style9"/>
        <w:widowControl/>
        <w:tabs>
          <w:tab w:val="left" w:pos="993"/>
        </w:tabs>
        <w:spacing w:line="317" w:lineRule="exact"/>
        <w:ind w:right="24" w:firstLine="851"/>
        <w:rPr>
          <w:b/>
          <w:i/>
          <w:color w:val="000000"/>
          <w:sz w:val="28"/>
          <w:szCs w:val="28"/>
        </w:rPr>
      </w:pPr>
    </w:p>
    <w:p w:rsidR="00131C09" w:rsidRPr="00131C09" w:rsidRDefault="00131C09" w:rsidP="00A96108">
      <w:pPr>
        <w:pStyle w:val="Style9"/>
        <w:widowControl/>
        <w:tabs>
          <w:tab w:val="left" w:pos="993"/>
        </w:tabs>
        <w:spacing w:line="317" w:lineRule="exact"/>
        <w:ind w:right="24" w:firstLine="709"/>
        <w:rPr>
          <w:b/>
          <w:i/>
          <w:color w:val="000000"/>
          <w:sz w:val="28"/>
          <w:szCs w:val="28"/>
        </w:rPr>
      </w:pPr>
      <w:r w:rsidRPr="00131C09">
        <w:rPr>
          <w:b/>
          <w:i/>
          <w:color w:val="000000"/>
          <w:sz w:val="28"/>
          <w:szCs w:val="28"/>
        </w:rPr>
        <w:t xml:space="preserve">Результаты </w:t>
      </w:r>
      <w:r w:rsidR="002856B1" w:rsidRPr="00131C09">
        <w:rPr>
          <w:b/>
          <w:i/>
          <w:color w:val="000000"/>
          <w:sz w:val="28"/>
          <w:szCs w:val="28"/>
        </w:rPr>
        <w:t>взаимодействия</w:t>
      </w:r>
      <w:r w:rsidRPr="00131C09">
        <w:rPr>
          <w:b/>
          <w:i/>
          <w:color w:val="000000"/>
          <w:sz w:val="28"/>
          <w:szCs w:val="28"/>
        </w:rPr>
        <w:t xml:space="preserve"> с радиочастотной службой (ФГУП "РЦ ЦФО").</w:t>
      </w:r>
    </w:p>
    <w:p w:rsidR="00131C09" w:rsidRPr="00131C09" w:rsidRDefault="00131C09" w:rsidP="00131C09">
      <w:pPr>
        <w:pStyle w:val="Style9"/>
        <w:widowControl/>
        <w:tabs>
          <w:tab w:val="left" w:pos="993"/>
        </w:tabs>
        <w:spacing w:line="317" w:lineRule="exact"/>
        <w:ind w:right="24" w:firstLine="851"/>
        <w:rPr>
          <w:i/>
          <w:color w:val="000000"/>
          <w:sz w:val="28"/>
          <w:szCs w:val="28"/>
        </w:rPr>
      </w:pPr>
    </w:p>
    <w:p w:rsidR="0028542A" w:rsidRPr="006F4FB5" w:rsidRDefault="0028542A" w:rsidP="00A96108">
      <w:pPr>
        <w:ind w:right="-2" w:firstLine="709"/>
        <w:jc w:val="both"/>
        <w:rPr>
          <w:sz w:val="28"/>
          <w:szCs w:val="28"/>
        </w:rPr>
      </w:pPr>
      <w:bookmarkStart w:id="10" w:name="ВзаимодействиеРЧЦ"/>
      <w:bookmarkEnd w:id="10"/>
      <w:r w:rsidRPr="006F4FB5">
        <w:rPr>
          <w:sz w:val="28"/>
          <w:szCs w:val="28"/>
        </w:rPr>
        <w:t xml:space="preserve">За период январь-декабрь 2012 года Управлением </w:t>
      </w:r>
      <w:r>
        <w:rPr>
          <w:sz w:val="28"/>
          <w:szCs w:val="28"/>
        </w:rPr>
        <w:t>Роскомнадзора</w:t>
      </w:r>
      <w:r w:rsidR="00A54ABA">
        <w:rPr>
          <w:sz w:val="28"/>
          <w:szCs w:val="28"/>
        </w:rPr>
        <w:t xml:space="preserve"> по Москве и Московской области</w:t>
      </w:r>
      <w:r>
        <w:rPr>
          <w:sz w:val="28"/>
          <w:szCs w:val="28"/>
        </w:rPr>
        <w:t xml:space="preserve"> получено от ФГУП "</w:t>
      </w:r>
      <w:r w:rsidRPr="006F4FB5">
        <w:rPr>
          <w:sz w:val="28"/>
          <w:szCs w:val="28"/>
        </w:rPr>
        <w:t>РЧЦ ЦФО</w:t>
      </w:r>
      <w:r>
        <w:rPr>
          <w:sz w:val="28"/>
          <w:szCs w:val="28"/>
        </w:rPr>
        <w:t>"</w:t>
      </w:r>
      <w:r w:rsidRPr="006F4FB5">
        <w:rPr>
          <w:sz w:val="28"/>
          <w:szCs w:val="28"/>
        </w:rPr>
        <w:t xml:space="preserve"> 149 обращени</w:t>
      </w:r>
      <w:r w:rsidR="00A54ABA">
        <w:rPr>
          <w:sz w:val="28"/>
          <w:szCs w:val="28"/>
        </w:rPr>
        <w:t>й</w:t>
      </w:r>
      <w:r w:rsidRPr="006F4FB5">
        <w:rPr>
          <w:sz w:val="28"/>
          <w:szCs w:val="28"/>
        </w:rPr>
        <w:t xml:space="preserve"> с признаками административного правонарушения </w:t>
      </w:r>
      <w:r w:rsidR="00A54ABA">
        <w:rPr>
          <w:sz w:val="28"/>
          <w:szCs w:val="28"/>
        </w:rPr>
        <w:t>при</w:t>
      </w:r>
      <w:r w:rsidRPr="006F4FB5">
        <w:rPr>
          <w:sz w:val="28"/>
          <w:szCs w:val="28"/>
        </w:rPr>
        <w:t xml:space="preserve"> использовании РЭС и радиочастотного спектра.</w:t>
      </w:r>
    </w:p>
    <w:p w:rsidR="0028542A" w:rsidRDefault="0028542A" w:rsidP="0028542A">
      <w:pPr>
        <w:ind w:firstLine="709"/>
        <w:jc w:val="both"/>
        <w:rPr>
          <w:sz w:val="28"/>
          <w:szCs w:val="28"/>
        </w:rPr>
      </w:pPr>
      <w:r w:rsidRPr="006F4FB5">
        <w:rPr>
          <w:sz w:val="28"/>
          <w:szCs w:val="28"/>
        </w:rPr>
        <w:t>По 54 обращениям ФГУП "РЧЦ ЦФО", поступившим в этот период</w:t>
      </w:r>
      <w:r w:rsidR="00B1654C">
        <w:rPr>
          <w:sz w:val="28"/>
          <w:szCs w:val="28"/>
        </w:rPr>
        <w:t>, и</w:t>
      </w:r>
      <w:r w:rsidRPr="006F4FB5">
        <w:rPr>
          <w:sz w:val="28"/>
          <w:szCs w:val="28"/>
        </w:rPr>
        <w:t xml:space="preserve"> </w:t>
      </w:r>
      <w:r w:rsidR="00F64D2E">
        <w:rPr>
          <w:sz w:val="28"/>
          <w:szCs w:val="28"/>
        </w:rPr>
        <w:t>по</w:t>
      </w:r>
      <w:r w:rsidR="00A54ABA">
        <w:rPr>
          <w:sz w:val="28"/>
          <w:szCs w:val="28"/>
        </w:rPr>
        <w:t xml:space="preserve"> переходным материалам</w:t>
      </w:r>
      <w:r w:rsidRPr="006F4FB5">
        <w:rPr>
          <w:sz w:val="28"/>
          <w:szCs w:val="28"/>
        </w:rPr>
        <w:t xml:space="preserve"> возбуждены дела об административных </w:t>
      </w:r>
      <w:r w:rsidRPr="006F4FB5">
        <w:rPr>
          <w:sz w:val="28"/>
          <w:szCs w:val="28"/>
        </w:rPr>
        <w:lastRenderedPageBreak/>
        <w:t xml:space="preserve">правонарушениях в соответствии с пунктом 1 статьи 28.1 КоАП РФ (составлено 175 протоколов об административных правонарушениях). Анализ поступивших из радиочастотной службы материалов с признаками административного правонарушения и уточнение (выявление) субъекта правонарушения на месте прошедшего события, позволили провести </w:t>
      </w:r>
      <w:r>
        <w:rPr>
          <w:sz w:val="28"/>
          <w:szCs w:val="28"/>
        </w:rPr>
        <w:t>7</w:t>
      </w:r>
      <w:r w:rsidRPr="006F4FB5">
        <w:rPr>
          <w:sz w:val="28"/>
          <w:szCs w:val="28"/>
        </w:rPr>
        <w:t xml:space="preserve"> внеплановых мероприятий (документарная проверка) в отношении: ОАО "ДСК-3", ЗАО "Премьер-Спорт", КБ "Русский Международный Банк", ИП Кондратьев А.В., ООО "СоюзТорг", ООО "Парк-авто"</w:t>
      </w:r>
      <w:r>
        <w:rPr>
          <w:sz w:val="28"/>
          <w:szCs w:val="28"/>
        </w:rPr>
        <w:t xml:space="preserve"> </w:t>
      </w:r>
      <w:r w:rsidRPr="006F4FB5">
        <w:rPr>
          <w:sz w:val="28"/>
          <w:szCs w:val="28"/>
        </w:rPr>
        <w:t>и  ЗАО "Таском".</w:t>
      </w:r>
    </w:p>
    <w:p w:rsidR="0028542A" w:rsidRPr="006F4FB5" w:rsidRDefault="0028542A" w:rsidP="0028542A">
      <w:pPr>
        <w:ind w:firstLine="760"/>
        <w:jc w:val="both"/>
        <w:rPr>
          <w:sz w:val="28"/>
          <w:szCs w:val="28"/>
        </w:rPr>
      </w:pPr>
      <w:r w:rsidRPr="006F4FB5">
        <w:rPr>
          <w:sz w:val="28"/>
          <w:szCs w:val="28"/>
        </w:rPr>
        <w:t>Юридические и физические лица, допустившие административные правонарушения в отчетном периоде</w:t>
      </w:r>
      <w:r w:rsidR="00A54ABA">
        <w:rPr>
          <w:sz w:val="28"/>
          <w:szCs w:val="28"/>
        </w:rPr>
        <w:t>,</w:t>
      </w:r>
      <w:r w:rsidRPr="006F4FB5">
        <w:rPr>
          <w:sz w:val="28"/>
          <w:szCs w:val="28"/>
        </w:rPr>
        <w:t xml:space="preserve"> привлечены к административной ответственности по частям 1, 2 статьи 13.4 КоАП РФ - на них наложены штрафные санкции в сумме </w:t>
      </w:r>
      <w:r w:rsidRPr="001A5EEA">
        <w:rPr>
          <w:b/>
          <w:sz w:val="28"/>
          <w:szCs w:val="28"/>
        </w:rPr>
        <w:t>381750</w:t>
      </w:r>
      <w:r w:rsidRPr="006F4FB5">
        <w:rPr>
          <w:sz w:val="28"/>
          <w:szCs w:val="28"/>
        </w:rPr>
        <w:t xml:space="preserve"> руб.</w:t>
      </w:r>
    </w:p>
    <w:p w:rsidR="0028542A" w:rsidRPr="006F4FB5" w:rsidRDefault="00A54ABA" w:rsidP="0028542A">
      <w:pPr>
        <w:ind w:firstLine="760"/>
        <w:jc w:val="both"/>
        <w:rPr>
          <w:sz w:val="28"/>
          <w:szCs w:val="28"/>
        </w:rPr>
      </w:pPr>
      <w:r>
        <w:rPr>
          <w:sz w:val="28"/>
          <w:szCs w:val="28"/>
        </w:rPr>
        <w:t>По 58 обращениям</w:t>
      </w:r>
      <w:r w:rsidR="0028542A" w:rsidRPr="006F4FB5">
        <w:rPr>
          <w:sz w:val="28"/>
          <w:szCs w:val="28"/>
        </w:rPr>
        <w:t xml:space="preserve">, при уточнении на месте событий информации о наличии признаков правонарушения </w:t>
      </w:r>
      <w:r>
        <w:rPr>
          <w:sz w:val="28"/>
          <w:szCs w:val="28"/>
        </w:rPr>
        <w:t>при</w:t>
      </w:r>
      <w:r w:rsidR="0028542A" w:rsidRPr="006F4FB5">
        <w:rPr>
          <w:sz w:val="28"/>
          <w:szCs w:val="28"/>
        </w:rPr>
        <w:t xml:space="preserve"> использовании РЭС, факты  административного правонарушения не подтвердились.</w:t>
      </w:r>
    </w:p>
    <w:p w:rsidR="0028542A" w:rsidRDefault="0028542A" w:rsidP="0028542A">
      <w:pPr>
        <w:ind w:firstLine="758"/>
        <w:jc w:val="both"/>
        <w:rPr>
          <w:sz w:val="28"/>
          <w:szCs w:val="28"/>
        </w:rPr>
      </w:pPr>
      <w:r w:rsidRPr="006F4FB5">
        <w:rPr>
          <w:sz w:val="28"/>
          <w:szCs w:val="28"/>
        </w:rPr>
        <w:t>На сегодняшний день по 23 обращениям в инф</w:t>
      </w:r>
      <w:r>
        <w:rPr>
          <w:sz w:val="28"/>
          <w:szCs w:val="28"/>
        </w:rPr>
        <w:t>ормации, предоставленной  ФГУП "</w:t>
      </w:r>
      <w:r w:rsidRPr="006F4FB5">
        <w:rPr>
          <w:sz w:val="28"/>
          <w:szCs w:val="28"/>
        </w:rPr>
        <w:t>РЧЦ ЦФО</w:t>
      </w:r>
      <w:r>
        <w:rPr>
          <w:sz w:val="28"/>
          <w:szCs w:val="28"/>
        </w:rPr>
        <w:t>"</w:t>
      </w:r>
      <w:r w:rsidRPr="006F4FB5">
        <w:rPr>
          <w:sz w:val="28"/>
          <w:szCs w:val="28"/>
        </w:rPr>
        <w:t xml:space="preserve">, отсутствуют данные на владельцев радиоэлектронных средств (РЭС), работающих с признаками административного правонарушения, а также данные на РЭС. Необходимые материалы для установления владельцев РЭС направлены в территориальные органы внутренних дел. </w:t>
      </w:r>
    </w:p>
    <w:p w:rsidR="0028542A" w:rsidRPr="006F4FB5" w:rsidRDefault="0028542A" w:rsidP="0028542A">
      <w:pPr>
        <w:ind w:firstLine="758"/>
        <w:jc w:val="both"/>
        <w:rPr>
          <w:sz w:val="28"/>
          <w:szCs w:val="28"/>
        </w:rPr>
      </w:pPr>
      <w:r w:rsidRPr="006F4FB5">
        <w:rPr>
          <w:sz w:val="28"/>
          <w:szCs w:val="28"/>
        </w:rPr>
        <w:t xml:space="preserve">14 обращений ФГУП </w:t>
      </w:r>
      <w:r>
        <w:rPr>
          <w:sz w:val="28"/>
          <w:szCs w:val="28"/>
        </w:rPr>
        <w:t>"</w:t>
      </w:r>
      <w:r w:rsidRPr="006F4FB5">
        <w:rPr>
          <w:sz w:val="28"/>
          <w:szCs w:val="28"/>
        </w:rPr>
        <w:t>РЧЦ ЦФО</w:t>
      </w:r>
      <w:r w:rsidR="00A54ABA">
        <w:rPr>
          <w:sz w:val="28"/>
          <w:szCs w:val="28"/>
        </w:rPr>
        <w:t>"</w:t>
      </w:r>
      <w:r>
        <w:rPr>
          <w:sz w:val="28"/>
          <w:szCs w:val="28"/>
        </w:rPr>
        <w:t xml:space="preserve"> с признаками административного правонарушения в части использовани</w:t>
      </w:r>
      <w:r w:rsidR="00A54ABA">
        <w:rPr>
          <w:sz w:val="28"/>
          <w:szCs w:val="28"/>
        </w:rPr>
        <w:t>я РЭС и радиочастотного спектра</w:t>
      </w:r>
      <w:r>
        <w:rPr>
          <w:sz w:val="28"/>
          <w:szCs w:val="28"/>
        </w:rPr>
        <w:t xml:space="preserve"> </w:t>
      </w:r>
      <w:r w:rsidRPr="006F4FB5">
        <w:rPr>
          <w:sz w:val="28"/>
          <w:szCs w:val="28"/>
        </w:rPr>
        <w:t>перенесены на исполнение в 2013 году.</w:t>
      </w:r>
    </w:p>
    <w:p w:rsidR="0028542A" w:rsidRDefault="0028542A" w:rsidP="0028542A">
      <w:pPr>
        <w:ind w:firstLine="708"/>
        <w:jc w:val="both"/>
        <w:rPr>
          <w:bCs/>
          <w:sz w:val="28"/>
          <w:szCs w:val="28"/>
        </w:rPr>
      </w:pPr>
      <w:r>
        <w:rPr>
          <w:bCs/>
          <w:sz w:val="28"/>
          <w:szCs w:val="28"/>
        </w:rPr>
        <w:t xml:space="preserve">Инспекторами Управления были организованы и осуществлены мероприятия по изъятию у физических лиц незаконно действующие РЭС. </w:t>
      </w:r>
    </w:p>
    <w:p w:rsidR="0028542A" w:rsidRPr="00D81711" w:rsidRDefault="0028542A" w:rsidP="0028542A">
      <w:pPr>
        <w:ind w:firstLine="708"/>
        <w:jc w:val="both"/>
        <w:rPr>
          <w:sz w:val="28"/>
          <w:szCs w:val="28"/>
        </w:rPr>
      </w:pPr>
      <w:r>
        <w:rPr>
          <w:sz w:val="28"/>
          <w:szCs w:val="28"/>
        </w:rPr>
        <w:t>Так, н</w:t>
      </w:r>
      <w:r w:rsidRPr="00D81711">
        <w:rPr>
          <w:sz w:val="28"/>
          <w:szCs w:val="28"/>
        </w:rPr>
        <w:t>а северо-восток</w:t>
      </w:r>
      <w:r>
        <w:rPr>
          <w:sz w:val="28"/>
          <w:szCs w:val="28"/>
        </w:rPr>
        <w:t>е</w:t>
      </w:r>
      <w:r w:rsidRPr="00D81711">
        <w:rPr>
          <w:sz w:val="28"/>
          <w:szCs w:val="28"/>
        </w:rPr>
        <w:t xml:space="preserve"> Москвы в районе Митино</w:t>
      </w:r>
      <w:r>
        <w:rPr>
          <w:sz w:val="28"/>
          <w:szCs w:val="28"/>
        </w:rPr>
        <w:t xml:space="preserve"> в диапазоне УКВ ЧМ</w:t>
      </w:r>
      <w:r w:rsidRPr="00D81711">
        <w:rPr>
          <w:sz w:val="28"/>
          <w:szCs w:val="28"/>
        </w:rPr>
        <w:t xml:space="preserve"> выявлено вещание незарегистрированн</w:t>
      </w:r>
      <w:r>
        <w:rPr>
          <w:sz w:val="28"/>
          <w:szCs w:val="28"/>
        </w:rPr>
        <w:t>ых радиостанций</w:t>
      </w:r>
      <w:r w:rsidRPr="00D81711">
        <w:rPr>
          <w:sz w:val="28"/>
          <w:szCs w:val="28"/>
        </w:rPr>
        <w:t xml:space="preserve"> «Радио экстрим»</w:t>
      </w:r>
      <w:r>
        <w:rPr>
          <w:sz w:val="28"/>
          <w:szCs w:val="28"/>
        </w:rPr>
        <w:t xml:space="preserve"> и «Радио </w:t>
      </w:r>
      <w:r>
        <w:rPr>
          <w:sz w:val="28"/>
          <w:szCs w:val="28"/>
          <w:lang w:val="en-US"/>
        </w:rPr>
        <w:t>NUCLEAR</w:t>
      </w:r>
      <w:r>
        <w:rPr>
          <w:sz w:val="28"/>
          <w:szCs w:val="28"/>
        </w:rPr>
        <w:t>»</w:t>
      </w:r>
      <w:r w:rsidRPr="00D81711">
        <w:rPr>
          <w:sz w:val="28"/>
          <w:szCs w:val="28"/>
        </w:rPr>
        <w:t>, по котор</w:t>
      </w:r>
      <w:r>
        <w:rPr>
          <w:sz w:val="28"/>
          <w:szCs w:val="28"/>
        </w:rPr>
        <w:t>ы</w:t>
      </w:r>
      <w:r w:rsidRPr="00D81711">
        <w:rPr>
          <w:sz w:val="28"/>
          <w:szCs w:val="28"/>
        </w:rPr>
        <w:t>м транслировались музыкальные композиции тяжелого рока, присутствовала ненормативная лексика, создавались помехи приему легально работающих радиостанций.</w:t>
      </w:r>
    </w:p>
    <w:p w:rsidR="0028542A" w:rsidRPr="00D81711" w:rsidRDefault="0028542A" w:rsidP="0028542A">
      <w:pPr>
        <w:ind w:firstLine="708"/>
        <w:jc w:val="both"/>
        <w:rPr>
          <w:sz w:val="28"/>
          <w:szCs w:val="28"/>
        </w:rPr>
      </w:pPr>
      <w:r>
        <w:rPr>
          <w:sz w:val="28"/>
          <w:szCs w:val="28"/>
        </w:rPr>
        <w:t xml:space="preserve">Совместно с представителями Службы КРООТС УФСБ России по Москве и Московской области, Управления «К» МВД России, участковых уполномоченных МВД России, ФГУП «РЧЦ ЦФО» </w:t>
      </w:r>
      <w:r w:rsidRPr="00D81711">
        <w:rPr>
          <w:sz w:val="28"/>
          <w:szCs w:val="28"/>
        </w:rPr>
        <w:t>фу</w:t>
      </w:r>
      <w:r>
        <w:rPr>
          <w:sz w:val="28"/>
          <w:szCs w:val="28"/>
        </w:rPr>
        <w:t>нкционирование радиовещательных передатчиков</w:t>
      </w:r>
      <w:r w:rsidRPr="00D81711">
        <w:rPr>
          <w:sz w:val="28"/>
          <w:szCs w:val="28"/>
        </w:rPr>
        <w:t xml:space="preserve"> было прекращено, оборудование </w:t>
      </w:r>
      <w:r>
        <w:rPr>
          <w:sz w:val="28"/>
          <w:szCs w:val="28"/>
        </w:rPr>
        <w:t xml:space="preserve">демонтировано и </w:t>
      </w:r>
      <w:r w:rsidRPr="00D81711">
        <w:rPr>
          <w:sz w:val="28"/>
          <w:szCs w:val="28"/>
        </w:rPr>
        <w:t>изъято.</w:t>
      </w:r>
    </w:p>
    <w:p w:rsidR="00A96108" w:rsidRDefault="00A96108" w:rsidP="00A96108">
      <w:pPr>
        <w:ind w:firstLine="709"/>
        <w:jc w:val="both"/>
      </w:pPr>
      <w:r>
        <w:rPr>
          <w:sz w:val="28"/>
          <w:szCs w:val="28"/>
        </w:rPr>
        <w:t>Анализируя данные</w:t>
      </w:r>
      <w:r w:rsidR="006E1EDA">
        <w:rPr>
          <w:sz w:val="28"/>
          <w:szCs w:val="28"/>
        </w:rPr>
        <w:t>,</w:t>
      </w:r>
      <w:r>
        <w:rPr>
          <w:sz w:val="28"/>
          <w:szCs w:val="28"/>
        </w:rPr>
        <w:t xml:space="preserve"> представленные в таблице 3 и на рисунке 7, по результатам взаимодействия Управления с ФГУП "РЧЦ ЦФО" в динамике 2 лет, можно сделать вывод, что количество обращений</w:t>
      </w:r>
      <w:r w:rsidR="006E1EDA">
        <w:rPr>
          <w:sz w:val="28"/>
          <w:szCs w:val="28"/>
        </w:rPr>
        <w:t>,</w:t>
      </w:r>
      <w:r>
        <w:rPr>
          <w:sz w:val="28"/>
          <w:szCs w:val="28"/>
        </w:rPr>
        <w:t xml:space="preserve"> поступающих от ФГУП "РЧЦ ЦФО"</w:t>
      </w:r>
      <w:r w:rsidR="006E1EDA">
        <w:rPr>
          <w:sz w:val="28"/>
          <w:szCs w:val="28"/>
        </w:rPr>
        <w:t>, падает, в</w:t>
      </w:r>
      <w:r>
        <w:rPr>
          <w:sz w:val="28"/>
          <w:szCs w:val="28"/>
        </w:rPr>
        <w:t>след за этим показателем падают и остальные показатели (количество</w:t>
      </w:r>
      <w:r w:rsidRPr="006E2065">
        <w:rPr>
          <w:bCs/>
          <w:sz w:val="28"/>
          <w:szCs w:val="28"/>
        </w:rPr>
        <w:t xml:space="preserve"> РЭС с признаками административных правонарушений, проверенных Управлением по сообщениям ФГУП "РЧЦ ЦФО"</w:t>
      </w:r>
      <w:r>
        <w:rPr>
          <w:bCs/>
          <w:sz w:val="28"/>
          <w:szCs w:val="28"/>
        </w:rPr>
        <w:t>, количество составленных протоколов АП и</w:t>
      </w:r>
      <w:r w:rsidR="00A54ABA">
        <w:rPr>
          <w:bCs/>
          <w:sz w:val="28"/>
          <w:szCs w:val="28"/>
        </w:rPr>
        <w:t>,</w:t>
      </w:r>
      <w:r>
        <w:rPr>
          <w:bCs/>
          <w:sz w:val="28"/>
          <w:szCs w:val="28"/>
        </w:rPr>
        <w:t xml:space="preserve"> соответственно</w:t>
      </w:r>
      <w:r w:rsidR="00A54ABA">
        <w:rPr>
          <w:bCs/>
          <w:sz w:val="28"/>
          <w:szCs w:val="28"/>
        </w:rPr>
        <w:t>,</w:t>
      </w:r>
      <w:r>
        <w:rPr>
          <w:bCs/>
          <w:sz w:val="28"/>
          <w:szCs w:val="28"/>
        </w:rPr>
        <w:t xml:space="preserve"> сумма наложенных штрафов по результатам взаимодействия). В прогнозе на 2013 году ожидается </w:t>
      </w:r>
      <w:r w:rsidR="005D3292">
        <w:rPr>
          <w:bCs/>
          <w:sz w:val="28"/>
          <w:szCs w:val="28"/>
        </w:rPr>
        <w:t>увеличение количества</w:t>
      </w:r>
      <w:r>
        <w:rPr>
          <w:bCs/>
          <w:sz w:val="28"/>
          <w:szCs w:val="28"/>
        </w:rPr>
        <w:t xml:space="preserve"> поступивших в Управление обращений от ФГУП "РЧЦ </w:t>
      </w:r>
      <w:r>
        <w:rPr>
          <w:bCs/>
          <w:sz w:val="28"/>
          <w:szCs w:val="28"/>
        </w:rPr>
        <w:lastRenderedPageBreak/>
        <w:t xml:space="preserve">ЦФО" на </w:t>
      </w:r>
      <w:r w:rsidR="005D3292">
        <w:rPr>
          <w:bCs/>
          <w:sz w:val="28"/>
          <w:szCs w:val="28"/>
        </w:rPr>
        <w:t>1</w:t>
      </w:r>
      <w:r>
        <w:rPr>
          <w:bCs/>
          <w:sz w:val="28"/>
          <w:szCs w:val="28"/>
        </w:rPr>
        <w:t>5-</w:t>
      </w:r>
      <w:r w:rsidR="005D3292">
        <w:rPr>
          <w:bCs/>
          <w:sz w:val="28"/>
          <w:szCs w:val="28"/>
        </w:rPr>
        <w:t>2</w:t>
      </w:r>
      <w:r>
        <w:rPr>
          <w:bCs/>
          <w:sz w:val="28"/>
          <w:szCs w:val="28"/>
        </w:rPr>
        <w:t>0%, т.к.</w:t>
      </w:r>
      <w:r w:rsidR="005D3292">
        <w:rPr>
          <w:bCs/>
          <w:sz w:val="28"/>
          <w:szCs w:val="28"/>
        </w:rPr>
        <w:t xml:space="preserve"> в 2012 году в действие вступил механизм более тесного взаимодействия Управления и ФГУП "РЧЦ ЦФО"</w:t>
      </w:r>
      <w:r>
        <w:rPr>
          <w:bCs/>
          <w:sz w:val="28"/>
          <w:szCs w:val="28"/>
        </w:rPr>
        <w:t>.</w:t>
      </w:r>
    </w:p>
    <w:p w:rsidR="00A96108" w:rsidRDefault="00A96108" w:rsidP="00155EDF">
      <w:pPr>
        <w:jc w:val="both"/>
      </w:pPr>
    </w:p>
    <w:p w:rsidR="00F46EB0" w:rsidRDefault="00155EDF" w:rsidP="00155EDF">
      <w:pPr>
        <w:jc w:val="both"/>
      </w:pPr>
      <w:r w:rsidRPr="00155EDF">
        <w:t>Табл. 3. Результаты взаимодействия с ФГУП "Р</w:t>
      </w:r>
      <w:r w:rsidR="005D3292">
        <w:t>Ч</w:t>
      </w:r>
      <w:r w:rsidRPr="00155EDF">
        <w:t>Ц ЦФО" в 2012 году</w:t>
      </w:r>
      <w:r w:rsidR="00F46EB0" w:rsidRPr="00155EDF">
        <w:t xml:space="preserve"> </w:t>
      </w:r>
    </w:p>
    <w:p w:rsidR="00155EDF" w:rsidRPr="00155EDF" w:rsidRDefault="00155EDF" w:rsidP="00F46EB0">
      <w:pPr>
        <w:ind w:firstLine="758"/>
        <w:jc w:val="both"/>
      </w:pPr>
    </w:p>
    <w:tbl>
      <w:tblPr>
        <w:tblW w:w="9781" w:type="dxa"/>
        <w:tblInd w:w="108" w:type="dxa"/>
        <w:tblLayout w:type="fixed"/>
        <w:tblLook w:val="0000"/>
      </w:tblPr>
      <w:tblGrid>
        <w:gridCol w:w="1560"/>
        <w:gridCol w:w="708"/>
        <w:gridCol w:w="2202"/>
        <w:gridCol w:w="1342"/>
        <w:gridCol w:w="1134"/>
        <w:gridCol w:w="1701"/>
        <w:gridCol w:w="1134"/>
      </w:tblGrid>
      <w:tr w:rsidR="00F46EB0" w:rsidRPr="00F46EB0" w:rsidTr="00155EDF">
        <w:trPr>
          <w:trHeight w:val="147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6EB0" w:rsidRPr="00F46EB0" w:rsidRDefault="00F46EB0" w:rsidP="00B010D7">
            <w:pPr>
              <w:jc w:val="center"/>
              <w:rPr>
                <w:bCs/>
                <w:sz w:val="20"/>
                <w:szCs w:val="20"/>
              </w:rPr>
            </w:pPr>
            <w:r w:rsidRPr="00F46EB0">
              <w:rPr>
                <w:bCs/>
                <w:sz w:val="20"/>
                <w:szCs w:val="20"/>
              </w:rPr>
              <w:t>Кол-во РЭС с признаками нарушений, поступившие                       от ФГУП "РЧЦ ЦФО"</w:t>
            </w:r>
          </w:p>
        </w:tc>
        <w:tc>
          <w:tcPr>
            <w:tcW w:w="4252" w:type="dxa"/>
            <w:gridSpan w:val="3"/>
            <w:tcBorders>
              <w:top w:val="single" w:sz="4" w:space="0" w:color="auto"/>
              <w:left w:val="nil"/>
              <w:bottom w:val="single" w:sz="4" w:space="0" w:color="auto"/>
              <w:right w:val="nil"/>
            </w:tcBorders>
            <w:shd w:val="clear" w:color="auto" w:fill="auto"/>
            <w:vAlign w:val="center"/>
          </w:tcPr>
          <w:p w:rsidR="00F46EB0" w:rsidRPr="00F46EB0" w:rsidRDefault="00F46EB0" w:rsidP="00B010D7">
            <w:pPr>
              <w:jc w:val="center"/>
              <w:rPr>
                <w:bCs/>
                <w:sz w:val="20"/>
                <w:szCs w:val="20"/>
              </w:rPr>
            </w:pPr>
            <w:r w:rsidRPr="00F46EB0">
              <w:rPr>
                <w:bCs/>
                <w:sz w:val="20"/>
                <w:szCs w:val="20"/>
              </w:rPr>
              <w:t xml:space="preserve">Кол-во РЭС с признаками административных правонарушений, проверенных Управлением по сообщениям ФГУП "РЧЦ ЦФО"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46EB0" w:rsidRPr="00F46EB0" w:rsidRDefault="00F46EB0" w:rsidP="00F46EB0">
            <w:pPr>
              <w:jc w:val="center"/>
              <w:rPr>
                <w:bCs/>
                <w:sz w:val="20"/>
                <w:szCs w:val="20"/>
              </w:rPr>
            </w:pPr>
            <w:r w:rsidRPr="00F46EB0">
              <w:rPr>
                <w:bCs/>
                <w:sz w:val="20"/>
                <w:szCs w:val="20"/>
              </w:rPr>
              <w:t>Выдано представлений</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46EB0" w:rsidRPr="00F46EB0" w:rsidRDefault="00F46EB0" w:rsidP="00F46EB0">
            <w:pPr>
              <w:jc w:val="center"/>
              <w:rPr>
                <w:bCs/>
                <w:sz w:val="20"/>
                <w:szCs w:val="20"/>
              </w:rPr>
            </w:pPr>
            <w:r w:rsidRPr="00F46EB0">
              <w:rPr>
                <w:bCs/>
                <w:sz w:val="20"/>
                <w:szCs w:val="20"/>
              </w:rPr>
              <w:t>Составлено протоколов об АП</w:t>
            </w:r>
          </w:p>
        </w:tc>
        <w:tc>
          <w:tcPr>
            <w:tcW w:w="1134" w:type="dxa"/>
            <w:vMerge w:val="restart"/>
            <w:tcBorders>
              <w:top w:val="single" w:sz="4" w:space="0" w:color="auto"/>
              <w:right w:val="single" w:sz="4" w:space="0" w:color="auto"/>
            </w:tcBorders>
            <w:shd w:val="clear" w:color="auto" w:fill="auto"/>
            <w:vAlign w:val="center"/>
          </w:tcPr>
          <w:p w:rsidR="00F46EB0" w:rsidRPr="00F46EB0" w:rsidRDefault="00155EDF" w:rsidP="00F46EB0">
            <w:pPr>
              <w:jc w:val="center"/>
              <w:rPr>
                <w:bCs/>
                <w:sz w:val="20"/>
                <w:szCs w:val="20"/>
              </w:rPr>
            </w:pPr>
            <w:r>
              <w:rPr>
                <w:bCs/>
                <w:sz w:val="20"/>
                <w:szCs w:val="20"/>
              </w:rPr>
              <w:t>Наложено штрафов (руб.)</w:t>
            </w:r>
          </w:p>
        </w:tc>
      </w:tr>
      <w:tr w:rsidR="00F46EB0" w:rsidRPr="00F46EB0" w:rsidTr="00155EDF">
        <w:trPr>
          <w:trHeight w:val="1363"/>
        </w:trPr>
        <w:tc>
          <w:tcPr>
            <w:tcW w:w="1560" w:type="dxa"/>
            <w:tcBorders>
              <w:top w:val="nil"/>
              <w:left w:val="single" w:sz="4" w:space="0" w:color="auto"/>
              <w:bottom w:val="single" w:sz="4" w:space="0" w:color="000000"/>
              <w:right w:val="single" w:sz="4" w:space="0" w:color="auto"/>
            </w:tcBorders>
            <w:shd w:val="clear" w:color="auto" w:fill="auto"/>
            <w:vAlign w:val="center"/>
          </w:tcPr>
          <w:p w:rsidR="00F46EB0" w:rsidRPr="00F46EB0" w:rsidRDefault="00F46EB0" w:rsidP="00B010D7">
            <w:pPr>
              <w:jc w:val="center"/>
              <w:rPr>
                <w:bCs/>
                <w:sz w:val="20"/>
                <w:szCs w:val="20"/>
              </w:rPr>
            </w:pPr>
            <w:r w:rsidRPr="00F46EB0">
              <w:rPr>
                <w:bCs/>
                <w:sz w:val="20"/>
                <w:szCs w:val="20"/>
              </w:rPr>
              <w:t>Всего</w:t>
            </w:r>
          </w:p>
        </w:tc>
        <w:tc>
          <w:tcPr>
            <w:tcW w:w="708" w:type="dxa"/>
            <w:tcBorders>
              <w:top w:val="nil"/>
              <w:left w:val="single" w:sz="4" w:space="0" w:color="auto"/>
              <w:bottom w:val="single" w:sz="4" w:space="0" w:color="000000"/>
              <w:right w:val="single" w:sz="4" w:space="0" w:color="auto"/>
            </w:tcBorders>
            <w:shd w:val="clear" w:color="auto" w:fill="auto"/>
            <w:vAlign w:val="center"/>
          </w:tcPr>
          <w:p w:rsidR="00F46EB0" w:rsidRPr="00F46EB0" w:rsidRDefault="00F46EB0" w:rsidP="00B010D7">
            <w:pPr>
              <w:jc w:val="center"/>
              <w:rPr>
                <w:bCs/>
                <w:sz w:val="20"/>
                <w:szCs w:val="20"/>
              </w:rPr>
            </w:pPr>
            <w:r w:rsidRPr="00F46EB0">
              <w:rPr>
                <w:bCs/>
                <w:sz w:val="20"/>
                <w:szCs w:val="20"/>
              </w:rPr>
              <w:t>всего</w:t>
            </w:r>
          </w:p>
        </w:tc>
        <w:tc>
          <w:tcPr>
            <w:tcW w:w="2202" w:type="dxa"/>
            <w:tcBorders>
              <w:top w:val="nil"/>
              <w:left w:val="single" w:sz="4" w:space="0" w:color="auto"/>
              <w:bottom w:val="single" w:sz="4" w:space="0" w:color="000000"/>
              <w:right w:val="single" w:sz="4" w:space="0" w:color="auto"/>
            </w:tcBorders>
            <w:shd w:val="clear" w:color="auto" w:fill="auto"/>
            <w:vAlign w:val="center"/>
          </w:tcPr>
          <w:p w:rsidR="00F46EB0" w:rsidRPr="00F46EB0" w:rsidRDefault="00F46EB0" w:rsidP="00B010D7">
            <w:pPr>
              <w:jc w:val="center"/>
              <w:rPr>
                <w:bCs/>
                <w:sz w:val="20"/>
                <w:szCs w:val="20"/>
              </w:rPr>
            </w:pPr>
            <w:r w:rsidRPr="00F46EB0">
              <w:rPr>
                <w:bCs/>
                <w:sz w:val="20"/>
                <w:szCs w:val="20"/>
              </w:rPr>
              <w:t>признаки нарушений подтвердились</w:t>
            </w:r>
          </w:p>
        </w:tc>
        <w:tc>
          <w:tcPr>
            <w:tcW w:w="1342" w:type="dxa"/>
            <w:tcBorders>
              <w:top w:val="nil"/>
              <w:left w:val="single" w:sz="4" w:space="0" w:color="auto"/>
              <w:bottom w:val="single" w:sz="4" w:space="0" w:color="000000"/>
              <w:right w:val="single" w:sz="4" w:space="0" w:color="auto"/>
            </w:tcBorders>
            <w:shd w:val="clear" w:color="auto" w:fill="auto"/>
            <w:vAlign w:val="center"/>
          </w:tcPr>
          <w:p w:rsidR="00F46EB0" w:rsidRPr="00F46EB0" w:rsidRDefault="00F46EB0" w:rsidP="00F46EB0">
            <w:pPr>
              <w:jc w:val="center"/>
              <w:rPr>
                <w:bCs/>
                <w:sz w:val="20"/>
                <w:szCs w:val="20"/>
              </w:rPr>
            </w:pPr>
            <w:r w:rsidRPr="00F46EB0">
              <w:rPr>
                <w:bCs/>
                <w:sz w:val="20"/>
                <w:szCs w:val="20"/>
              </w:rPr>
              <w:t>признаки нарушений   не подтвердились</w:t>
            </w:r>
          </w:p>
        </w:tc>
        <w:tc>
          <w:tcPr>
            <w:tcW w:w="1134" w:type="dxa"/>
            <w:vMerge/>
            <w:tcBorders>
              <w:left w:val="single" w:sz="4" w:space="0" w:color="auto"/>
              <w:bottom w:val="single" w:sz="4" w:space="0" w:color="auto"/>
              <w:right w:val="single" w:sz="4" w:space="0" w:color="auto"/>
            </w:tcBorders>
            <w:vAlign w:val="center"/>
          </w:tcPr>
          <w:p w:rsidR="00F46EB0" w:rsidRPr="00F46EB0" w:rsidRDefault="00F46EB0" w:rsidP="00B010D7">
            <w:pPr>
              <w:rPr>
                <w:bCs/>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tcPr>
          <w:p w:rsidR="00F46EB0" w:rsidRPr="00F46EB0" w:rsidRDefault="00F46EB0" w:rsidP="00B010D7">
            <w:pPr>
              <w:rPr>
                <w:bCs/>
                <w:sz w:val="20"/>
                <w:szCs w:val="20"/>
              </w:rPr>
            </w:pPr>
          </w:p>
        </w:tc>
        <w:tc>
          <w:tcPr>
            <w:tcW w:w="1134" w:type="dxa"/>
            <w:vMerge/>
            <w:tcBorders>
              <w:bottom w:val="single" w:sz="4" w:space="0" w:color="auto"/>
              <w:right w:val="single" w:sz="4" w:space="0" w:color="auto"/>
            </w:tcBorders>
            <w:shd w:val="clear" w:color="auto" w:fill="auto"/>
          </w:tcPr>
          <w:p w:rsidR="00F46EB0" w:rsidRPr="00F46EB0" w:rsidRDefault="00F46EB0">
            <w:pPr>
              <w:rPr>
                <w:bCs/>
                <w:sz w:val="20"/>
                <w:szCs w:val="20"/>
              </w:rPr>
            </w:pPr>
          </w:p>
        </w:tc>
      </w:tr>
      <w:tr w:rsidR="00F46EB0" w:rsidRPr="00F46EB0" w:rsidTr="00155EDF">
        <w:trPr>
          <w:trHeight w:val="414"/>
        </w:trPr>
        <w:tc>
          <w:tcPr>
            <w:tcW w:w="1560" w:type="dxa"/>
            <w:tcBorders>
              <w:top w:val="nil"/>
              <w:left w:val="single" w:sz="4" w:space="0" w:color="auto"/>
              <w:bottom w:val="single" w:sz="4" w:space="0" w:color="auto"/>
              <w:right w:val="single" w:sz="4" w:space="0" w:color="auto"/>
            </w:tcBorders>
            <w:shd w:val="clear" w:color="auto" w:fill="auto"/>
            <w:vAlign w:val="center"/>
          </w:tcPr>
          <w:p w:rsidR="00F46EB0" w:rsidRPr="00D66E24" w:rsidRDefault="00F46EB0" w:rsidP="00B010D7">
            <w:pPr>
              <w:jc w:val="center"/>
              <w:rPr>
                <w:b/>
                <w:bCs/>
              </w:rPr>
            </w:pPr>
            <w:r w:rsidRPr="00D66E24">
              <w:rPr>
                <w:b/>
                <w:bCs/>
              </w:rPr>
              <w:t>182</w:t>
            </w:r>
          </w:p>
        </w:tc>
        <w:tc>
          <w:tcPr>
            <w:tcW w:w="708" w:type="dxa"/>
            <w:tcBorders>
              <w:top w:val="nil"/>
              <w:left w:val="nil"/>
              <w:bottom w:val="single" w:sz="4" w:space="0" w:color="auto"/>
              <w:right w:val="single" w:sz="4" w:space="0" w:color="auto"/>
            </w:tcBorders>
            <w:shd w:val="clear" w:color="auto" w:fill="auto"/>
            <w:vAlign w:val="center"/>
          </w:tcPr>
          <w:p w:rsidR="00F46EB0" w:rsidRPr="00D66E24" w:rsidRDefault="00F46EB0" w:rsidP="00B010D7">
            <w:pPr>
              <w:jc w:val="center"/>
              <w:rPr>
                <w:b/>
                <w:bCs/>
              </w:rPr>
            </w:pPr>
            <w:r w:rsidRPr="00D66E24">
              <w:rPr>
                <w:b/>
                <w:bCs/>
              </w:rPr>
              <w:t>132</w:t>
            </w:r>
          </w:p>
        </w:tc>
        <w:tc>
          <w:tcPr>
            <w:tcW w:w="2202" w:type="dxa"/>
            <w:tcBorders>
              <w:top w:val="nil"/>
              <w:left w:val="nil"/>
              <w:bottom w:val="single" w:sz="4" w:space="0" w:color="auto"/>
              <w:right w:val="single" w:sz="4" w:space="0" w:color="auto"/>
            </w:tcBorders>
            <w:shd w:val="clear" w:color="auto" w:fill="auto"/>
            <w:vAlign w:val="center"/>
          </w:tcPr>
          <w:p w:rsidR="00F46EB0" w:rsidRPr="00D66E24" w:rsidRDefault="00F46EB0" w:rsidP="00B010D7">
            <w:pPr>
              <w:jc w:val="center"/>
              <w:rPr>
                <w:b/>
                <w:bCs/>
              </w:rPr>
            </w:pPr>
            <w:r w:rsidRPr="00D66E24">
              <w:rPr>
                <w:b/>
                <w:bCs/>
              </w:rPr>
              <w:t>74</w:t>
            </w:r>
          </w:p>
        </w:tc>
        <w:tc>
          <w:tcPr>
            <w:tcW w:w="1342" w:type="dxa"/>
            <w:tcBorders>
              <w:top w:val="nil"/>
              <w:left w:val="nil"/>
              <w:bottom w:val="single" w:sz="4" w:space="0" w:color="auto"/>
              <w:right w:val="single" w:sz="4" w:space="0" w:color="auto"/>
            </w:tcBorders>
            <w:shd w:val="clear" w:color="auto" w:fill="auto"/>
            <w:vAlign w:val="center"/>
          </w:tcPr>
          <w:p w:rsidR="00F46EB0" w:rsidRPr="00D66E24" w:rsidRDefault="00F46EB0" w:rsidP="00B010D7">
            <w:pPr>
              <w:jc w:val="center"/>
              <w:rPr>
                <w:b/>
                <w:bCs/>
              </w:rPr>
            </w:pPr>
            <w:r w:rsidRPr="00D66E24">
              <w:rPr>
                <w:b/>
                <w:bCs/>
              </w:rPr>
              <w:t>58</w:t>
            </w:r>
          </w:p>
        </w:tc>
        <w:tc>
          <w:tcPr>
            <w:tcW w:w="1134" w:type="dxa"/>
            <w:tcBorders>
              <w:top w:val="nil"/>
              <w:left w:val="nil"/>
              <w:bottom w:val="single" w:sz="4" w:space="0" w:color="auto"/>
              <w:right w:val="single" w:sz="4" w:space="0" w:color="auto"/>
            </w:tcBorders>
            <w:shd w:val="clear" w:color="auto" w:fill="auto"/>
            <w:vAlign w:val="center"/>
          </w:tcPr>
          <w:p w:rsidR="00F46EB0" w:rsidRPr="00D66E24" w:rsidRDefault="00F46EB0" w:rsidP="00B010D7">
            <w:pPr>
              <w:jc w:val="center"/>
              <w:rPr>
                <w:b/>
                <w:bCs/>
              </w:rPr>
            </w:pPr>
            <w:r w:rsidRPr="00D66E24">
              <w:rPr>
                <w:b/>
                <w:bCs/>
              </w:rPr>
              <w:t>43</w:t>
            </w:r>
          </w:p>
        </w:tc>
        <w:tc>
          <w:tcPr>
            <w:tcW w:w="1701" w:type="dxa"/>
            <w:tcBorders>
              <w:top w:val="single" w:sz="4" w:space="0" w:color="auto"/>
              <w:left w:val="nil"/>
              <w:bottom w:val="single" w:sz="4" w:space="0" w:color="auto"/>
              <w:right w:val="single" w:sz="4" w:space="0" w:color="000000"/>
            </w:tcBorders>
            <w:shd w:val="clear" w:color="auto" w:fill="auto"/>
            <w:vAlign w:val="center"/>
          </w:tcPr>
          <w:p w:rsidR="00F46EB0" w:rsidRPr="00D66E24" w:rsidRDefault="00F46EB0" w:rsidP="00B010D7">
            <w:pPr>
              <w:jc w:val="center"/>
              <w:rPr>
                <w:b/>
                <w:bCs/>
              </w:rPr>
            </w:pPr>
            <w:r w:rsidRPr="00D66E24">
              <w:rPr>
                <w:b/>
                <w:bCs/>
              </w:rPr>
              <w:t>159</w:t>
            </w:r>
          </w:p>
        </w:tc>
        <w:tc>
          <w:tcPr>
            <w:tcW w:w="1134" w:type="dxa"/>
            <w:tcBorders>
              <w:top w:val="single" w:sz="4" w:space="0" w:color="auto"/>
              <w:bottom w:val="single" w:sz="4" w:space="0" w:color="auto"/>
              <w:right w:val="single" w:sz="4" w:space="0" w:color="auto"/>
            </w:tcBorders>
            <w:shd w:val="clear" w:color="auto" w:fill="auto"/>
            <w:vAlign w:val="center"/>
          </w:tcPr>
          <w:p w:rsidR="00F46EB0" w:rsidRPr="00D66E24" w:rsidRDefault="00155EDF" w:rsidP="00155EDF">
            <w:pPr>
              <w:jc w:val="center"/>
              <w:rPr>
                <w:b/>
                <w:bCs/>
              </w:rPr>
            </w:pPr>
            <w:r w:rsidRPr="00D66E24">
              <w:rPr>
                <w:b/>
                <w:bCs/>
              </w:rPr>
              <w:t>381750</w:t>
            </w:r>
          </w:p>
        </w:tc>
      </w:tr>
    </w:tbl>
    <w:p w:rsidR="00370F06" w:rsidRDefault="00370F06" w:rsidP="00F46EB0">
      <w:pPr>
        <w:jc w:val="both"/>
        <w:rPr>
          <w:sz w:val="28"/>
          <w:szCs w:val="28"/>
        </w:rPr>
      </w:pPr>
    </w:p>
    <w:p w:rsidR="00155EDF" w:rsidRPr="00EF7666" w:rsidRDefault="00C1578D" w:rsidP="00155EDF">
      <w:pPr>
        <w:ind w:firstLine="709"/>
        <w:jc w:val="both"/>
        <w:rPr>
          <w:sz w:val="28"/>
          <w:szCs w:val="28"/>
        </w:rPr>
      </w:pPr>
      <w:r>
        <w:rPr>
          <w:noProof/>
          <w:sz w:val="28"/>
          <w:szCs w:val="28"/>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578D" w:rsidRDefault="00C1578D" w:rsidP="008C47DA">
      <w:pPr>
        <w:pStyle w:val="Style9"/>
        <w:widowControl/>
        <w:tabs>
          <w:tab w:val="left" w:pos="1286"/>
        </w:tabs>
        <w:spacing w:line="317" w:lineRule="exact"/>
        <w:ind w:right="24" w:firstLine="0"/>
      </w:pPr>
      <w:r w:rsidRPr="00EF7666">
        <w:t xml:space="preserve">Рис. </w:t>
      </w:r>
      <w:r>
        <w:t>7</w:t>
      </w:r>
      <w:r w:rsidRPr="00EF7666">
        <w:t xml:space="preserve">. Динамика </w:t>
      </w:r>
      <w:r>
        <w:t>результатов взаимодействия Управления с ФГУП "РЧЦ ЦФО"</w:t>
      </w:r>
    </w:p>
    <w:p w:rsidR="00C1578D" w:rsidRDefault="00C1578D" w:rsidP="00235790">
      <w:pPr>
        <w:pStyle w:val="Style9"/>
        <w:widowControl/>
        <w:tabs>
          <w:tab w:val="left" w:pos="1286"/>
        </w:tabs>
        <w:spacing w:line="317" w:lineRule="exact"/>
        <w:ind w:right="24" w:firstLine="709"/>
        <w:rPr>
          <w:sz w:val="28"/>
          <w:szCs w:val="28"/>
        </w:rPr>
      </w:pPr>
    </w:p>
    <w:p w:rsidR="006E2065" w:rsidRDefault="006E2065" w:rsidP="00235790">
      <w:pPr>
        <w:pStyle w:val="Style9"/>
        <w:widowControl/>
        <w:tabs>
          <w:tab w:val="left" w:pos="1286"/>
        </w:tabs>
        <w:spacing w:line="317" w:lineRule="exact"/>
        <w:ind w:right="24" w:firstLine="709"/>
        <w:rPr>
          <w:sz w:val="28"/>
          <w:szCs w:val="28"/>
        </w:rPr>
      </w:pPr>
      <w:r>
        <w:rPr>
          <w:b/>
          <w:i/>
          <w:sz w:val="28"/>
          <w:szCs w:val="28"/>
        </w:rPr>
        <w:t>Результаты взаимодействия в сфере связи Управления с организациями Министерства обороны России и ФСБ России</w:t>
      </w:r>
      <w:r>
        <w:rPr>
          <w:sz w:val="28"/>
          <w:szCs w:val="28"/>
        </w:rPr>
        <w:t xml:space="preserve"> </w:t>
      </w:r>
    </w:p>
    <w:p w:rsidR="00A96108" w:rsidRPr="006E2065" w:rsidRDefault="00A96108" w:rsidP="00235790">
      <w:pPr>
        <w:pStyle w:val="Style9"/>
        <w:widowControl/>
        <w:tabs>
          <w:tab w:val="left" w:pos="1286"/>
        </w:tabs>
        <w:spacing w:line="317" w:lineRule="exact"/>
        <w:ind w:right="24" w:firstLine="709"/>
        <w:rPr>
          <w:b/>
          <w:i/>
          <w:sz w:val="28"/>
          <w:szCs w:val="28"/>
        </w:rPr>
      </w:pPr>
    </w:p>
    <w:p w:rsidR="0028542A" w:rsidRDefault="0028542A" w:rsidP="0028542A">
      <w:pPr>
        <w:ind w:firstLine="708"/>
        <w:jc w:val="both"/>
        <w:rPr>
          <w:sz w:val="28"/>
          <w:szCs w:val="28"/>
        </w:rPr>
      </w:pPr>
      <w:r w:rsidRPr="00D025F7">
        <w:rPr>
          <w:sz w:val="28"/>
          <w:szCs w:val="28"/>
        </w:rPr>
        <w:t xml:space="preserve">За период </w:t>
      </w:r>
      <w:r>
        <w:rPr>
          <w:sz w:val="28"/>
          <w:szCs w:val="28"/>
        </w:rPr>
        <w:t xml:space="preserve">январь – декабрь 2012 года в Управление поступило 58 обращений от </w:t>
      </w:r>
      <w:r w:rsidR="00F14670">
        <w:rPr>
          <w:sz w:val="28"/>
          <w:szCs w:val="28"/>
        </w:rPr>
        <w:t>Управления начальника войск РЭБ ВС РФ (в/ч 77111) и Управления ФСБ России по Москве и Московской области</w:t>
      </w:r>
      <w:r>
        <w:rPr>
          <w:sz w:val="28"/>
          <w:szCs w:val="28"/>
        </w:rPr>
        <w:t xml:space="preserve"> с необходимостью:</w:t>
      </w:r>
    </w:p>
    <w:p w:rsidR="0028542A" w:rsidRDefault="0028542A" w:rsidP="0028542A">
      <w:pPr>
        <w:ind w:firstLine="708"/>
        <w:jc w:val="both"/>
        <w:rPr>
          <w:sz w:val="28"/>
          <w:szCs w:val="28"/>
        </w:rPr>
      </w:pPr>
      <w:r>
        <w:rPr>
          <w:sz w:val="28"/>
          <w:szCs w:val="28"/>
        </w:rPr>
        <w:t xml:space="preserve">- предоставления информации об радиоэлектронных средствах, размещенных на зданиях (строениях) Московского региона, или используемых физическими (юридическими) лицами; </w:t>
      </w:r>
    </w:p>
    <w:p w:rsidR="0028542A" w:rsidRDefault="0028542A" w:rsidP="0028542A">
      <w:pPr>
        <w:ind w:firstLine="708"/>
        <w:jc w:val="both"/>
        <w:rPr>
          <w:sz w:val="28"/>
          <w:szCs w:val="28"/>
        </w:rPr>
      </w:pPr>
      <w:r>
        <w:rPr>
          <w:sz w:val="28"/>
          <w:szCs w:val="28"/>
        </w:rPr>
        <w:lastRenderedPageBreak/>
        <w:t>- проведения совместных мероприятий по выявлению юридических лиц, эксплуатирующих радиоэлектронные средств</w:t>
      </w:r>
      <w:r w:rsidR="00A54ABA">
        <w:rPr>
          <w:sz w:val="28"/>
          <w:szCs w:val="28"/>
        </w:rPr>
        <w:t>,</w:t>
      </w:r>
      <w:r>
        <w:rPr>
          <w:sz w:val="28"/>
          <w:szCs w:val="28"/>
        </w:rPr>
        <w:t xml:space="preserve"> работающи</w:t>
      </w:r>
      <w:r w:rsidR="00A54ABA">
        <w:rPr>
          <w:sz w:val="28"/>
          <w:szCs w:val="28"/>
        </w:rPr>
        <w:t>е</w:t>
      </w:r>
      <w:r>
        <w:rPr>
          <w:sz w:val="28"/>
          <w:szCs w:val="28"/>
        </w:rPr>
        <w:t xml:space="preserve"> в полосах частот, используемых специальными средствами.</w:t>
      </w:r>
    </w:p>
    <w:p w:rsidR="0028542A" w:rsidRDefault="0028542A" w:rsidP="0028542A">
      <w:pPr>
        <w:ind w:firstLine="708"/>
        <w:jc w:val="both"/>
        <w:rPr>
          <w:sz w:val="28"/>
          <w:szCs w:val="28"/>
        </w:rPr>
      </w:pPr>
      <w:r>
        <w:rPr>
          <w:sz w:val="28"/>
          <w:szCs w:val="28"/>
        </w:rPr>
        <w:t xml:space="preserve">По 8 обращениям при совместной проверке факта административного правонарушения и определения </w:t>
      </w:r>
      <w:r w:rsidR="00A54ABA">
        <w:rPr>
          <w:sz w:val="28"/>
          <w:szCs w:val="28"/>
        </w:rPr>
        <w:t>юридического (физического) лица</w:t>
      </w:r>
      <w:r>
        <w:rPr>
          <w:sz w:val="28"/>
          <w:szCs w:val="28"/>
        </w:rPr>
        <w:t xml:space="preserve"> выявлены юридические лица (ООО «Ресурсы Прим», ЗАО «Техэнергосвязь», ООО ЧОП «Дорнод-К», ЗАО «Армстрой», музей «Коломенское», ООО «Бел Слав Строй») и физические лица, которые  были привлечены к административной ответственности по статье 13.4 ч.1и ч. 2 КоАП РФ. На них наложены штрафные санкции на сумму 45500 рублей, составлено 24 протокола об</w:t>
      </w:r>
      <w:r w:rsidRPr="000D612D">
        <w:rPr>
          <w:sz w:val="28"/>
          <w:szCs w:val="28"/>
        </w:rPr>
        <w:t xml:space="preserve"> </w:t>
      </w:r>
      <w:r>
        <w:rPr>
          <w:sz w:val="28"/>
          <w:szCs w:val="28"/>
        </w:rPr>
        <w:t xml:space="preserve">административных правонарушениях и направлено 6 представлений об устранении причин и условий, способствовавших совершению административного правонарушения. </w:t>
      </w:r>
    </w:p>
    <w:p w:rsidR="0028542A" w:rsidRDefault="0028542A" w:rsidP="0028542A">
      <w:pPr>
        <w:ind w:firstLine="708"/>
        <w:jc w:val="both"/>
        <w:rPr>
          <w:sz w:val="28"/>
          <w:szCs w:val="28"/>
        </w:rPr>
      </w:pPr>
      <w:r>
        <w:rPr>
          <w:sz w:val="28"/>
          <w:szCs w:val="28"/>
        </w:rPr>
        <w:t xml:space="preserve">По 41 обращению, на момент проведения совместных проверок, фактов излучения радиоэлектронных средств не выявлено.  </w:t>
      </w:r>
    </w:p>
    <w:p w:rsidR="006E2065" w:rsidRDefault="00A54ABA" w:rsidP="0028542A">
      <w:pPr>
        <w:pStyle w:val="Style9"/>
        <w:widowControl/>
        <w:tabs>
          <w:tab w:val="left" w:pos="1286"/>
        </w:tabs>
        <w:spacing w:line="317" w:lineRule="exact"/>
        <w:ind w:right="24" w:firstLine="709"/>
        <w:rPr>
          <w:sz w:val="28"/>
          <w:szCs w:val="28"/>
        </w:rPr>
      </w:pPr>
      <w:r>
        <w:rPr>
          <w:sz w:val="28"/>
          <w:szCs w:val="28"/>
        </w:rPr>
        <w:t>В 2012 году</w:t>
      </w:r>
      <w:r w:rsidR="0028542A">
        <w:rPr>
          <w:sz w:val="28"/>
          <w:szCs w:val="28"/>
        </w:rPr>
        <w:t xml:space="preserve"> отработано 49 обращений, по 9 обращениям, по независящим от Управления причинам, проверки перенесены на сроки, устраивающие представителей в/ч 77111.</w:t>
      </w:r>
    </w:p>
    <w:p w:rsidR="006E2065" w:rsidRPr="006E2065" w:rsidRDefault="006E2065" w:rsidP="006E2065">
      <w:pPr>
        <w:pStyle w:val="Style9"/>
        <w:widowControl/>
        <w:tabs>
          <w:tab w:val="left" w:pos="1286"/>
        </w:tabs>
        <w:spacing w:line="317" w:lineRule="exact"/>
        <w:ind w:right="24" w:firstLine="709"/>
        <w:rPr>
          <w:sz w:val="28"/>
          <w:szCs w:val="28"/>
        </w:rPr>
      </w:pPr>
    </w:p>
    <w:p w:rsidR="00235790" w:rsidRPr="00EF7666" w:rsidRDefault="00235790" w:rsidP="00235790">
      <w:pPr>
        <w:pStyle w:val="Style9"/>
        <w:widowControl/>
        <w:tabs>
          <w:tab w:val="left" w:pos="1286"/>
        </w:tabs>
        <w:spacing w:line="317" w:lineRule="exact"/>
        <w:ind w:right="24" w:firstLine="709"/>
        <w:rPr>
          <w:b/>
          <w:i/>
          <w:sz w:val="28"/>
          <w:szCs w:val="28"/>
        </w:rPr>
      </w:pPr>
      <w:r w:rsidRPr="00EF7666">
        <w:rPr>
          <w:b/>
          <w:i/>
          <w:sz w:val="28"/>
          <w:szCs w:val="28"/>
        </w:rPr>
        <w:t xml:space="preserve">Результаты проведения </w:t>
      </w:r>
      <w:r w:rsidR="006419EF" w:rsidRPr="00EF7666">
        <w:rPr>
          <w:b/>
          <w:i/>
          <w:sz w:val="28"/>
          <w:szCs w:val="28"/>
        </w:rPr>
        <w:t>вне</w:t>
      </w:r>
      <w:r w:rsidRPr="00EF7666">
        <w:rPr>
          <w:b/>
          <w:i/>
          <w:sz w:val="28"/>
          <w:szCs w:val="28"/>
        </w:rPr>
        <w:t xml:space="preserve">плановых проверок в области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w:t>
      </w:r>
    </w:p>
    <w:p w:rsidR="00235790" w:rsidRPr="00EF7666" w:rsidRDefault="00235790" w:rsidP="00235790">
      <w:pPr>
        <w:pStyle w:val="Style9"/>
        <w:widowControl/>
        <w:tabs>
          <w:tab w:val="left" w:pos="1286"/>
        </w:tabs>
        <w:spacing w:line="317" w:lineRule="exact"/>
        <w:ind w:right="24" w:firstLine="709"/>
        <w:rPr>
          <w:sz w:val="28"/>
          <w:szCs w:val="28"/>
        </w:rPr>
      </w:pPr>
    </w:p>
    <w:p w:rsidR="009D74AD" w:rsidRDefault="00F05E6B" w:rsidP="009D74AD">
      <w:pPr>
        <w:ind w:firstLine="708"/>
        <w:jc w:val="both"/>
        <w:rPr>
          <w:sz w:val="28"/>
          <w:szCs w:val="28"/>
        </w:rPr>
      </w:pPr>
      <w:r w:rsidRPr="00EF7666">
        <w:rPr>
          <w:color w:val="000000"/>
          <w:sz w:val="28"/>
          <w:szCs w:val="28"/>
          <w:u w:val="single"/>
        </w:rPr>
        <w:t xml:space="preserve">За </w:t>
      </w:r>
      <w:r w:rsidR="001B430A">
        <w:rPr>
          <w:color w:val="000000"/>
          <w:sz w:val="28"/>
          <w:szCs w:val="28"/>
          <w:u w:val="single"/>
        </w:rPr>
        <w:t>12</w:t>
      </w:r>
      <w:r w:rsidRPr="00EF7666">
        <w:rPr>
          <w:color w:val="000000"/>
          <w:sz w:val="28"/>
          <w:szCs w:val="28"/>
          <w:u w:val="single"/>
        </w:rPr>
        <w:t xml:space="preserve"> месяцев 2012 года</w:t>
      </w:r>
      <w:r w:rsidRPr="00EF7666">
        <w:rPr>
          <w:color w:val="000000"/>
          <w:sz w:val="28"/>
          <w:szCs w:val="28"/>
        </w:rPr>
        <w:t xml:space="preserve"> </w:t>
      </w:r>
      <w:r w:rsidR="00DE4D19" w:rsidRPr="00EF7666">
        <w:rPr>
          <w:sz w:val="28"/>
          <w:szCs w:val="28"/>
        </w:rPr>
        <w:t>проведено</w:t>
      </w:r>
      <w:r w:rsidR="009D74AD">
        <w:rPr>
          <w:sz w:val="28"/>
          <w:szCs w:val="28"/>
        </w:rPr>
        <w:t xml:space="preserve"> </w:t>
      </w:r>
      <w:r w:rsidR="009D74AD">
        <w:rPr>
          <w:b/>
          <w:sz w:val="28"/>
          <w:szCs w:val="28"/>
        </w:rPr>
        <w:t xml:space="preserve">4 </w:t>
      </w:r>
      <w:r w:rsidR="009D74AD" w:rsidRPr="009D74AD">
        <w:rPr>
          <w:sz w:val="28"/>
          <w:szCs w:val="28"/>
        </w:rPr>
        <w:t>внеплановы</w:t>
      </w:r>
      <w:r w:rsidR="009D74AD">
        <w:rPr>
          <w:sz w:val="28"/>
          <w:szCs w:val="28"/>
        </w:rPr>
        <w:t>е</w:t>
      </w:r>
      <w:r w:rsidR="009D74AD" w:rsidRPr="009D74AD">
        <w:rPr>
          <w:sz w:val="28"/>
          <w:szCs w:val="28"/>
        </w:rPr>
        <w:t xml:space="preserve"> проверки</w:t>
      </w:r>
      <w:r w:rsidR="009D74AD">
        <w:rPr>
          <w:sz w:val="28"/>
          <w:szCs w:val="28"/>
        </w:rPr>
        <w:t xml:space="preserve"> соискателей лицензии на осуществление деятельности по воспроизведению (изготовлению экземпляров) аудиовизуальных произведений и фонограмм:,</w:t>
      </w:r>
      <w:r w:rsidR="009D74AD" w:rsidRPr="00CD6C58">
        <w:rPr>
          <w:sz w:val="16"/>
          <w:szCs w:val="16"/>
        </w:rPr>
        <w:t xml:space="preserve"> </w:t>
      </w:r>
      <w:r w:rsidR="009D74AD">
        <w:rPr>
          <w:sz w:val="28"/>
          <w:szCs w:val="28"/>
        </w:rPr>
        <w:t>«Хай-Тек Медиа Клуб», «СинеЛаб Диджитал Лаундж»</w:t>
      </w:r>
      <w:r w:rsidR="009D74AD" w:rsidRPr="00CD6C58">
        <w:rPr>
          <w:sz w:val="28"/>
          <w:szCs w:val="28"/>
        </w:rPr>
        <w:t xml:space="preserve">, </w:t>
      </w:r>
      <w:r w:rsidR="009D74AD">
        <w:rPr>
          <w:sz w:val="28"/>
          <w:szCs w:val="28"/>
        </w:rPr>
        <w:t>«</w:t>
      </w:r>
      <w:r w:rsidR="009D74AD" w:rsidRPr="00CD6C58">
        <w:rPr>
          <w:sz w:val="28"/>
          <w:szCs w:val="28"/>
        </w:rPr>
        <w:t xml:space="preserve">СинеЛаб Диджитал </w:t>
      </w:r>
      <w:r w:rsidR="009D74AD">
        <w:rPr>
          <w:sz w:val="28"/>
          <w:szCs w:val="28"/>
        </w:rPr>
        <w:t xml:space="preserve">Визуальные эффекты», ООО «Итерион», а также </w:t>
      </w:r>
      <w:r w:rsidR="009D74AD" w:rsidRPr="008668CE">
        <w:rPr>
          <w:b/>
          <w:sz w:val="28"/>
          <w:szCs w:val="28"/>
        </w:rPr>
        <w:t xml:space="preserve">2 </w:t>
      </w:r>
      <w:r w:rsidR="009D74AD" w:rsidRPr="009D74AD">
        <w:rPr>
          <w:sz w:val="28"/>
          <w:szCs w:val="28"/>
        </w:rPr>
        <w:t>внеплановы</w:t>
      </w:r>
      <w:r w:rsidR="009D74AD">
        <w:rPr>
          <w:sz w:val="28"/>
          <w:szCs w:val="28"/>
        </w:rPr>
        <w:t>е</w:t>
      </w:r>
      <w:r w:rsidR="009D74AD" w:rsidRPr="009D74AD">
        <w:rPr>
          <w:sz w:val="28"/>
          <w:szCs w:val="28"/>
        </w:rPr>
        <w:t xml:space="preserve"> проверки</w:t>
      </w:r>
      <w:r w:rsidR="009D74AD">
        <w:rPr>
          <w:sz w:val="28"/>
          <w:szCs w:val="28"/>
        </w:rPr>
        <w:t xml:space="preserve"> лицензиатов, направивших заявление на переоформление лицензии в связи с изменением места осуществления лицензируемой деятельности:</w:t>
      </w:r>
      <w:r w:rsidR="009D74AD" w:rsidRPr="004E7E46">
        <w:rPr>
          <w:sz w:val="28"/>
          <w:szCs w:val="28"/>
        </w:rPr>
        <w:t xml:space="preserve"> </w:t>
      </w:r>
      <w:r w:rsidR="009D74AD">
        <w:rPr>
          <w:sz w:val="28"/>
          <w:szCs w:val="28"/>
        </w:rPr>
        <w:t>ООО «</w:t>
      </w:r>
      <w:r w:rsidR="009D74AD" w:rsidRPr="00CD6C58">
        <w:rPr>
          <w:sz w:val="28"/>
          <w:szCs w:val="28"/>
        </w:rPr>
        <w:t>Инновационные технологии</w:t>
      </w:r>
      <w:r w:rsidR="009D74AD">
        <w:rPr>
          <w:sz w:val="28"/>
          <w:szCs w:val="28"/>
        </w:rPr>
        <w:t xml:space="preserve">» и ООО «СинеЛаб Диджитал». </w:t>
      </w:r>
    </w:p>
    <w:p w:rsidR="009D74AD" w:rsidRDefault="009D74AD" w:rsidP="009D74AD">
      <w:pPr>
        <w:ind w:firstLine="708"/>
        <w:jc w:val="both"/>
        <w:rPr>
          <w:sz w:val="28"/>
          <w:szCs w:val="28"/>
        </w:rPr>
      </w:pPr>
      <w:r>
        <w:rPr>
          <w:sz w:val="28"/>
          <w:szCs w:val="28"/>
        </w:rPr>
        <w:t>По результатам внеплановых проверок</w:t>
      </w:r>
      <w:r w:rsidRPr="00FE0621">
        <w:rPr>
          <w:sz w:val="28"/>
          <w:szCs w:val="28"/>
        </w:rPr>
        <w:t xml:space="preserve"> </w:t>
      </w:r>
      <w:r>
        <w:rPr>
          <w:sz w:val="28"/>
          <w:szCs w:val="28"/>
        </w:rPr>
        <w:t>нарушений обязательных требований не выявлено.</w:t>
      </w:r>
    </w:p>
    <w:p w:rsidR="00F93FE3" w:rsidRPr="00EF7666" w:rsidRDefault="00F93FE3">
      <w:pPr>
        <w:pStyle w:val="Style9"/>
        <w:widowControl/>
        <w:tabs>
          <w:tab w:val="left" w:pos="1286"/>
        </w:tabs>
        <w:spacing w:line="317" w:lineRule="exact"/>
        <w:ind w:right="24" w:firstLine="709"/>
        <w:rPr>
          <w:b/>
          <w:i/>
          <w:sz w:val="28"/>
          <w:szCs w:val="28"/>
        </w:rPr>
      </w:pPr>
    </w:p>
    <w:p w:rsidR="00235790" w:rsidRPr="00EF7666" w:rsidRDefault="00235790" w:rsidP="00235790">
      <w:pPr>
        <w:pStyle w:val="Style9"/>
        <w:widowControl/>
        <w:tabs>
          <w:tab w:val="left" w:pos="1286"/>
        </w:tabs>
        <w:spacing w:line="317" w:lineRule="exact"/>
        <w:ind w:right="24" w:firstLine="709"/>
        <w:rPr>
          <w:b/>
          <w:i/>
          <w:sz w:val="28"/>
          <w:szCs w:val="28"/>
        </w:rPr>
      </w:pPr>
      <w:r w:rsidRPr="00EF7666">
        <w:rPr>
          <w:b/>
          <w:i/>
          <w:sz w:val="28"/>
          <w:szCs w:val="28"/>
        </w:rPr>
        <w:t xml:space="preserve">Результаты проведения </w:t>
      </w:r>
      <w:r w:rsidR="00F05E6B" w:rsidRPr="00EF7666">
        <w:rPr>
          <w:b/>
          <w:i/>
          <w:sz w:val="28"/>
          <w:szCs w:val="28"/>
        </w:rPr>
        <w:t xml:space="preserve">внеплановых </w:t>
      </w:r>
      <w:r w:rsidRPr="00EF7666">
        <w:rPr>
          <w:b/>
          <w:i/>
          <w:sz w:val="28"/>
          <w:szCs w:val="28"/>
        </w:rPr>
        <w:t>проверок в сфере информационных технологий и деятельности по защите прав субъектов персональных данных</w:t>
      </w:r>
    </w:p>
    <w:p w:rsidR="00235790" w:rsidRPr="00EF7666" w:rsidRDefault="00235790" w:rsidP="00235790">
      <w:pPr>
        <w:tabs>
          <w:tab w:val="left" w:pos="1080"/>
        </w:tabs>
        <w:spacing w:before="14"/>
        <w:jc w:val="center"/>
        <w:rPr>
          <w:sz w:val="28"/>
          <w:szCs w:val="28"/>
        </w:rPr>
      </w:pPr>
    </w:p>
    <w:p w:rsidR="00DA2422" w:rsidRDefault="00DA2422" w:rsidP="00DA2422">
      <w:pPr>
        <w:shd w:val="clear" w:color="auto" w:fill="FFFFFF"/>
        <w:ind w:left="14" w:right="14" w:firstLine="706"/>
        <w:jc w:val="both"/>
        <w:rPr>
          <w:sz w:val="28"/>
          <w:szCs w:val="28"/>
        </w:rPr>
      </w:pPr>
      <w:r w:rsidRPr="00DA2422">
        <w:rPr>
          <w:sz w:val="28"/>
          <w:szCs w:val="28"/>
        </w:rPr>
        <w:t>Общее количество проведённых внеплановых проверок</w:t>
      </w:r>
      <w:r w:rsidRPr="004E48F5">
        <w:rPr>
          <w:b/>
          <w:sz w:val="28"/>
          <w:szCs w:val="28"/>
        </w:rPr>
        <w:t xml:space="preserve"> </w:t>
      </w:r>
      <w:r w:rsidRPr="00DA2422">
        <w:rPr>
          <w:sz w:val="28"/>
          <w:szCs w:val="28"/>
        </w:rPr>
        <w:t xml:space="preserve">– </w:t>
      </w:r>
      <w:r w:rsidRPr="00DA2422">
        <w:rPr>
          <w:b/>
          <w:sz w:val="28"/>
          <w:szCs w:val="28"/>
        </w:rPr>
        <w:t>7</w:t>
      </w:r>
      <w:r>
        <w:rPr>
          <w:sz w:val="28"/>
          <w:szCs w:val="28"/>
        </w:rPr>
        <w:t xml:space="preserve">, а именно: ООО «Информбюро», Закрытое акционерное общество Банк «ВТБ24»; Общество с ограниченной ответственностью «Инвестиционная консалтинговая корпорация «Роял Макс Брокерс»; Общество с ограниченной ответственностью «Телетрейд»; Закрытое акционерное общество «Банк Русский Стандарт» </w:t>
      </w:r>
      <w:r>
        <w:rPr>
          <w:sz w:val="28"/>
          <w:szCs w:val="28"/>
        </w:rPr>
        <w:lastRenderedPageBreak/>
        <w:t>(документарная), ООО «Евро-Люкс», Закрытое акционерное общество «Банк Русский Стандарт» (выездная).</w:t>
      </w:r>
    </w:p>
    <w:p w:rsidR="00DA2422" w:rsidRDefault="00DA2422" w:rsidP="00DA2422">
      <w:pPr>
        <w:shd w:val="clear" w:color="auto" w:fill="FFFFFF"/>
        <w:ind w:left="14" w:right="14" w:firstLine="706"/>
        <w:jc w:val="both"/>
        <w:rPr>
          <w:sz w:val="28"/>
          <w:szCs w:val="28"/>
          <w:u w:val="single"/>
        </w:rPr>
      </w:pPr>
      <w:r w:rsidRPr="00455730">
        <w:rPr>
          <w:sz w:val="28"/>
          <w:szCs w:val="28"/>
          <w:u w:val="single"/>
        </w:rPr>
        <w:t xml:space="preserve">Результаты </w:t>
      </w:r>
      <w:r w:rsidR="00FE65DB">
        <w:rPr>
          <w:sz w:val="28"/>
          <w:szCs w:val="28"/>
          <w:u w:val="single"/>
        </w:rPr>
        <w:t xml:space="preserve">данных </w:t>
      </w:r>
      <w:r>
        <w:rPr>
          <w:sz w:val="28"/>
          <w:szCs w:val="28"/>
          <w:u w:val="single"/>
        </w:rPr>
        <w:t>вне</w:t>
      </w:r>
      <w:r w:rsidRPr="00455730">
        <w:rPr>
          <w:sz w:val="28"/>
          <w:szCs w:val="28"/>
          <w:u w:val="single"/>
        </w:rPr>
        <w:t>плановых проверок</w:t>
      </w:r>
      <w:r>
        <w:rPr>
          <w:sz w:val="28"/>
          <w:szCs w:val="28"/>
          <w:u w:val="single"/>
        </w:rPr>
        <w:t>:</w:t>
      </w:r>
    </w:p>
    <w:p w:rsidR="00DA2422" w:rsidRDefault="00DA2422" w:rsidP="00DA2422">
      <w:pPr>
        <w:shd w:val="clear" w:color="auto" w:fill="FFFFFF"/>
        <w:ind w:left="14" w:right="14" w:firstLine="706"/>
        <w:jc w:val="both"/>
        <w:rPr>
          <w:sz w:val="28"/>
          <w:szCs w:val="28"/>
        </w:rPr>
      </w:pPr>
      <w:r>
        <w:rPr>
          <w:sz w:val="28"/>
          <w:szCs w:val="28"/>
        </w:rPr>
        <w:t>- ЗАО «Банк Русский Стандарт». По результатам проведения внеплановой документарной проверки, в отношении банка был сос</w:t>
      </w:r>
      <w:r w:rsidR="00425C68">
        <w:rPr>
          <w:sz w:val="28"/>
          <w:szCs w:val="28"/>
        </w:rPr>
        <w:t>тавлен протокол по ст. 19.4.1 Ко</w:t>
      </w:r>
      <w:r>
        <w:rPr>
          <w:sz w:val="28"/>
          <w:szCs w:val="28"/>
        </w:rPr>
        <w:t>АП РФ в части неповиновения законному распоряжению должностного лица Роскомнадзора, его территориального органа, осуществляющего государственный надзор (контроль).</w:t>
      </w:r>
      <w:r w:rsidR="00425C68">
        <w:rPr>
          <w:sz w:val="28"/>
          <w:szCs w:val="28"/>
        </w:rPr>
        <w:t xml:space="preserve"> Впоследствии Мировым судьей статья была переквалифицирована на ст. 19.7 КоАП РФ.</w:t>
      </w:r>
      <w:r>
        <w:rPr>
          <w:sz w:val="28"/>
          <w:szCs w:val="28"/>
        </w:rPr>
        <w:t xml:space="preserve"> По результатам проведения внеплановой выездной проверки выдано 1 предписание. Выявлено нарушение ч. 4 ст. 9 Закона «О персональных данных» в части несоответствия содержания письменного согласия субъекта персональных данных на обработку персональных данных требованиям законодательства Российской Федерации.</w:t>
      </w:r>
    </w:p>
    <w:p w:rsidR="00DA2422" w:rsidRDefault="00DA2422" w:rsidP="00DA2422">
      <w:pPr>
        <w:shd w:val="clear" w:color="auto" w:fill="FFFFFF"/>
        <w:ind w:left="14" w:right="14" w:firstLine="706"/>
        <w:jc w:val="both"/>
        <w:rPr>
          <w:sz w:val="28"/>
          <w:szCs w:val="28"/>
        </w:rPr>
      </w:pPr>
      <w:r>
        <w:rPr>
          <w:sz w:val="28"/>
          <w:szCs w:val="28"/>
        </w:rPr>
        <w:t>- ЗАО Банк «ВТБ 24». Выдано 1 предписание. Выявлено нарушение ч. 7 ст. 22 Закона «О персональных данных» в части непредставления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DA2422" w:rsidRDefault="00DA2422" w:rsidP="00DA2422">
      <w:pPr>
        <w:shd w:val="clear" w:color="auto" w:fill="FFFFFF"/>
        <w:ind w:left="14" w:right="14" w:firstLine="706"/>
        <w:jc w:val="both"/>
        <w:rPr>
          <w:sz w:val="28"/>
          <w:szCs w:val="28"/>
        </w:rPr>
      </w:pPr>
      <w:r>
        <w:rPr>
          <w:sz w:val="28"/>
          <w:szCs w:val="28"/>
        </w:rPr>
        <w:t>- ООО «Евро-Люкс». Выдано 1 предписание. Выявлено 3 нарушения, а именно: нарушение ст. 7 Закона «О персональных данных» в части нарушения требований конфиденциальности при обработке персональных данных; нарушение ч. 4 ст. 9 Закона «О персональных данных» в части несоответствия содержания письменного согласия субъекта персональных данных на обработку персональных данных требованиям законодательства Российской Федерации; нарушение ч. 3 ст. 6 Закона «О персональных данных» в части отсутствия в поручении лицу, которому оператор поручает обработку персональных данных, обязанности соблюдения конфиденциальности персональных данных и обеспечения их безопасности, а также требований к защите обрабатываемых персональных данных.</w:t>
      </w:r>
    </w:p>
    <w:p w:rsidR="00DA2422" w:rsidRDefault="00DA2422" w:rsidP="00DA2422">
      <w:pPr>
        <w:shd w:val="clear" w:color="auto" w:fill="FFFFFF"/>
        <w:ind w:left="14" w:right="14" w:firstLine="706"/>
        <w:jc w:val="both"/>
        <w:rPr>
          <w:sz w:val="28"/>
          <w:szCs w:val="28"/>
        </w:rPr>
      </w:pPr>
      <w:r>
        <w:rPr>
          <w:sz w:val="28"/>
          <w:szCs w:val="28"/>
        </w:rPr>
        <w:t>- ООО «Телетрейд». Выдано 1 предписание. Выявлены нарушения ч. 1 ст. 6 Закона «О персональных данных» в части несоблюдения необходимых условий при обработке персональных данных и ч. 1 ст. 15 Закона «О персональных данных» в части отсутствия у оператора согласия субъекта персональных данных на обработку его персональных данных в целях продвижения товаров, работ, услуг.</w:t>
      </w:r>
    </w:p>
    <w:p w:rsidR="002B1D77" w:rsidRDefault="00DA2422" w:rsidP="0020282C">
      <w:pPr>
        <w:shd w:val="clear" w:color="auto" w:fill="FFFFFF"/>
        <w:spacing w:line="317" w:lineRule="exact"/>
        <w:ind w:left="14" w:right="14" w:firstLine="706"/>
        <w:jc w:val="both"/>
        <w:rPr>
          <w:sz w:val="28"/>
          <w:szCs w:val="28"/>
        </w:rPr>
      </w:pPr>
      <w:r>
        <w:rPr>
          <w:sz w:val="28"/>
          <w:szCs w:val="28"/>
        </w:rPr>
        <w:t xml:space="preserve">Всего </w:t>
      </w:r>
      <w:r w:rsidR="00FE65DB">
        <w:rPr>
          <w:sz w:val="28"/>
          <w:szCs w:val="28"/>
        </w:rPr>
        <w:t xml:space="preserve">по результатам внеплановых проверок в сфере </w:t>
      </w:r>
      <w:r w:rsidR="00FE65DB" w:rsidRPr="00FE65DB">
        <w:rPr>
          <w:sz w:val="28"/>
          <w:szCs w:val="28"/>
        </w:rPr>
        <w:t>информационных технологий и деятельности по защите прав субъектов персональных</w:t>
      </w:r>
      <w:r w:rsidR="00FE65DB" w:rsidRPr="00EF7666">
        <w:rPr>
          <w:b/>
          <w:i/>
          <w:sz w:val="28"/>
          <w:szCs w:val="28"/>
        </w:rPr>
        <w:t xml:space="preserve"> </w:t>
      </w:r>
      <w:r w:rsidR="00FE65DB" w:rsidRPr="00FE65DB">
        <w:rPr>
          <w:sz w:val="28"/>
          <w:szCs w:val="28"/>
        </w:rPr>
        <w:t xml:space="preserve">данных </w:t>
      </w:r>
      <w:r w:rsidR="00FE65DB">
        <w:rPr>
          <w:sz w:val="28"/>
          <w:szCs w:val="28"/>
        </w:rPr>
        <w:t xml:space="preserve">было </w:t>
      </w:r>
      <w:r w:rsidR="004D27A1">
        <w:rPr>
          <w:sz w:val="28"/>
          <w:szCs w:val="28"/>
        </w:rPr>
        <w:t xml:space="preserve">выявлено </w:t>
      </w:r>
      <w:r w:rsidR="004D27A1" w:rsidRPr="00FE65DB">
        <w:rPr>
          <w:b/>
          <w:sz w:val="28"/>
          <w:szCs w:val="28"/>
        </w:rPr>
        <w:t>7</w:t>
      </w:r>
      <w:r w:rsidR="004D27A1">
        <w:rPr>
          <w:sz w:val="28"/>
          <w:szCs w:val="28"/>
        </w:rPr>
        <w:t xml:space="preserve"> нарушений и </w:t>
      </w:r>
      <w:r>
        <w:rPr>
          <w:sz w:val="28"/>
          <w:szCs w:val="28"/>
        </w:rPr>
        <w:t xml:space="preserve">выдано </w:t>
      </w:r>
      <w:r w:rsidRPr="00FE65DB">
        <w:rPr>
          <w:b/>
          <w:sz w:val="28"/>
          <w:szCs w:val="28"/>
        </w:rPr>
        <w:t>4</w:t>
      </w:r>
      <w:r>
        <w:rPr>
          <w:sz w:val="28"/>
          <w:szCs w:val="28"/>
        </w:rPr>
        <w:t xml:space="preserve"> предписания.</w:t>
      </w:r>
    </w:p>
    <w:p w:rsidR="00A02011" w:rsidRDefault="00A02011" w:rsidP="00EF5E31">
      <w:pPr>
        <w:shd w:val="clear" w:color="auto" w:fill="FFFFFF"/>
        <w:spacing w:line="317" w:lineRule="exact"/>
        <w:ind w:left="14" w:right="14" w:firstLine="706"/>
        <w:jc w:val="both"/>
        <w:rPr>
          <w:b/>
          <w:i/>
          <w:sz w:val="28"/>
          <w:szCs w:val="28"/>
        </w:rPr>
      </w:pPr>
    </w:p>
    <w:p w:rsidR="008A08A5" w:rsidRDefault="008A08A5" w:rsidP="00EF5E31">
      <w:pPr>
        <w:shd w:val="clear" w:color="auto" w:fill="FFFFFF"/>
        <w:spacing w:line="317" w:lineRule="exact"/>
        <w:ind w:left="14" w:right="14" w:firstLine="706"/>
        <w:jc w:val="both"/>
        <w:rPr>
          <w:b/>
          <w:i/>
          <w:sz w:val="28"/>
          <w:szCs w:val="28"/>
        </w:rPr>
      </w:pPr>
    </w:p>
    <w:p w:rsidR="008A08A5" w:rsidRDefault="008A08A5" w:rsidP="00EF5E31">
      <w:pPr>
        <w:shd w:val="clear" w:color="auto" w:fill="FFFFFF"/>
        <w:spacing w:line="317" w:lineRule="exact"/>
        <w:ind w:left="14" w:right="14" w:firstLine="706"/>
        <w:jc w:val="both"/>
        <w:rPr>
          <w:b/>
          <w:i/>
          <w:sz w:val="28"/>
          <w:szCs w:val="28"/>
        </w:rPr>
      </w:pPr>
    </w:p>
    <w:p w:rsidR="008A08A5" w:rsidRDefault="008A08A5" w:rsidP="00EF5E31">
      <w:pPr>
        <w:shd w:val="clear" w:color="auto" w:fill="FFFFFF"/>
        <w:spacing w:line="317" w:lineRule="exact"/>
        <w:ind w:left="14" w:right="14" w:firstLine="706"/>
        <w:jc w:val="both"/>
        <w:rPr>
          <w:b/>
          <w:i/>
          <w:sz w:val="28"/>
          <w:szCs w:val="28"/>
        </w:rPr>
      </w:pPr>
    </w:p>
    <w:p w:rsidR="005E1EC6" w:rsidRDefault="005E1EC6" w:rsidP="00EF5E31">
      <w:pPr>
        <w:shd w:val="clear" w:color="auto" w:fill="FFFFFF"/>
        <w:spacing w:line="317" w:lineRule="exact"/>
        <w:ind w:left="14" w:right="14" w:firstLine="706"/>
        <w:jc w:val="both"/>
        <w:rPr>
          <w:b/>
          <w:i/>
          <w:sz w:val="28"/>
          <w:szCs w:val="28"/>
        </w:rPr>
      </w:pPr>
      <w:r>
        <w:rPr>
          <w:b/>
          <w:i/>
          <w:sz w:val="28"/>
          <w:szCs w:val="28"/>
        </w:rPr>
        <w:lastRenderedPageBreak/>
        <w:t>Проблемные вопросы взаимодействия Управления с органами Прокуратуры в сфере</w:t>
      </w:r>
      <w:r w:rsidRPr="005E1EC6">
        <w:rPr>
          <w:b/>
          <w:i/>
          <w:sz w:val="28"/>
          <w:szCs w:val="28"/>
        </w:rPr>
        <w:t xml:space="preserve"> </w:t>
      </w:r>
      <w:r w:rsidRPr="00EF7666">
        <w:rPr>
          <w:b/>
          <w:i/>
          <w:sz w:val="28"/>
          <w:szCs w:val="28"/>
        </w:rPr>
        <w:t>информационных технологий и деятельности по защите прав субъектов персональных данных</w:t>
      </w:r>
    </w:p>
    <w:p w:rsidR="005E1EC6" w:rsidRDefault="005E1EC6" w:rsidP="00EF5E31">
      <w:pPr>
        <w:shd w:val="clear" w:color="auto" w:fill="FFFFFF"/>
        <w:spacing w:line="317" w:lineRule="exact"/>
        <w:ind w:left="14" w:right="14" w:firstLine="706"/>
        <w:jc w:val="both"/>
        <w:rPr>
          <w:b/>
          <w:i/>
          <w:sz w:val="28"/>
          <w:szCs w:val="28"/>
        </w:rPr>
      </w:pPr>
    </w:p>
    <w:p w:rsidR="005E1EC6" w:rsidRDefault="005E1EC6" w:rsidP="005E1EC6">
      <w:pPr>
        <w:ind w:firstLine="709"/>
        <w:jc w:val="both"/>
        <w:rPr>
          <w:sz w:val="28"/>
          <w:szCs w:val="28"/>
        </w:rPr>
      </w:pPr>
      <w:r>
        <w:rPr>
          <w:sz w:val="28"/>
          <w:szCs w:val="28"/>
        </w:rPr>
        <w:t>Взаимодействие Управления с органами Прокуратуры осуществля</w:t>
      </w:r>
      <w:r w:rsidR="00C83E0A">
        <w:rPr>
          <w:sz w:val="28"/>
          <w:szCs w:val="28"/>
        </w:rPr>
        <w:t>лось</w:t>
      </w:r>
      <w:r>
        <w:rPr>
          <w:sz w:val="28"/>
          <w:szCs w:val="28"/>
        </w:rPr>
        <w:t xml:space="preserve"> посредством направления материалов проверок по обращениям в органы Прокуратуры для принятия мер прокурорского реагирования и решения вопроса о возбуждении административного производства по ст. 13.11 КоАП РФ, и направлением органами Прокуратуры города в Управление результатов рассмотрения данных материалов (в </w:t>
      </w:r>
      <w:r w:rsidR="00BA4876">
        <w:rPr>
          <w:sz w:val="28"/>
          <w:szCs w:val="28"/>
        </w:rPr>
        <w:t>отдельных</w:t>
      </w:r>
      <w:r>
        <w:rPr>
          <w:sz w:val="28"/>
          <w:szCs w:val="28"/>
        </w:rPr>
        <w:t xml:space="preserve"> случа</w:t>
      </w:r>
      <w:r w:rsidR="00BA4876">
        <w:rPr>
          <w:sz w:val="28"/>
          <w:szCs w:val="28"/>
        </w:rPr>
        <w:t>ях</w:t>
      </w:r>
      <w:r>
        <w:rPr>
          <w:sz w:val="28"/>
          <w:szCs w:val="28"/>
        </w:rPr>
        <w:t xml:space="preserve"> органы Прокуратуры о принятом решении по данным материалам Управление не информируют).</w:t>
      </w:r>
    </w:p>
    <w:p w:rsidR="005E1EC6" w:rsidRDefault="005E1EC6" w:rsidP="005E1EC6">
      <w:pPr>
        <w:ind w:firstLine="709"/>
        <w:jc w:val="both"/>
        <w:rPr>
          <w:sz w:val="28"/>
          <w:szCs w:val="28"/>
        </w:rPr>
      </w:pPr>
      <w:r>
        <w:rPr>
          <w:sz w:val="28"/>
          <w:szCs w:val="28"/>
        </w:rPr>
        <w:t xml:space="preserve">На момент получения органами Прокуратуры материалов проверки, проводимой Управлением, сроки привлечения виновных лиц к ответственности, установленные КоАП РФ, истекают. </w:t>
      </w:r>
    </w:p>
    <w:p w:rsidR="005E1EC6" w:rsidRDefault="00BA4876" w:rsidP="005E1EC6">
      <w:pPr>
        <w:ind w:firstLine="709"/>
        <w:jc w:val="both"/>
        <w:rPr>
          <w:sz w:val="28"/>
          <w:szCs w:val="28"/>
        </w:rPr>
      </w:pPr>
      <w:r>
        <w:rPr>
          <w:sz w:val="28"/>
          <w:szCs w:val="28"/>
        </w:rPr>
        <w:t>Вопросы защиты персональных данных рассматривались в ходе совместных проверок с органами Прокуратуры Государственных и Муниципальных учреждений. В ходе проверок обсуждались проблемные вопросы взаимодействия при их решении.</w:t>
      </w:r>
    </w:p>
    <w:p w:rsidR="005E1EC6" w:rsidRDefault="005E1EC6" w:rsidP="00EF5E31">
      <w:pPr>
        <w:shd w:val="clear" w:color="auto" w:fill="FFFFFF"/>
        <w:spacing w:line="317" w:lineRule="exact"/>
        <w:ind w:left="14" w:right="14" w:firstLine="706"/>
        <w:jc w:val="both"/>
        <w:rPr>
          <w:b/>
          <w:i/>
          <w:sz w:val="28"/>
          <w:szCs w:val="28"/>
        </w:rPr>
      </w:pPr>
    </w:p>
    <w:p w:rsidR="00EF5E31" w:rsidRDefault="00EF5E31" w:rsidP="00EF5E31">
      <w:pPr>
        <w:shd w:val="clear" w:color="auto" w:fill="FFFFFF"/>
        <w:spacing w:line="317" w:lineRule="exact"/>
        <w:ind w:left="14" w:right="14" w:firstLine="706"/>
        <w:jc w:val="both"/>
        <w:rPr>
          <w:b/>
          <w:i/>
          <w:sz w:val="28"/>
          <w:szCs w:val="28"/>
        </w:rPr>
      </w:pPr>
      <w:r>
        <w:rPr>
          <w:b/>
          <w:i/>
          <w:sz w:val="28"/>
          <w:szCs w:val="28"/>
        </w:rPr>
        <w:t xml:space="preserve">Итоги и результаты проведения </w:t>
      </w:r>
      <w:r w:rsidR="0019447A">
        <w:rPr>
          <w:b/>
          <w:i/>
          <w:sz w:val="28"/>
          <w:szCs w:val="28"/>
        </w:rPr>
        <w:t>вне</w:t>
      </w:r>
      <w:r>
        <w:rPr>
          <w:b/>
          <w:i/>
          <w:sz w:val="28"/>
          <w:szCs w:val="28"/>
        </w:rPr>
        <w:t>плановых проверок</w:t>
      </w:r>
    </w:p>
    <w:p w:rsidR="00EF5E31" w:rsidRDefault="00EF5E31" w:rsidP="0020282C">
      <w:pPr>
        <w:shd w:val="clear" w:color="auto" w:fill="FFFFFF"/>
        <w:spacing w:line="317" w:lineRule="exact"/>
        <w:ind w:left="14" w:right="14" w:firstLine="706"/>
        <w:jc w:val="both"/>
        <w:rPr>
          <w:sz w:val="28"/>
          <w:szCs w:val="28"/>
        </w:rPr>
      </w:pPr>
    </w:p>
    <w:p w:rsidR="0019447A" w:rsidRDefault="0019447A" w:rsidP="00155EDF">
      <w:pPr>
        <w:shd w:val="clear" w:color="auto" w:fill="FFFFFF"/>
        <w:spacing w:line="317" w:lineRule="exact"/>
        <w:ind w:left="14" w:right="14" w:hanging="14"/>
        <w:jc w:val="both"/>
      </w:pPr>
      <w:r w:rsidRPr="00EF7666">
        <w:t xml:space="preserve">Табл. </w:t>
      </w:r>
      <w:r>
        <w:t>4</w:t>
      </w:r>
      <w:r w:rsidRPr="00EF7666">
        <w:t xml:space="preserve">. </w:t>
      </w:r>
      <w:r>
        <w:t>Результаты и итоги проведения внеплановых проверок в 2012 году</w:t>
      </w:r>
    </w:p>
    <w:p w:rsidR="00FB2A33" w:rsidRPr="00A00E5D" w:rsidRDefault="00FB2A33" w:rsidP="00155EDF">
      <w:pPr>
        <w:shd w:val="clear" w:color="auto" w:fill="FFFFFF"/>
        <w:spacing w:line="317" w:lineRule="exact"/>
        <w:ind w:left="14" w:right="14" w:hanging="14"/>
        <w:jc w:val="both"/>
        <w:rPr>
          <w:sz w:val="28"/>
          <w:szCs w:val="28"/>
        </w:rPr>
      </w:pPr>
    </w:p>
    <w:tbl>
      <w:tblPr>
        <w:tblStyle w:val="aa"/>
        <w:tblW w:w="0" w:type="auto"/>
        <w:tblLayout w:type="fixed"/>
        <w:tblLook w:val="04A0"/>
      </w:tblPr>
      <w:tblGrid>
        <w:gridCol w:w="1951"/>
        <w:gridCol w:w="1418"/>
        <w:gridCol w:w="1701"/>
        <w:gridCol w:w="2268"/>
        <w:gridCol w:w="2409"/>
      </w:tblGrid>
      <w:tr w:rsidR="0019447A" w:rsidTr="00155EDF">
        <w:tc>
          <w:tcPr>
            <w:tcW w:w="1951" w:type="dxa"/>
          </w:tcPr>
          <w:p w:rsidR="0019447A" w:rsidRPr="00F720FE" w:rsidRDefault="0019447A" w:rsidP="0054572A">
            <w:pPr>
              <w:jc w:val="both"/>
              <w:outlineLvl w:val="0"/>
              <w:rPr>
                <w:sz w:val="20"/>
                <w:szCs w:val="20"/>
              </w:rPr>
            </w:pPr>
            <w:r w:rsidRPr="00F720FE">
              <w:rPr>
                <w:sz w:val="20"/>
                <w:szCs w:val="20"/>
              </w:rPr>
              <w:t>Направлени</w:t>
            </w:r>
            <w:r>
              <w:rPr>
                <w:sz w:val="20"/>
                <w:szCs w:val="20"/>
              </w:rPr>
              <w:t>е</w:t>
            </w:r>
            <w:r w:rsidRPr="00F720FE">
              <w:rPr>
                <w:sz w:val="20"/>
                <w:szCs w:val="20"/>
              </w:rPr>
              <w:t xml:space="preserve"> контроля (надзора)</w:t>
            </w:r>
          </w:p>
        </w:tc>
        <w:tc>
          <w:tcPr>
            <w:tcW w:w="1418" w:type="dxa"/>
          </w:tcPr>
          <w:p w:rsidR="0019447A" w:rsidRPr="00F720FE" w:rsidRDefault="0019447A" w:rsidP="0054572A">
            <w:pPr>
              <w:jc w:val="both"/>
              <w:outlineLvl w:val="0"/>
              <w:rPr>
                <w:sz w:val="20"/>
                <w:szCs w:val="20"/>
              </w:rPr>
            </w:pPr>
            <w:r>
              <w:rPr>
                <w:sz w:val="20"/>
                <w:szCs w:val="20"/>
              </w:rPr>
              <w:t>Выполнено внеплановых проверок</w:t>
            </w:r>
          </w:p>
        </w:tc>
        <w:tc>
          <w:tcPr>
            <w:tcW w:w="1701" w:type="dxa"/>
          </w:tcPr>
          <w:p w:rsidR="0019447A" w:rsidRPr="00F720FE" w:rsidRDefault="0019447A" w:rsidP="0054572A">
            <w:pPr>
              <w:jc w:val="both"/>
              <w:outlineLvl w:val="0"/>
              <w:rPr>
                <w:sz w:val="20"/>
                <w:szCs w:val="20"/>
              </w:rPr>
            </w:pPr>
            <w:r w:rsidRPr="00F720FE">
              <w:rPr>
                <w:sz w:val="20"/>
                <w:szCs w:val="20"/>
              </w:rPr>
              <w:t>Количество протоколов АП</w:t>
            </w:r>
          </w:p>
        </w:tc>
        <w:tc>
          <w:tcPr>
            <w:tcW w:w="2268" w:type="dxa"/>
          </w:tcPr>
          <w:p w:rsidR="0019447A" w:rsidRPr="00F720FE" w:rsidRDefault="0019447A" w:rsidP="0054572A">
            <w:pPr>
              <w:jc w:val="both"/>
              <w:outlineLvl w:val="0"/>
              <w:rPr>
                <w:sz w:val="20"/>
                <w:szCs w:val="20"/>
              </w:rPr>
            </w:pPr>
            <w:r w:rsidRPr="00F720FE">
              <w:rPr>
                <w:sz w:val="20"/>
                <w:szCs w:val="20"/>
              </w:rPr>
              <w:t>Сумма наложенных административных штрафов</w:t>
            </w:r>
          </w:p>
        </w:tc>
        <w:tc>
          <w:tcPr>
            <w:tcW w:w="2409" w:type="dxa"/>
          </w:tcPr>
          <w:p w:rsidR="0019447A" w:rsidRPr="00F720FE" w:rsidRDefault="0019447A" w:rsidP="0054572A">
            <w:pPr>
              <w:jc w:val="both"/>
              <w:outlineLvl w:val="0"/>
              <w:rPr>
                <w:sz w:val="20"/>
                <w:szCs w:val="20"/>
              </w:rPr>
            </w:pPr>
            <w:r w:rsidRPr="00F720FE">
              <w:rPr>
                <w:sz w:val="20"/>
                <w:szCs w:val="20"/>
              </w:rPr>
              <w:t>Сумма взысканных административных штрафов</w:t>
            </w:r>
          </w:p>
        </w:tc>
      </w:tr>
      <w:tr w:rsidR="0019447A" w:rsidTr="00155EDF">
        <w:trPr>
          <w:trHeight w:val="491"/>
        </w:trPr>
        <w:tc>
          <w:tcPr>
            <w:tcW w:w="1951" w:type="dxa"/>
          </w:tcPr>
          <w:p w:rsidR="0019447A" w:rsidRPr="00F720FE" w:rsidRDefault="0019447A" w:rsidP="0054572A">
            <w:pPr>
              <w:jc w:val="center"/>
              <w:outlineLvl w:val="0"/>
              <w:rPr>
                <w:sz w:val="20"/>
                <w:szCs w:val="20"/>
              </w:rPr>
            </w:pPr>
            <w:r w:rsidRPr="00F720FE">
              <w:rPr>
                <w:sz w:val="20"/>
                <w:szCs w:val="20"/>
              </w:rPr>
              <w:t>В сфере связи</w:t>
            </w:r>
          </w:p>
        </w:tc>
        <w:tc>
          <w:tcPr>
            <w:tcW w:w="1418" w:type="dxa"/>
          </w:tcPr>
          <w:p w:rsidR="0019447A" w:rsidRPr="00607065" w:rsidRDefault="007C4686" w:rsidP="00C12B3F">
            <w:pPr>
              <w:jc w:val="center"/>
              <w:outlineLvl w:val="0"/>
              <w:rPr>
                <w:b/>
                <w:sz w:val="28"/>
                <w:szCs w:val="28"/>
              </w:rPr>
            </w:pPr>
            <w:r>
              <w:rPr>
                <w:b/>
                <w:sz w:val="28"/>
                <w:szCs w:val="28"/>
              </w:rPr>
              <w:t>632</w:t>
            </w:r>
          </w:p>
        </w:tc>
        <w:tc>
          <w:tcPr>
            <w:tcW w:w="1701" w:type="dxa"/>
          </w:tcPr>
          <w:p w:rsidR="0019447A" w:rsidRPr="00607065" w:rsidRDefault="00C12B3F" w:rsidP="00D75C2E">
            <w:pPr>
              <w:jc w:val="center"/>
              <w:outlineLvl w:val="0"/>
              <w:rPr>
                <w:b/>
                <w:sz w:val="28"/>
                <w:szCs w:val="28"/>
              </w:rPr>
            </w:pPr>
            <w:r>
              <w:rPr>
                <w:b/>
                <w:sz w:val="28"/>
                <w:szCs w:val="28"/>
              </w:rPr>
              <w:t>33</w:t>
            </w:r>
            <w:r w:rsidR="00D75C2E">
              <w:rPr>
                <w:b/>
                <w:sz w:val="28"/>
                <w:szCs w:val="28"/>
              </w:rPr>
              <w:t>6</w:t>
            </w:r>
          </w:p>
        </w:tc>
        <w:tc>
          <w:tcPr>
            <w:tcW w:w="2268" w:type="dxa"/>
          </w:tcPr>
          <w:p w:rsidR="0019447A" w:rsidRPr="00E81436" w:rsidRDefault="00C12B3F" w:rsidP="00D75C2E">
            <w:pPr>
              <w:jc w:val="center"/>
              <w:outlineLvl w:val="0"/>
              <w:rPr>
                <w:b/>
                <w:sz w:val="28"/>
                <w:szCs w:val="28"/>
              </w:rPr>
            </w:pPr>
            <w:r>
              <w:rPr>
                <w:b/>
                <w:sz w:val="28"/>
                <w:szCs w:val="28"/>
              </w:rPr>
              <w:t>22</w:t>
            </w:r>
            <w:r w:rsidR="00D75C2E">
              <w:rPr>
                <w:b/>
                <w:sz w:val="28"/>
                <w:szCs w:val="28"/>
              </w:rPr>
              <w:t>8</w:t>
            </w:r>
            <w:r>
              <w:rPr>
                <w:b/>
                <w:sz w:val="28"/>
                <w:szCs w:val="28"/>
              </w:rPr>
              <w:t>1550</w:t>
            </w:r>
          </w:p>
        </w:tc>
        <w:tc>
          <w:tcPr>
            <w:tcW w:w="2409" w:type="dxa"/>
          </w:tcPr>
          <w:p w:rsidR="0019447A" w:rsidRPr="00E81436" w:rsidRDefault="00C12B3F" w:rsidP="0054572A">
            <w:pPr>
              <w:jc w:val="center"/>
              <w:outlineLvl w:val="0"/>
              <w:rPr>
                <w:b/>
                <w:sz w:val="28"/>
                <w:szCs w:val="28"/>
              </w:rPr>
            </w:pPr>
            <w:r>
              <w:rPr>
                <w:b/>
                <w:sz w:val="28"/>
                <w:szCs w:val="28"/>
              </w:rPr>
              <w:t>846550</w:t>
            </w:r>
          </w:p>
        </w:tc>
      </w:tr>
      <w:tr w:rsidR="0019447A" w:rsidTr="00155EDF">
        <w:trPr>
          <w:trHeight w:val="555"/>
        </w:trPr>
        <w:tc>
          <w:tcPr>
            <w:tcW w:w="1951" w:type="dxa"/>
          </w:tcPr>
          <w:p w:rsidR="0019447A" w:rsidRPr="00F720FE" w:rsidRDefault="0019447A" w:rsidP="0054572A">
            <w:pPr>
              <w:jc w:val="center"/>
              <w:outlineLvl w:val="0"/>
              <w:rPr>
                <w:sz w:val="20"/>
                <w:szCs w:val="20"/>
              </w:rPr>
            </w:pPr>
            <w:r w:rsidRPr="00F720FE">
              <w:rPr>
                <w:sz w:val="20"/>
                <w:szCs w:val="20"/>
              </w:rPr>
              <w:t>В сфере телерадиовещание</w:t>
            </w:r>
          </w:p>
        </w:tc>
        <w:tc>
          <w:tcPr>
            <w:tcW w:w="1418" w:type="dxa"/>
          </w:tcPr>
          <w:p w:rsidR="0019447A" w:rsidRPr="00607065" w:rsidRDefault="0019447A" w:rsidP="0054572A">
            <w:pPr>
              <w:jc w:val="center"/>
              <w:outlineLvl w:val="0"/>
              <w:rPr>
                <w:b/>
                <w:sz w:val="28"/>
                <w:szCs w:val="28"/>
              </w:rPr>
            </w:pPr>
            <w:r>
              <w:rPr>
                <w:b/>
                <w:sz w:val="28"/>
                <w:szCs w:val="28"/>
              </w:rPr>
              <w:t>0</w:t>
            </w:r>
          </w:p>
        </w:tc>
        <w:tc>
          <w:tcPr>
            <w:tcW w:w="1701" w:type="dxa"/>
          </w:tcPr>
          <w:p w:rsidR="0019447A" w:rsidRPr="00607065" w:rsidRDefault="002B1D77" w:rsidP="0054572A">
            <w:pPr>
              <w:jc w:val="center"/>
              <w:outlineLvl w:val="0"/>
              <w:rPr>
                <w:b/>
                <w:sz w:val="28"/>
                <w:szCs w:val="28"/>
              </w:rPr>
            </w:pPr>
            <w:r>
              <w:rPr>
                <w:b/>
                <w:sz w:val="28"/>
                <w:szCs w:val="28"/>
              </w:rPr>
              <w:t>0</w:t>
            </w:r>
          </w:p>
        </w:tc>
        <w:tc>
          <w:tcPr>
            <w:tcW w:w="2268" w:type="dxa"/>
          </w:tcPr>
          <w:p w:rsidR="0019447A" w:rsidRPr="00E81436" w:rsidRDefault="002B1D77" w:rsidP="0054572A">
            <w:pPr>
              <w:jc w:val="center"/>
              <w:outlineLvl w:val="0"/>
              <w:rPr>
                <w:b/>
                <w:sz w:val="28"/>
                <w:szCs w:val="28"/>
              </w:rPr>
            </w:pPr>
            <w:r>
              <w:rPr>
                <w:b/>
                <w:color w:val="000000"/>
                <w:sz w:val="28"/>
                <w:szCs w:val="28"/>
              </w:rPr>
              <w:t>0</w:t>
            </w:r>
          </w:p>
        </w:tc>
        <w:tc>
          <w:tcPr>
            <w:tcW w:w="2409" w:type="dxa"/>
          </w:tcPr>
          <w:p w:rsidR="0019447A" w:rsidRPr="00E81436" w:rsidRDefault="002B1D77" w:rsidP="0054572A">
            <w:pPr>
              <w:jc w:val="center"/>
              <w:outlineLvl w:val="0"/>
              <w:rPr>
                <w:b/>
                <w:sz w:val="28"/>
                <w:szCs w:val="28"/>
              </w:rPr>
            </w:pPr>
            <w:r>
              <w:rPr>
                <w:b/>
                <w:sz w:val="28"/>
                <w:szCs w:val="28"/>
              </w:rPr>
              <w:t>0</w:t>
            </w:r>
          </w:p>
        </w:tc>
      </w:tr>
      <w:tr w:rsidR="0019447A" w:rsidTr="00155EDF">
        <w:trPr>
          <w:trHeight w:val="549"/>
        </w:trPr>
        <w:tc>
          <w:tcPr>
            <w:tcW w:w="1951" w:type="dxa"/>
          </w:tcPr>
          <w:p w:rsidR="0019447A" w:rsidRPr="00F720FE" w:rsidRDefault="0019447A" w:rsidP="0054572A">
            <w:pPr>
              <w:jc w:val="center"/>
              <w:outlineLvl w:val="0"/>
              <w:rPr>
                <w:sz w:val="20"/>
                <w:szCs w:val="20"/>
              </w:rPr>
            </w:pPr>
            <w:r>
              <w:rPr>
                <w:sz w:val="20"/>
                <w:szCs w:val="20"/>
              </w:rPr>
              <w:t>В</w:t>
            </w:r>
            <w:r w:rsidRPr="00F720FE">
              <w:rPr>
                <w:sz w:val="20"/>
                <w:szCs w:val="20"/>
              </w:rPr>
              <w:t xml:space="preserve"> области деятельности по воспроизведению (изготовлению экземпляров) аудиовизуальных произведений и фонограмм на любых видах носителей</w:t>
            </w:r>
          </w:p>
        </w:tc>
        <w:tc>
          <w:tcPr>
            <w:tcW w:w="1418" w:type="dxa"/>
          </w:tcPr>
          <w:p w:rsidR="0019447A" w:rsidRPr="00607065" w:rsidRDefault="0019447A" w:rsidP="0054572A">
            <w:pPr>
              <w:jc w:val="center"/>
              <w:outlineLvl w:val="0"/>
              <w:rPr>
                <w:b/>
                <w:sz w:val="28"/>
                <w:szCs w:val="28"/>
              </w:rPr>
            </w:pPr>
            <w:r>
              <w:rPr>
                <w:b/>
                <w:sz w:val="28"/>
                <w:szCs w:val="28"/>
              </w:rPr>
              <w:t>4</w:t>
            </w:r>
          </w:p>
        </w:tc>
        <w:tc>
          <w:tcPr>
            <w:tcW w:w="1701" w:type="dxa"/>
          </w:tcPr>
          <w:p w:rsidR="0019447A" w:rsidRPr="00607065" w:rsidRDefault="002B1D77" w:rsidP="0054572A">
            <w:pPr>
              <w:jc w:val="center"/>
              <w:outlineLvl w:val="0"/>
              <w:rPr>
                <w:b/>
                <w:sz w:val="28"/>
                <w:szCs w:val="28"/>
              </w:rPr>
            </w:pPr>
            <w:r>
              <w:rPr>
                <w:b/>
                <w:sz w:val="28"/>
                <w:szCs w:val="28"/>
              </w:rPr>
              <w:t>0</w:t>
            </w:r>
          </w:p>
        </w:tc>
        <w:tc>
          <w:tcPr>
            <w:tcW w:w="2268" w:type="dxa"/>
          </w:tcPr>
          <w:p w:rsidR="0019447A" w:rsidRPr="00E81436" w:rsidRDefault="002B1D77" w:rsidP="0054572A">
            <w:pPr>
              <w:jc w:val="center"/>
              <w:outlineLvl w:val="0"/>
              <w:rPr>
                <w:b/>
                <w:sz w:val="28"/>
                <w:szCs w:val="28"/>
              </w:rPr>
            </w:pPr>
            <w:r>
              <w:rPr>
                <w:b/>
                <w:sz w:val="28"/>
                <w:szCs w:val="28"/>
              </w:rPr>
              <w:t>0</w:t>
            </w:r>
          </w:p>
        </w:tc>
        <w:tc>
          <w:tcPr>
            <w:tcW w:w="2409" w:type="dxa"/>
          </w:tcPr>
          <w:p w:rsidR="0019447A" w:rsidRPr="00E81436" w:rsidRDefault="002B1D77" w:rsidP="0054572A">
            <w:pPr>
              <w:jc w:val="center"/>
              <w:outlineLvl w:val="0"/>
              <w:rPr>
                <w:b/>
                <w:sz w:val="28"/>
                <w:szCs w:val="28"/>
              </w:rPr>
            </w:pPr>
            <w:r>
              <w:rPr>
                <w:b/>
                <w:sz w:val="28"/>
                <w:szCs w:val="28"/>
              </w:rPr>
              <w:t>0</w:t>
            </w:r>
          </w:p>
        </w:tc>
      </w:tr>
      <w:tr w:rsidR="0019447A" w:rsidTr="00155EDF">
        <w:trPr>
          <w:trHeight w:val="557"/>
        </w:trPr>
        <w:tc>
          <w:tcPr>
            <w:tcW w:w="1951" w:type="dxa"/>
          </w:tcPr>
          <w:p w:rsidR="0019447A" w:rsidRPr="00F720FE" w:rsidRDefault="0019447A" w:rsidP="0054572A">
            <w:pPr>
              <w:jc w:val="center"/>
              <w:outlineLvl w:val="0"/>
              <w:rPr>
                <w:sz w:val="20"/>
                <w:szCs w:val="20"/>
              </w:rPr>
            </w:pPr>
            <w:r>
              <w:rPr>
                <w:sz w:val="20"/>
                <w:szCs w:val="20"/>
              </w:rPr>
              <w:t>В</w:t>
            </w:r>
            <w:r w:rsidRPr="00F720FE">
              <w:rPr>
                <w:sz w:val="20"/>
                <w:szCs w:val="20"/>
              </w:rPr>
              <w:t xml:space="preserve"> сфере информационных технологий и деятельности по защите прав субъектов персональных данных</w:t>
            </w:r>
          </w:p>
        </w:tc>
        <w:tc>
          <w:tcPr>
            <w:tcW w:w="1418" w:type="dxa"/>
          </w:tcPr>
          <w:p w:rsidR="0019447A" w:rsidRPr="00ED65B4" w:rsidRDefault="0019447A" w:rsidP="0054572A">
            <w:pPr>
              <w:jc w:val="center"/>
              <w:outlineLvl w:val="0"/>
              <w:rPr>
                <w:b/>
                <w:sz w:val="28"/>
                <w:szCs w:val="28"/>
              </w:rPr>
            </w:pPr>
            <w:r>
              <w:rPr>
                <w:b/>
                <w:sz w:val="28"/>
                <w:szCs w:val="28"/>
              </w:rPr>
              <w:t>6</w:t>
            </w:r>
          </w:p>
        </w:tc>
        <w:tc>
          <w:tcPr>
            <w:tcW w:w="1701" w:type="dxa"/>
          </w:tcPr>
          <w:p w:rsidR="0019447A" w:rsidRPr="00ED65B4" w:rsidRDefault="002B1D77" w:rsidP="0054572A">
            <w:pPr>
              <w:jc w:val="center"/>
              <w:outlineLvl w:val="0"/>
              <w:rPr>
                <w:b/>
                <w:sz w:val="28"/>
                <w:szCs w:val="28"/>
              </w:rPr>
            </w:pPr>
            <w:r>
              <w:rPr>
                <w:b/>
                <w:sz w:val="28"/>
                <w:szCs w:val="28"/>
              </w:rPr>
              <w:t>0</w:t>
            </w:r>
          </w:p>
        </w:tc>
        <w:tc>
          <w:tcPr>
            <w:tcW w:w="2268" w:type="dxa"/>
          </w:tcPr>
          <w:p w:rsidR="0019447A" w:rsidRPr="00E81436" w:rsidRDefault="0019447A" w:rsidP="0054572A">
            <w:pPr>
              <w:jc w:val="center"/>
              <w:outlineLvl w:val="0"/>
              <w:rPr>
                <w:b/>
                <w:sz w:val="28"/>
                <w:szCs w:val="28"/>
              </w:rPr>
            </w:pPr>
            <w:r w:rsidRPr="00E81436">
              <w:rPr>
                <w:b/>
                <w:sz w:val="28"/>
                <w:szCs w:val="28"/>
              </w:rPr>
              <w:t>0</w:t>
            </w:r>
          </w:p>
        </w:tc>
        <w:tc>
          <w:tcPr>
            <w:tcW w:w="2409" w:type="dxa"/>
          </w:tcPr>
          <w:p w:rsidR="0019447A" w:rsidRPr="00E81436" w:rsidRDefault="0019447A" w:rsidP="0054572A">
            <w:pPr>
              <w:jc w:val="center"/>
              <w:outlineLvl w:val="0"/>
              <w:rPr>
                <w:b/>
                <w:sz w:val="28"/>
                <w:szCs w:val="28"/>
              </w:rPr>
            </w:pPr>
            <w:r w:rsidRPr="00E81436">
              <w:rPr>
                <w:b/>
                <w:sz w:val="28"/>
                <w:szCs w:val="28"/>
              </w:rPr>
              <w:t>0</w:t>
            </w:r>
          </w:p>
        </w:tc>
      </w:tr>
      <w:tr w:rsidR="0019447A" w:rsidTr="00155EDF">
        <w:trPr>
          <w:trHeight w:val="551"/>
        </w:trPr>
        <w:tc>
          <w:tcPr>
            <w:tcW w:w="1951" w:type="dxa"/>
          </w:tcPr>
          <w:p w:rsidR="0019447A" w:rsidRPr="00607065" w:rsidRDefault="0019447A" w:rsidP="0054572A">
            <w:pPr>
              <w:jc w:val="center"/>
              <w:outlineLvl w:val="0"/>
              <w:rPr>
                <w:b/>
              </w:rPr>
            </w:pPr>
            <w:r>
              <w:rPr>
                <w:b/>
              </w:rPr>
              <w:t>Итого</w:t>
            </w:r>
          </w:p>
        </w:tc>
        <w:tc>
          <w:tcPr>
            <w:tcW w:w="1418" w:type="dxa"/>
          </w:tcPr>
          <w:p w:rsidR="0019447A" w:rsidRPr="00607065" w:rsidRDefault="007C4686" w:rsidP="00C12B3F">
            <w:pPr>
              <w:jc w:val="center"/>
              <w:outlineLvl w:val="0"/>
              <w:rPr>
                <w:b/>
                <w:sz w:val="28"/>
                <w:szCs w:val="28"/>
              </w:rPr>
            </w:pPr>
            <w:r>
              <w:rPr>
                <w:b/>
                <w:sz w:val="28"/>
                <w:szCs w:val="28"/>
              </w:rPr>
              <w:t>642</w:t>
            </w:r>
          </w:p>
        </w:tc>
        <w:tc>
          <w:tcPr>
            <w:tcW w:w="1701" w:type="dxa"/>
          </w:tcPr>
          <w:p w:rsidR="0019447A" w:rsidRPr="001B60C0" w:rsidRDefault="00C12B3F" w:rsidP="00D75C2E">
            <w:pPr>
              <w:jc w:val="center"/>
              <w:outlineLvl w:val="0"/>
              <w:rPr>
                <w:b/>
                <w:sz w:val="28"/>
                <w:szCs w:val="28"/>
              </w:rPr>
            </w:pPr>
            <w:r>
              <w:rPr>
                <w:b/>
                <w:sz w:val="28"/>
                <w:szCs w:val="28"/>
              </w:rPr>
              <w:t>33</w:t>
            </w:r>
            <w:r w:rsidR="00D75C2E">
              <w:rPr>
                <w:b/>
                <w:sz w:val="28"/>
                <w:szCs w:val="28"/>
              </w:rPr>
              <w:t>6</w:t>
            </w:r>
          </w:p>
        </w:tc>
        <w:tc>
          <w:tcPr>
            <w:tcW w:w="2268" w:type="dxa"/>
          </w:tcPr>
          <w:p w:rsidR="0019447A" w:rsidRPr="00417822" w:rsidRDefault="00C12B3F" w:rsidP="00D75C2E">
            <w:pPr>
              <w:jc w:val="center"/>
              <w:outlineLvl w:val="0"/>
              <w:rPr>
                <w:b/>
                <w:sz w:val="28"/>
                <w:szCs w:val="28"/>
              </w:rPr>
            </w:pPr>
            <w:r>
              <w:rPr>
                <w:b/>
                <w:sz w:val="28"/>
                <w:szCs w:val="28"/>
              </w:rPr>
              <w:t>22</w:t>
            </w:r>
            <w:r w:rsidR="00D75C2E">
              <w:rPr>
                <w:b/>
                <w:sz w:val="28"/>
                <w:szCs w:val="28"/>
              </w:rPr>
              <w:t>8</w:t>
            </w:r>
            <w:r>
              <w:rPr>
                <w:b/>
                <w:sz w:val="28"/>
                <w:szCs w:val="28"/>
              </w:rPr>
              <w:t>1550</w:t>
            </w:r>
          </w:p>
        </w:tc>
        <w:tc>
          <w:tcPr>
            <w:tcW w:w="2409" w:type="dxa"/>
          </w:tcPr>
          <w:p w:rsidR="0019447A" w:rsidRPr="00E81436" w:rsidRDefault="00C12B3F" w:rsidP="0054572A">
            <w:pPr>
              <w:jc w:val="center"/>
              <w:outlineLvl w:val="0"/>
              <w:rPr>
                <w:b/>
                <w:sz w:val="28"/>
                <w:szCs w:val="28"/>
              </w:rPr>
            </w:pPr>
            <w:r>
              <w:rPr>
                <w:b/>
                <w:sz w:val="28"/>
                <w:szCs w:val="28"/>
              </w:rPr>
              <w:t>846550</w:t>
            </w:r>
          </w:p>
        </w:tc>
      </w:tr>
    </w:tbl>
    <w:p w:rsidR="0019447A" w:rsidRDefault="0019447A">
      <w:pPr>
        <w:pStyle w:val="Style9"/>
        <w:widowControl/>
        <w:tabs>
          <w:tab w:val="left" w:pos="1286"/>
        </w:tabs>
        <w:spacing w:line="317" w:lineRule="exact"/>
        <w:ind w:right="24" w:firstLine="709"/>
        <w:rPr>
          <w:b/>
          <w:color w:val="000000"/>
          <w:sz w:val="28"/>
          <w:szCs w:val="28"/>
        </w:rPr>
      </w:pPr>
    </w:p>
    <w:p w:rsidR="00A02011" w:rsidRDefault="00BA4876" w:rsidP="00A02011">
      <w:pPr>
        <w:pStyle w:val="Style9"/>
        <w:widowControl/>
        <w:tabs>
          <w:tab w:val="left" w:pos="1286"/>
        </w:tabs>
        <w:spacing w:line="317" w:lineRule="exact"/>
        <w:ind w:right="24" w:firstLine="709"/>
        <w:outlineLvl w:val="0"/>
        <w:rPr>
          <w:color w:val="000000"/>
          <w:sz w:val="28"/>
          <w:szCs w:val="28"/>
        </w:rPr>
      </w:pPr>
      <w:r>
        <w:rPr>
          <w:color w:val="000000"/>
          <w:sz w:val="28"/>
          <w:szCs w:val="28"/>
        </w:rPr>
        <w:lastRenderedPageBreak/>
        <w:t>По данным таблицы</w:t>
      </w:r>
      <w:r w:rsidR="002B1D77" w:rsidRPr="002B1D77">
        <w:rPr>
          <w:color w:val="000000"/>
          <w:sz w:val="28"/>
          <w:szCs w:val="28"/>
        </w:rPr>
        <w:t xml:space="preserve"> </w:t>
      </w:r>
      <w:r w:rsidR="002B1D77">
        <w:rPr>
          <w:color w:val="000000"/>
          <w:sz w:val="28"/>
          <w:szCs w:val="28"/>
        </w:rPr>
        <w:t>4, можно сделать вывод о том, что правонарушения были выявлены только в ходе внеплановых проверок в сфере связи (</w:t>
      </w:r>
      <w:r w:rsidR="00C12B3F">
        <w:rPr>
          <w:color w:val="000000"/>
          <w:sz w:val="28"/>
          <w:szCs w:val="28"/>
        </w:rPr>
        <w:t>331</w:t>
      </w:r>
      <w:r w:rsidR="002B1D77">
        <w:rPr>
          <w:color w:val="000000"/>
          <w:sz w:val="28"/>
          <w:szCs w:val="28"/>
        </w:rPr>
        <w:t xml:space="preserve"> протокол АП)</w:t>
      </w:r>
      <w:r w:rsidR="00A02011">
        <w:rPr>
          <w:color w:val="000000"/>
          <w:sz w:val="28"/>
          <w:szCs w:val="28"/>
        </w:rPr>
        <w:t xml:space="preserve">. </w:t>
      </w:r>
    </w:p>
    <w:p w:rsidR="00A02011" w:rsidRPr="00974BF2" w:rsidRDefault="00A02011" w:rsidP="00A02011">
      <w:pPr>
        <w:pStyle w:val="Style9"/>
        <w:widowControl/>
        <w:tabs>
          <w:tab w:val="left" w:pos="1286"/>
        </w:tabs>
        <w:spacing w:line="317" w:lineRule="exact"/>
        <w:ind w:right="24" w:firstLine="709"/>
        <w:outlineLvl w:val="0"/>
        <w:rPr>
          <w:sz w:val="28"/>
          <w:szCs w:val="28"/>
        </w:rPr>
      </w:pPr>
      <w:r>
        <w:rPr>
          <w:sz w:val="28"/>
          <w:szCs w:val="28"/>
        </w:rPr>
        <w:t>Доля суммы административных штрафов</w:t>
      </w:r>
      <w:r w:rsidR="00BA4876">
        <w:rPr>
          <w:sz w:val="28"/>
          <w:szCs w:val="28"/>
        </w:rPr>
        <w:t>,</w:t>
      </w:r>
      <w:r>
        <w:rPr>
          <w:sz w:val="28"/>
          <w:szCs w:val="28"/>
        </w:rPr>
        <w:t xml:space="preserve"> наложенных в ходе выполнения внеплановых проверок</w:t>
      </w:r>
      <w:r w:rsidR="00BA4876">
        <w:rPr>
          <w:sz w:val="28"/>
          <w:szCs w:val="28"/>
        </w:rPr>
        <w:t>,</w:t>
      </w:r>
      <w:r>
        <w:rPr>
          <w:sz w:val="28"/>
          <w:szCs w:val="28"/>
        </w:rPr>
        <w:t xml:space="preserve"> от общей суммы штрафов</w:t>
      </w:r>
      <w:r w:rsidR="00BA4876">
        <w:rPr>
          <w:sz w:val="28"/>
          <w:szCs w:val="28"/>
        </w:rPr>
        <w:t>,</w:t>
      </w:r>
      <w:r>
        <w:rPr>
          <w:sz w:val="28"/>
          <w:szCs w:val="28"/>
        </w:rPr>
        <w:t xml:space="preserve"> наложенных в ходе проведения всех про</w:t>
      </w:r>
      <w:r w:rsidR="00925547">
        <w:rPr>
          <w:sz w:val="28"/>
          <w:szCs w:val="28"/>
        </w:rPr>
        <w:t>верок (плановые + внеплановые)</w:t>
      </w:r>
      <w:r w:rsidR="00BA4876">
        <w:rPr>
          <w:sz w:val="28"/>
          <w:szCs w:val="28"/>
        </w:rPr>
        <w:t>,</w:t>
      </w:r>
      <w:r w:rsidR="00925547">
        <w:rPr>
          <w:sz w:val="28"/>
          <w:szCs w:val="28"/>
        </w:rPr>
        <w:t xml:space="preserve"> </w:t>
      </w:r>
      <w:r>
        <w:rPr>
          <w:sz w:val="28"/>
          <w:szCs w:val="28"/>
        </w:rPr>
        <w:t xml:space="preserve">равна </w:t>
      </w:r>
      <w:r w:rsidR="00C12B3F" w:rsidRPr="00C12B3F">
        <w:rPr>
          <w:b/>
          <w:sz w:val="28"/>
          <w:szCs w:val="28"/>
        </w:rPr>
        <w:t>50,18</w:t>
      </w:r>
      <w:r w:rsidRPr="00875727">
        <w:rPr>
          <w:b/>
          <w:sz w:val="28"/>
          <w:szCs w:val="28"/>
        </w:rPr>
        <w:t>%</w:t>
      </w:r>
      <w:r>
        <w:rPr>
          <w:sz w:val="28"/>
          <w:szCs w:val="28"/>
        </w:rPr>
        <w:t xml:space="preserve">. Наблюдается увеличение на </w:t>
      </w:r>
      <w:r w:rsidR="003A3992" w:rsidRPr="003A3992">
        <w:rPr>
          <w:b/>
          <w:sz w:val="28"/>
          <w:szCs w:val="28"/>
        </w:rPr>
        <w:t>109</w:t>
      </w:r>
      <w:r w:rsidRPr="004F3C61">
        <w:rPr>
          <w:b/>
          <w:sz w:val="28"/>
          <w:szCs w:val="28"/>
        </w:rPr>
        <w:t>%</w:t>
      </w:r>
      <w:r>
        <w:rPr>
          <w:b/>
          <w:sz w:val="28"/>
          <w:szCs w:val="28"/>
        </w:rPr>
        <w:t xml:space="preserve"> </w:t>
      </w:r>
      <w:r>
        <w:rPr>
          <w:sz w:val="28"/>
          <w:szCs w:val="28"/>
        </w:rPr>
        <w:t>количеств</w:t>
      </w:r>
      <w:r w:rsidR="003A3992">
        <w:rPr>
          <w:sz w:val="28"/>
          <w:szCs w:val="28"/>
        </w:rPr>
        <w:t>а</w:t>
      </w:r>
      <w:r>
        <w:rPr>
          <w:sz w:val="28"/>
          <w:szCs w:val="28"/>
        </w:rPr>
        <w:t xml:space="preserve"> протоколов АП в сравнении с плановыми проверками, однако количество внеплановых проверок выше почти в 2 раза. Если взять за основу то, что количество проведенных плановых проверок будет одинаковым с количеством проведенных внеплановых проверок, к примеру </w:t>
      </w:r>
      <w:r w:rsidRPr="004F3C61">
        <w:rPr>
          <w:b/>
          <w:sz w:val="28"/>
          <w:szCs w:val="28"/>
        </w:rPr>
        <w:t>29</w:t>
      </w:r>
      <w:r w:rsidR="003A3992">
        <w:rPr>
          <w:b/>
          <w:sz w:val="28"/>
          <w:szCs w:val="28"/>
        </w:rPr>
        <w:t>8</w:t>
      </w:r>
      <w:r>
        <w:rPr>
          <w:sz w:val="28"/>
          <w:szCs w:val="28"/>
        </w:rPr>
        <w:t xml:space="preserve"> количество плановых и </w:t>
      </w:r>
      <w:r w:rsidRPr="008B53C4">
        <w:rPr>
          <w:b/>
          <w:sz w:val="28"/>
          <w:szCs w:val="28"/>
        </w:rPr>
        <w:t>29</w:t>
      </w:r>
      <w:r w:rsidR="003A3992">
        <w:rPr>
          <w:b/>
          <w:sz w:val="28"/>
          <w:szCs w:val="28"/>
        </w:rPr>
        <w:t>8</w:t>
      </w:r>
      <w:r w:rsidRPr="008B53C4">
        <w:rPr>
          <w:b/>
          <w:sz w:val="28"/>
          <w:szCs w:val="28"/>
        </w:rPr>
        <w:t xml:space="preserve"> </w:t>
      </w:r>
      <w:r w:rsidRPr="008B53C4">
        <w:rPr>
          <w:sz w:val="28"/>
          <w:szCs w:val="28"/>
        </w:rPr>
        <w:t>количество внеплановых проверок</w:t>
      </w:r>
      <w:r>
        <w:rPr>
          <w:sz w:val="28"/>
          <w:szCs w:val="28"/>
        </w:rPr>
        <w:t xml:space="preserve">, то с учетом данных </w:t>
      </w:r>
      <w:r w:rsidRPr="008B53C4">
        <w:rPr>
          <w:b/>
          <w:sz w:val="28"/>
          <w:szCs w:val="28"/>
        </w:rPr>
        <w:t>2012</w:t>
      </w:r>
      <w:r>
        <w:rPr>
          <w:sz w:val="28"/>
          <w:szCs w:val="28"/>
        </w:rPr>
        <w:t xml:space="preserve"> года получается, что при </w:t>
      </w:r>
      <w:r w:rsidR="003A3992">
        <w:rPr>
          <w:b/>
          <w:sz w:val="28"/>
          <w:szCs w:val="28"/>
        </w:rPr>
        <w:t>298</w:t>
      </w:r>
      <w:r>
        <w:rPr>
          <w:b/>
          <w:sz w:val="28"/>
          <w:szCs w:val="28"/>
        </w:rPr>
        <w:t xml:space="preserve"> </w:t>
      </w:r>
      <w:r>
        <w:rPr>
          <w:sz w:val="28"/>
          <w:szCs w:val="28"/>
        </w:rPr>
        <w:t xml:space="preserve">внеплановых проверок должно было быть составлено </w:t>
      </w:r>
      <w:r w:rsidRPr="00A02011">
        <w:rPr>
          <w:b/>
          <w:sz w:val="28"/>
          <w:szCs w:val="28"/>
        </w:rPr>
        <w:t>1</w:t>
      </w:r>
      <w:r w:rsidR="003A3992">
        <w:rPr>
          <w:b/>
          <w:sz w:val="28"/>
          <w:szCs w:val="28"/>
        </w:rPr>
        <w:t>67</w:t>
      </w:r>
      <w:r w:rsidRPr="00A02011">
        <w:rPr>
          <w:b/>
          <w:sz w:val="28"/>
          <w:szCs w:val="28"/>
        </w:rPr>
        <w:t xml:space="preserve"> </w:t>
      </w:r>
      <w:r>
        <w:rPr>
          <w:sz w:val="28"/>
          <w:szCs w:val="28"/>
        </w:rPr>
        <w:t xml:space="preserve">протоколов АП, что на </w:t>
      </w:r>
      <w:r w:rsidR="003A3992" w:rsidRPr="003A3992">
        <w:rPr>
          <w:b/>
          <w:sz w:val="28"/>
          <w:szCs w:val="28"/>
        </w:rPr>
        <w:t>9</w:t>
      </w:r>
      <w:r>
        <w:rPr>
          <w:sz w:val="28"/>
          <w:szCs w:val="28"/>
        </w:rPr>
        <w:t xml:space="preserve"> протокол</w:t>
      </w:r>
      <w:r w:rsidR="003A3992">
        <w:rPr>
          <w:sz w:val="28"/>
          <w:szCs w:val="28"/>
        </w:rPr>
        <w:t>ов</w:t>
      </w:r>
      <w:r>
        <w:rPr>
          <w:sz w:val="28"/>
          <w:szCs w:val="28"/>
        </w:rPr>
        <w:t xml:space="preserve"> </w:t>
      </w:r>
      <w:r w:rsidR="003A3992">
        <w:rPr>
          <w:sz w:val="28"/>
          <w:szCs w:val="28"/>
        </w:rPr>
        <w:t>больше</w:t>
      </w:r>
      <w:r>
        <w:rPr>
          <w:sz w:val="28"/>
          <w:szCs w:val="28"/>
        </w:rPr>
        <w:t xml:space="preserve"> чем при таком же количестве плановых проверок. </w:t>
      </w:r>
      <w:r w:rsidR="00FE78E7">
        <w:rPr>
          <w:sz w:val="28"/>
          <w:szCs w:val="28"/>
        </w:rPr>
        <w:t xml:space="preserve">Средняя сумма наложенного штрафа в одном протоколе АП, составленном в ходе проведения внеплановой проверки, равна </w:t>
      </w:r>
      <w:r w:rsidR="003A3992">
        <w:rPr>
          <w:b/>
          <w:sz w:val="28"/>
          <w:szCs w:val="28"/>
        </w:rPr>
        <w:t>6712</w:t>
      </w:r>
      <w:r w:rsidR="00FE78E7">
        <w:rPr>
          <w:sz w:val="28"/>
          <w:szCs w:val="28"/>
        </w:rPr>
        <w:t xml:space="preserve"> руб. Если сравнить среднюю сумму штрафа</w:t>
      </w:r>
      <w:r w:rsidR="00A11B31">
        <w:rPr>
          <w:sz w:val="28"/>
          <w:szCs w:val="28"/>
        </w:rPr>
        <w:t>,</w:t>
      </w:r>
      <w:r w:rsidR="00FE78E7">
        <w:rPr>
          <w:sz w:val="28"/>
          <w:szCs w:val="28"/>
        </w:rPr>
        <w:t xml:space="preserve"> наложенного в ходе плановой проверки</w:t>
      </w:r>
      <w:r w:rsidR="00A11B31">
        <w:rPr>
          <w:sz w:val="28"/>
          <w:szCs w:val="28"/>
        </w:rPr>
        <w:t>,</w:t>
      </w:r>
      <w:r w:rsidR="00FE78E7">
        <w:rPr>
          <w:sz w:val="28"/>
          <w:szCs w:val="28"/>
        </w:rPr>
        <w:t xml:space="preserve"> с суммой штрафа</w:t>
      </w:r>
      <w:r w:rsidR="00A11B31">
        <w:rPr>
          <w:sz w:val="28"/>
          <w:szCs w:val="28"/>
        </w:rPr>
        <w:t>,</w:t>
      </w:r>
      <w:r w:rsidR="00FE78E7">
        <w:rPr>
          <w:sz w:val="28"/>
          <w:szCs w:val="28"/>
        </w:rPr>
        <w:t xml:space="preserve"> наложен</w:t>
      </w:r>
      <w:r w:rsidR="00A11B31">
        <w:rPr>
          <w:sz w:val="28"/>
          <w:szCs w:val="28"/>
        </w:rPr>
        <w:t xml:space="preserve">ной в ходе внеплановой проверки, </w:t>
      </w:r>
      <w:r w:rsidR="00FE78E7">
        <w:rPr>
          <w:sz w:val="28"/>
          <w:szCs w:val="28"/>
        </w:rPr>
        <w:t>получиться то, что в ходе плановой проверки</w:t>
      </w:r>
      <w:r w:rsidR="00974BF2">
        <w:rPr>
          <w:sz w:val="28"/>
          <w:szCs w:val="28"/>
        </w:rPr>
        <w:t xml:space="preserve"> средняя сумма штрафа</w:t>
      </w:r>
      <w:r w:rsidR="00FE78E7">
        <w:rPr>
          <w:sz w:val="28"/>
          <w:szCs w:val="28"/>
        </w:rPr>
        <w:t xml:space="preserve"> больше на </w:t>
      </w:r>
      <w:r w:rsidR="003A3992" w:rsidRPr="003A3992">
        <w:rPr>
          <w:b/>
          <w:sz w:val="28"/>
          <w:szCs w:val="28"/>
        </w:rPr>
        <w:t>108</w:t>
      </w:r>
      <w:r w:rsidR="00974BF2" w:rsidRPr="00974BF2">
        <w:rPr>
          <w:b/>
          <w:sz w:val="28"/>
          <w:szCs w:val="28"/>
        </w:rPr>
        <w:t>%</w:t>
      </w:r>
      <w:r w:rsidR="00974BF2">
        <w:rPr>
          <w:sz w:val="28"/>
          <w:szCs w:val="28"/>
        </w:rPr>
        <w:t>.</w:t>
      </w:r>
      <w:r w:rsidR="003A3992">
        <w:rPr>
          <w:sz w:val="28"/>
          <w:szCs w:val="28"/>
        </w:rPr>
        <w:t xml:space="preserve"> Однако, если сравнить сумму наложенных штрафов в результате проведения внеплановых проверок с суммой наложенных штрафов в ходе проведения плановых проверок, то получим, что в результате внеплановых проверок сумма выше на </w:t>
      </w:r>
      <w:r w:rsidR="003A3992" w:rsidRPr="003A3992">
        <w:rPr>
          <w:b/>
          <w:sz w:val="28"/>
          <w:szCs w:val="28"/>
        </w:rPr>
        <w:t>0,71%</w:t>
      </w:r>
      <w:r w:rsidR="003A3992">
        <w:rPr>
          <w:sz w:val="28"/>
          <w:szCs w:val="28"/>
        </w:rPr>
        <w:t xml:space="preserve">. </w:t>
      </w:r>
      <w:r w:rsidR="002D618F">
        <w:rPr>
          <w:sz w:val="28"/>
          <w:szCs w:val="28"/>
        </w:rPr>
        <w:t>Отсюда следует, что э</w:t>
      </w:r>
      <w:r w:rsidR="00974BF2">
        <w:rPr>
          <w:sz w:val="28"/>
          <w:szCs w:val="28"/>
        </w:rPr>
        <w:t xml:space="preserve">ффективность плановых проверок в </w:t>
      </w:r>
      <w:r w:rsidR="00974BF2" w:rsidRPr="008B53C4">
        <w:rPr>
          <w:b/>
          <w:sz w:val="28"/>
          <w:szCs w:val="28"/>
        </w:rPr>
        <w:t>2012</w:t>
      </w:r>
      <w:r w:rsidR="00974BF2">
        <w:rPr>
          <w:sz w:val="28"/>
          <w:szCs w:val="28"/>
        </w:rPr>
        <w:t xml:space="preserve"> году была выше чем внеплановых.</w:t>
      </w:r>
    </w:p>
    <w:p w:rsidR="0020282C" w:rsidRDefault="0020282C">
      <w:pPr>
        <w:pStyle w:val="Style9"/>
        <w:widowControl/>
        <w:tabs>
          <w:tab w:val="left" w:pos="1286"/>
        </w:tabs>
        <w:spacing w:line="317" w:lineRule="exact"/>
        <w:ind w:right="24" w:firstLine="709"/>
        <w:rPr>
          <w:b/>
          <w:color w:val="000000"/>
          <w:sz w:val="28"/>
          <w:szCs w:val="28"/>
        </w:rPr>
      </w:pPr>
    </w:p>
    <w:p w:rsidR="00FB2A33" w:rsidRPr="00EF7666" w:rsidRDefault="00FB2A33">
      <w:pPr>
        <w:pStyle w:val="Style9"/>
        <w:widowControl/>
        <w:tabs>
          <w:tab w:val="left" w:pos="1286"/>
        </w:tabs>
        <w:spacing w:line="317" w:lineRule="exact"/>
        <w:ind w:right="24" w:firstLine="709"/>
        <w:rPr>
          <w:b/>
          <w:color w:val="000000"/>
          <w:sz w:val="28"/>
          <w:szCs w:val="28"/>
        </w:rPr>
      </w:pPr>
    </w:p>
    <w:p w:rsidR="00A13676" w:rsidRPr="00EF7666" w:rsidRDefault="00521650" w:rsidP="007B4226">
      <w:pPr>
        <w:pStyle w:val="Style9"/>
        <w:widowControl/>
        <w:tabs>
          <w:tab w:val="left" w:pos="1286"/>
        </w:tabs>
        <w:spacing w:line="317" w:lineRule="exact"/>
        <w:ind w:right="24" w:firstLine="709"/>
        <w:rPr>
          <w:b/>
          <w:sz w:val="28"/>
          <w:szCs w:val="28"/>
        </w:rPr>
      </w:pPr>
      <w:r w:rsidRPr="00EF7666">
        <w:rPr>
          <w:b/>
          <w:color w:val="000000"/>
          <w:sz w:val="28"/>
          <w:szCs w:val="28"/>
        </w:rPr>
        <w:t>1.3.</w:t>
      </w:r>
      <w:r w:rsidR="00D8308A" w:rsidRPr="00EF7666">
        <w:rPr>
          <w:b/>
          <w:color w:val="000000"/>
          <w:sz w:val="28"/>
          <w:szCs w:val="28"/>
        </w:rPr>
        <w:t xml:space="preserve"> </w:t>
      </w:r>
      <w:r w:rsidRPr="00EF7666">
        <w:rPr>
          <w:b/>
          <w:sz w:val="28"/>
          <w:szCs w:val="28"/>
        </w:rPr>
        <w:t>Организация и проведение мероприятий систематического наблюдения</w:t>
      </w:r>
      <w:r w:rsidR="00EC40F4" w:rsidRPr="00EF7666">
        <w:rPr>
          <w:b/>
          <w:sz w:val="28"/>
          <w:szCs w:val="28"/>
        </w:rPr>
        <w:t xml:space="preserve"> за исполнением обязательных требований</w:t>
      </w:r>
    </w:p>
    <w:p w:rsidR="00521650" w:rsidRDefault="00521650" w:rsidP="007B4226">
      <w:pPr>
        <w:pStyle w:val="Style9"/>
        <w:widowControl/>
        <w:tabs>
          <w:tab w:val="left" w:pos="1286"/>
        </w:tabs>
        <w:spacing w:line="317" w:lineRule="exact"/>
        <w:ind w:right="24" w:firstLine="709"/>
        <w:rPr>
          <w:b/>
          <w:sz w:val="28"/>
          <w:szCs w:val="28"/>
        </w:rPr>
      </w:pPr>
    </w:p>
    <w:p w:rsidR="00FB2A33" w:rsidRPr="00EF7666" w:rsidRDefault="00FB2A33" w:rsidP="007B4226">
      <w:pPr>
        <w:pStyle w:val="Style9"/>
        <w:widowControl/>
        <w:tabs>
          <w:tab w:val="left" w:pos="1286"/>
        </w:tabs>
        <w:spacing w:line="317" w:lineRule="exact"/>
        <w:ind w:right="24" w:firstLine="709"/>
        <w:rPr>
          <w:b/>
          <w:sz w:val="28"/>
          <w:szCs w:val="28"/>
        </w:rPr>
      </w:pPr>
    </w:p>
    <w:p w:rsidR="009132A0" w:rsidRDefault="006C3F3E" w:rsidP="00521650">
      <w:pPr>
        <w:pStyle w:val="Style9"/>
        <w:widowControl/>
        <w:tabs>
          <w:tab w:val="left" w:pos="1286"/>
        </w:tabs>
        <w:spacing w:line="317" w:lineRule="exact"/>
        <w:ind w:right="24" w:firstLine="709"/>
        <w:rPr>
          <w:color w:val="000000"/>
          <w:sz w:val="28"/>
          <w:szCs w:val="28"/>
        </w:rPr>
      </w:pPr>
      <w:r w:rsidRPr="006C3F3E">
        <w:rPr>
          <w:color w:val="000000"/>
          <w:sz w:val="28"/>
          <w:szCs w:val="28"/>
        </w:rPr>
        <w:t xml:space="preserve">В </w:t>
      </w:r>
      <w:r w:rsidR="00927A77" w:rsidRPr="006C3F3E">
        <w:rPr>
          <w:color w:val="000000"/>
          <w:sz w:val="28"/>
          <w:szCs w:val="28"/>
        </w:rPr>
        <w:t>2012 год</w:t>
      </w:r>
      <w:r w:rsidRPr="006C3F3E">
        <w:rPr>
          <w:color w:val="000000"/>
          <w:sz w:val="28"/>
          <w:szCs w:val="28"/>
        </w:rPr>
        <w:t>у</w:t>
      </w:r>
      <w:r w:rsidR="00927A77" w:rsidRPr="00EF7666">
        <w:rPr>
          <w:color w:val="000000"/>
          <w:sz w:val="28"/>
          <w:szCs w:val="28"/>
        </w:rPr>
        <w:t xml:space="preserve"> </w:t>
      </w:r>
      <w:r w:rsidR="009132A0" w:rsidRPr="00EF7666">
        <w:rPr>
          <w:color w:val="000000"/>
          <w:sz w:val="28"/>
          <w:szCs w:val="28"/>
        </w:rPr>
        <w:t xml:space="preserve">проведено </w:t>
      </w:r>
      <w:r w:rsidRPr="006C3F3E">
        <w:rPr>
          <w:b/>
          <w:color w:val="000000"/>
          <w:sz w:val="28"/>
          <w:szCs w:val="28"/>
        </w:rPr>
        <w:t>3</w:t>
      </w:r>
      <w:r w:rsidR="005C751C">
        <w:rPr>
          <w:b/>
          <w:color w:val="000000"/>
          <w:sz w:val="28"/>
          <w:szCs w:val="28"/>
        </w:rPr>
        <w:t>1</w:t>
      </w:r>
      <w:r w:rsidR="00392544">
        <w:rPr>
          <w:b/>
          <w:color w:val="000000"/>
          <w:sz w:val="28"/>
          <w:szCs w:val="28"/>
        </w:rPr>
        <w:t>6</w:t>
      </w:r>
      <w:r w:rsidR="009132A0" w:rsidRPr="00EF7666">
        <w:rPr>
          <w:color w:val="000000"/>
          <w:sz w:val="28"/>
          <w:szCs w:val="28"/>
        </w:rPr>
        <w:t xml:space="preserve"> мероприятий систематического наблюдения, из них плановых </w:t>
      </w:r>
      <w:r w:rsidRPr="006C3F3E">
        <w:rPr>
          <w:b/>
          <w:color w:val="000000"/>
          <w:sz w:val="28"/>
          <w:szCs w:val="28"/>
        </w:rPr>
        <w:t>2</w:t>
      </w:r>
      <w:r w:rsidR="00392544">
        <w:rPr>
          <w:b/>
          <w:color w:val="000000"/>
          <w:sz w:val="28"/>
          <w:szCs w:val="28"/>
        </w:rPr>
        <w:t>71</w:t>
      </w:r>
      <w:r w:rsidR="00F5071F" w:rsidRPr="00EF7666">
        <w:rPr>
          <w:b/>
          <w:color w:val="000000"/>
          <w:sz w:val="28"/>
          <w:szCs w:val="28"/>
        </w:rPr>
        <w:t xml:space="preserve"> </w:t>
      </w:r>
      <w:r w:rsidR="00F5071F" w:rsidRPr="00EF7666">
        <w:rPr>
          <w:color w:val="000000"/>
          <w:sz w:val="28"/>
          <w:szCs w:val="28"/>
        </w:rPr>
        <w:t>(</w:t>
      </w:r>
      <w:r w:rsidR="00867B1B">
        <w:rPr>
          <w:color w:val="000000"/>
          <w:sz w:val="28"/>
          <w:szCs w:val="28"/>
        </w:rPr>
        <w:t>86%</w:t>
      </w:r>
      <w:r w:rsidR="00F5071F" w:rsidRPr="00EF7666">
        <w:rPr>
          <w:color w:val="000000"/>
          <w:sz w:val="28"/>
          <w:szCs w:val="28"/>
        </w:rPr>
        <w:t>)</w:t>
      </w:r>
      <w:r w:rsidR="009132A0" w:rsidRPr="00EF7666">
        <w:rPr>
          <w:color w:val="000000"/>
          <w:sz w:val="28"/>
          <w:szCs w:val="28"/>
        </w:rPr>
        <w:t xml:space="preserve">, внеплановых </w:t>
      </w:r>
      <w:r w:rsidRPr="006C3F3E">
        <w:rPr>
          <w:b/>
          <w:color w:val="000000"/>
          <w:sz w:val="28"/>
          <w:szCs w:val="28"/>
        </w:rPr>
        <w:t>4</w:t>
      </w:r>
      <w:r w:rsidR="005C751C">
        <w:rPr>
          <w:b/>
          <w:color w:val="000000"/>
          <w:sz w:val="28"/>
          <w:szCs w:val="28"/>
        </w:rPr>
        <w:t>5</w:t>
      </w:r>
      <w:r w:rsidR="00F5071F" w:rsidRPr="00EF7666">
        <w:rPr>
          <w:color w:val="000000"/>
          <w:sz w:val="28"/>
          <w:szCs w:val="28"/>
        </w:rPr>
        <w:t xml:space="preserve"> (</w:t>
      </w:r>
      <w:r w:rsidR="00867B1B">
        <w:rPr>
          <w:color w:val="000000"/>
          <w:sz w:val="28"/>
          <w:szCs w:val="28"/>
        </w:rPr>
        <w:t>14%</w:t>
      </w:r>
      <w:r w:rsidR="001A63A5">
        <w:rPr>
          <w:color w:val="000000"/>
          <w:sz w:val="28"/>
          <w:szCs w:val="28"/>
        </w:rPr>
        <w:t>):</w:t>
      </w:r>
    </w:p>
    <w:p w:rsidR="006C3F3E" w:rsidRPr="00D90270" w:rsidRDefault="00D90270" w:rsidP="00CB30EE">
      <w:pPr>
        <w:pStyle w:val="Style9"/>
        <w:widowControl/>
        <w:numPr>
          <w:ilvl w:val="0"/>
          <w:numId w:val="20"/>
        </w:numPr>
        <w:tabs>
          <w:tab w:val="left" w:pos="1134"/>
        </w:tabs>
        <w:spacing w:line="317" w:lineRule="exact"/>
        <w:ind w:right="24" w:hanging="720"/>
        <w:rPr>
          <w:color w:val="000000"/>
          <w:sz w:val="28"/>
          <w:szCs w:val="28"/>
        </w:rPr>
      </w:pPr>
      <w:r w:rsidRPr="00EF7666">
        <w:rPr>
          <w:i/>
          <w:sz w:val="28"/>
          <w:szCs w:val="28"/>
        </w:rPr>
        <w:t xml:space="preserve">в сфере связи </w:t>
      </w:r>
      <w:r w:rsidRPr="00D90270">
        <w:rPr>
          <w:i/>
          <w:sz w:val="28"/>
          <w:szCs w:val="28"/>
        </w:rPr>
        <w:t>-</w:t>
      </w:r>
      <w:r w:rsidRPr="00EF7666">
        <w:rPr>
          <w:sz w:val="28"/>
          <w:szCs w:val="28"/>
        </w:rPr>
        <w:t xml:space="preserve"> </w:t>
      </w:r>
      <w:r w:rsidRPr="00D90270">
        <w:rPr>
          <w:b/>
          <w:sz w:val="28"/>
          <w:szCs w:val="28"/>
        </w:rPr>
        <w:t>74</w:t>
      </w:r>
      <w:r>
        <w:rPr>
          <w:sz w:val="28"/>
          <w:szCs w:val="28"/>
        </w:rPr>
        <w:t>;</w:t>
      </w:r>
    </w:p>
    <w:p w:rsidR="00D90270" w:rsidRPr="00D90270" w:rsidRDefault="00D90270" w:rsidP="00CB30EE">
      <w:pPr>
        <w:pStyle w:val="Style9"/>
        <w:widowControl/>
        <w:numPr>
          <w:ilvl w:val="0"/>
          <w:numId w:val="20"/>
        </w:numPr>
        <w:tabs>
          <w:tab w:val="left" w:pos="1134"/>
        </w:tabs>
        <w:spacing w:line="317" w:lineRule="exact"/>
        <w:ind w:right="24" w:hanging="720"/>
        <w:rPr>
          <w:color w:val="000000"/>
          <w:sz w:val="28"/>
          <w:szCs w:val="28"/>
        </w:rPr>
      </w:pPr>
      <w:r>
        <w:rPr>
          <w:i/>
          <w:sz w:val="28"/>
          <w:szCs w:val="28"/>
        </w:rPr>
        <w:t xml:space="preserve">в сфере телерадиовещания - </w:t>
      </w:r>
      <w:r w:rsidRPr="00D90270">
        <w:rPr>
          <w:b/>
          <w:sz w:val="28"/>
          <w:szCs w:val="28"/>
        </w:rPr>
        <w:t>2</w:t>
      </w:r>
      <w:r w:rsidR="003F4A74">
        <w:rPr>
          <w:b/>
          <w:sz w:val="28"/>
          <w:szCs w:val="28"/>
        </w:rPr>
        <w:t>8</w:t>
      </w:r>
      <w:r>
        <w:rPr>
          <w:sz w:val="28"/>
          <w:szCs w:val="28"/>
        </w:rPr>
        <w:t>;</w:t>
      </w:r>
    </w:p>
    <w:p w:rsidR="00D90270" w:rsidRPr="00EC7AA9" w:rsidRDefault="00D90270" w:rsidP="00CB30EE">
      <w:pPr>
        <w:pStyle w:val="Style9"/>
        <w:widowControl/>
        <w:numPr>
          <w:ilvl w:val="0"/>
          <w:numId w:val="20"/>
        </w:numPr>
        <w:tabs>
          <w:tab w:val="left" w:pos="1134"/>
        </w:tabs>
        <w:spacing w:line="317" w:lineRule="exact"/>
        <w:ind w:right="24" w:hanging="720"/>
        <w:rPr>
          <w:color w:val="000000"/>
          <w:sz w:val="28"/>
          <w:szCs w:val="28"/>
        </w:rPr>
      </w:pPr>
      <w:r>
        <w:rPr>
          <w:i/>
          <w:sz w:val="28"/>
          <w:szCs w:val="28"/>
        </w:rPr>
        <w:t xml:space="preserve">в сфере СМИ </w:t>
      </w:r>
      <w:r>
        <w:rPr>
          <w:sz w:val="28"/>
          <w:szCs w:val="28"/>
        </w:rPr>
        <w:t xml:space="preserve">- </w:t>
      </w:r>
      <w:r w:rsidR="00AA72B7">
        <w:rPr>
          <w:b/>
          <w:sz w:val="28"/>
          <w:szCs w:val="28"/>
        </w:rPr>
        <w:t>1</w:t>
      </w:r>
      <w:r w:rsidR="003F4A74">
        <w:rPr>
          <w:b/>
          <w:sz w:val="28"/>
          <w:szCs w:val="28"/>
        </w:rPr>
        <w:t>9</w:t>
      </w:r>
      <w:r w:rsidR="00AA72B7">
        <w:rPr>
          <w:b/>
          <w:sz w:val="28"/>
          <w:szCs w:val="28"/>
        </w:rPr>
        <w:t>3</w:t>
      </w:r>
      <w:r w:rsidR="00EC7AA9">
        <w:rPr>
          <w:sz w:val="28"/>
          <w:szCs w:val="28"/>
        </w:rPr>
        <w:t>;</w:t>
      </w:r>
    </w:p>
    <w:p w:rsidR="00EC7AA9" w:rsidRPr="00EC7AA9" w:rsidRDefault="00EC7AA9" w:rsidP="00CB30EE">
      <w:pPr>
        <w:pStyle w:val="Style9"/>
        <w:widowControl/>
        <w:numPr>
          <w:ilvl w:val="0"/>
          <w:numId w:val="20"/>
        </w:numPr>
        <w:tabs>
          <w:tab w:val="left" w:pos="1134"/>
        </w:tabs>
        <w:spacing w:line="317" w:lineRule="exact"/>
        <w:ind w:right="24" w:hanging="720"/>
        <w:rPr>
          <w:b/>
          <w:color w:val="000000"/>
          <w:sz w:val="28"/>
          <w:szCs w:val="28"/>
        </w:rPr>
      </w:pPr>
      <w:r w:rsidRPr="00EC7AA9">
        <w:rPr>
          <w:i/>
          <w:sz w:val="28"/>
          <w:szCs w:val="28"/>
        </w:rPr>
        <w:t>в сфере почт</w:t>
      </w:r>
      <w:r w:rsidR="004D27A1">
        <w:rPr>
          <w:i/>
          <w:sz w:val="28"/>
          <w:szCs w:val="28"/>
        </w:rPr>
        <w:t>овой связи</w:t>
      </w:r>
      <w:r>
        <w:rPr>
          <w:i/>
          <w:sz w:val="28"/>
          <w:szCs w:val="28"/>
        </w:rPr>
        <w:t xml:space="preserve"> - </w:t>
      </w:r>
      <w:r w:rsidR="00392544" w:rsidRPr="00392544">
        <w:rPr>
          <w:b/>
          <w:sz w:val="28"/>
          <w:szCs w:val="28"/>
        </w:rPr>
        <w:t>21</w:t>
      </w:r>
      <w:r>
        <w:rPr>
          <w:sz w:val="28"/>
          <w:szCs w:val="28"/>
        </w:rPr>
        <w:t>.</w:t>
      </w:r>
    </w:p>
    <w:p w:rsidR="001A63A5" w:rsidRPr="004F5ACB" w:rsidRDefault="001A63A5" w:rsidP="00F5071F">
      <w:pPr>
        <w:pStyle w:val="Style9"/>
        <w:widowControl/>
        <w:tabs>
          <w:tab w:val="left" w:pos="1286"/>
        </w:tabs>
        <w:spacing w:line="317" w:lineRule="exact"/>
        <w:ind w:right="24" w:firstLine="709"/>
        <w:rPr>
          <w:sz w:val="28"/>
          <w:szCs w:val="28"/>
        </w:rPr>
      </w:pPr>
      <w:r>
        <w:rPr>
          <w:sz w:val="28"/>
          <w:szCs w:val="28"/>
        </w:rPr>
        <w:t xml:space="preserve">Доля внеплановых мероприятий по систематическому наблюдению ниже на </w:t>
      </w:r>
      <w:r w:rsidR="00867B1B">
        <w:rPr>
          <w:b/>
          <w:sz w:val="28"/>
          <w:szCs w:val="28"/>
        </w:rPr>
        <w:t>72</w:t>
      </w:r>
      <w:r w:rsidRPr="004F5ACB">
        <w:rPr>
          <w:b/>
          <w:sz w:val="28"/>
          <w:szCs w:val="28"/>
        </w:rPr>
        <w:t>%</w:t>
      </w:r>
      <w:r>
        <w:rPr>
          <w:sz w:val="28"/>
          <w:szCs w:val="28"/>
        </w:rPr>
        <w:t xml:space="preserve"> чем </w:t>
      </w:r>
      <w:r w:rsidR="00867B1B">
        <w:rPr>
          <w:sz w:val="28"/>
          <w:szCs w:val="28"/>
        </w:rPr>
        <w:t xml:space="preserve">в </w:t>
      </w:r>
      <w:r>
        <w:rPr>
          <w:sz w:val="28"/>
          <w:szCs w:val="28"/>
        </w:rPr>
        <w:t>плановых. Здесь наблюдается обратная ситуация нежели</w:t>
      </w:r>
      <w:r w:rsidR="00A11B31">
        <w:rPr>
          <w:sz w:val="28"/>
          <w:szCs w:val="28"/>
        </w:rPr>
        <w:t>,</w:t>
      </w:r>
      <w:r>
        <w:rPr>
          <w:sz w:val="28"/>
          <w:szCs w:val="28"/>
        </w:rPr>
        <w:t xml:space="preserve"> чем в проверках во взаимодействии </w:t>
      </w:r>
      <w:r w:rsidR="004F5ACB">
        <w:rPr>
          <w:sz w:val="28"/>
          <w:szCs w:val="28"/>
        </w:rPr>
        <w:t>(в</w:t>
      </w:r>
      <w:r>
        <w:rPr>
          <w:sz w:val="28"/>
          <w:szCs w:val="28"/>
        </w:rPr>
        <w:t xml:space="preserve"> проверках во взаимодействии на внеплановые проверки приходится </w:t>
      </w:r>
      <w:r w:rsidRPr="004F5ACB">
        <w:rPr>
          <w:b/>
          <w:sz w:val="28"/>
          <w:szCs w:val="28"/>
        </w:rPr>
        <w:t>6</w:t>
      </w:r>
      <w:r w:rsidR="005C751C">
        <w:rPr>
          <w:b/>
          <w:sz w:val="28"/>
          <w:szCs w:val="28"/>
        </w:rPr>
        <w:t>6</w:t>
      </w:r>
      <w:r w:rsidRPr="004F5ACB">
        <w:rPr>
          <w:b/>
          <w:sz w:val="28"/>
          <w:szCs w:val="28"/>
        </w:rPr>
        <w:t>,</w:t>
      </w:r>
      <w:r w:rsidR="005C751C">
        <w:rPr>
          <w:b/>
          <w:sz w:val="28"/>
          <w:szCs w:val="28"/>
        </w:rPr>
        <w:t>37</w:t>
      </w:r>
      <w:r w:rsidRPr="004F5ACB">
        <w:rPr>
          <w:b/>
          <w:sz w:val="28"/>
          <w:szCs w:val="28"/>
        </w:rPr>
        <w:t>%</w:t>
      </w:r>
      <w:r w:rsidR="004F5ACB">
        <w:rPr>
          <w:sz w:val="28"/>
          <w:szCs w:val="28"/>
        </w:rPr>
        <w:t>).</w:t>
      </w:r>
    </w:p>
    <w:p w:rsidR="00F5071F" w:rsidRPr="00C10753" w:rsidRDefault="00F60A98" w:rsidP="00F5071F">
      <w:pPr>
        <w:pStyle w:val="Style9"/>
        <w:widowControl/>
        <w:tabs>
          <w:tab w:val="left" w:pos="1286"/>
        </w:tabs>
        <w:spacing w:line="317" w:lineRule="exact"/>
        <w:ind w:right="24" w:firstLine="709"/>
        <w:rPr>
          <w:sz w:val="28"/>
          <w:szCs w:val="28"/>
        </w:rPr>
      </w:pPr>
      <w:r>
        <w:rPr>
          <w:sz w:val="28"/>
          <w:szCs w:val="28"/>
        </w:rPr>
        <w:t>Согласно плану Управления в 2012 году было необходимо провести</w:t>
      </w:r>
      <w:r w:rsidR="007A68ED">
        <w:rPr>
          <w:sz w:val="28"/>
          <w:szCs w:val="28"/>
        </w:rPr>
        <w:t xml:space="preserve"> </w:t>
      </w:r>
      <w:r w:rsidR="007A68ED" w:rsidRPr="007A68ED">
        <w:rPr>
          <w:b/>
          <w:sz w:val="28"/>
          <w:szCs w:val="28"/>
        </w:rPr>
        <w:t>283</w:t>
      </w:r>
      <w:r>
        <w:rPr>
          <w:sz w:val="28"/>
          <w:szCs w:val="28"/>
        </w:rPr>
        <w:t xml:space="preserve"> </w:t>
      </w:r>
      <w:r w:rsidR="007A68ED">
        <w:rPr>
          <w:sz w:val="28"/>
          <w:szCs w:val="28"/>
        </w:rPr>
        <w:t>мероприятий систематического наблюдения.</w:t>
      </w:r>
      <w:r w:rsidR="00F5071F" w:rsidRPr="00EF7666">
        <w:rPr>
          <w:sz w:val="28"/>
          <w:szCs w:val="28"/>
        </w:rPr>
        <w:t xml:space="preserve"> </w:t>
      </w:r>
      <w:r w:rsidR="007A68ED">
        <w:rPr>
          <w:sz w:val="28"/>
          <w:szCs w:val="28"/>
        </w:rPr>
        <w:t>О</w:t>
      </w:r>
      <w:r w:rsidR="00F5071F" w:rsidRPr="00EF7666">
        <w:rPr>
          <w:sz w:val="28"/>
          <w:szCs w:val="28"/>
        </w:rPr>
        <w:t xml:space="preserve">тменено </w:t>
      </w:r>
      <w:r w:rsidR="007A68ED" w:rsidRPr="007A68ED">
        <w:rPr>
          <w:b/>
          <w:sz w:val="28"/>
          <w:szCs w:val="28"/>
        </w:rPr>
        <w:t>12</w:t>
      </w:r>
      <w:r w:rsidR="00AC64EB" w:rsidRPr="00EF7666">
        <w:rPr>
          <w:sz w:val="28"/>
          <w:szCs w:val="28"/>
        </w:rPr>
        <w:t xml:space="preserve"> </w:t>
      </w:r>
      <w:r>
        <w:rPr>
          <w:sz w:val="28"/>
          <w:szCs w:val="28"/>
        </w:rPr>
        <w:t xml:space="preserve">плановых </w:t>
      </w:r>
      <w:r w:rsidR="00AC64EB" w:rsidRPr="00EF7666">
        <w:rPr>
          <w:sz w:val="28"/>
          <w:szCs w:val="28"/>
        </w:rPr>
        <w:t>мероприятий</w:t>
      </w:r>
      <w:r w:rsidR="00F5071F" w:rsidRPr="00EF7666">
        <w:rPr>
          <w:sz w:val="28"/>
          <w:szCs w:val="28"/>
        </w:rPr>
        <w:t xml:space="preserve"> систематического набл</w:t>
      </w:r>
      <w:r w:rsidR="00AC64EB" w:rsidRPr="00EF7666">
        <w:rPr>
          <w:sz w:val="28"/>
          <w:szCs w:val="28"/>
        </w:rPr>
        <w:t xml:space="preserve">юдения. </w:t>
      </w:r>
      <w:r w:rsidR="007A68ED">
        <w:rPr>
          <w:sz w:val="28"/>
          <w:szCs w:val="28"/>
        </w:rPr>
        <w:t xml:space="preserve">С учет внесенных изменений в план деятельности Управления необходимо было провести </w:t>
      </w:r>
      <w:r w:rsidR="007A68ED" w:rsidRPr="007A68ED">
        <w:rPr>
          <w:b/>
          <w:sz w:val="28"/>
          <w:szCs w:val="28"/>
        </w:rPr>
        <w:t>271</w:t>
      </w:r>
      <w:r w:rsidR="007A68ED">
        <w:rPr>
          <w:sz w:val="28"/>
          <w:szCs w:val="28"/>
        </w:rPr>
        <w:t xml:space="preserve"> мероприятие по </w:t>
      </w:r>
      <w:r w:rsidR="007A68ED">
        <w:rPr>
          <w:sz w:val="28"/>
          <w:szCs w:val="28"/>
        </w:rPr>
        <w:lastRenderedPageBreak/>
        <w:t xml:space="preserve">систематическому наблюдению. </w:t>
      </w:r>
      <w:r w:rsidR="007A68ED" w:rsidRPr="007A68ED">
        <w:rPr>
          <w:b/>
          <w:sz w:val="28"/>
          <w:szCs w:val="28"/>
          <w:u w:val="single"/>
        </w:rPr>
        <w:t xml:space="preserve">На </w:t>
      </w:r>
      <w:r w:rsidR="00AA72B7">
        <w:rPr>
          <w:b/>
          <w:sz w:val="28"/>
          <w:szCs w:val="28"/>
          <w:u w:val="single"/>
        </w:rPr>
        <w:t>31</w:t>
      </w:r>
      <w:r w:rsidR="007A68ED" w:rsidRPr="007A68ED">
        <w:rPr>
          <w:b/>
          <w:sz w:val="28"/>
          <w:szCs w:val="28"/>
          <w:u w:val="single"/>
        </w:rPr>
        <w:t>.12.2012 п</w:t>
      </w:r>
      <w:r w:rsidR="00AC64EB" w:rsidRPr="007A68ED">
        <w:rPr>
          <w:b/>
          <w:sz w:val="28"/>
          <w:szCs w:val="28"/>
          <w:u w:val="single"/>
        </w:rPr>
        <w:t>лан</w:t>
      </w:r>
      <w:r w:rsidR="007A68ED" w:rsidRPr="007A68ED">
        <w:rPr>
          <w:b/>
          <w:sz w:val="28"/>
          <w:szCs w:val="28"/>
          <w:u w:val="single"/>
        </w:rPr>
        <w:t xml:space="preserve"> мероприятий Управления по систематическому наблюдению</w:t>
      </w:r>
      <w:r w:rsidR="00AC64EB" w:rsidRPr="007A68ED">
        <w:rPr>
          <w:b/>
          <w:sz w:val="28"/>
          <w:szCs w:val="28"/>
          <w:u w:val="single"/>
        </w:rPr>
        <w:t xml:space="preserve"> выполнен на </w:t>
      </w:r>
      <w:r w:rsidR="00392544">
        <w:rPr>
          <w:b/>
          <w:sz w:val="28"/>
          <w:szCs w:val="28"/>
          <w:u w:val="single"/>
        </w:rPr>
        <w:t>100</w:t>
      </w:r>
      <w:r w:rsidR="00F5071F" w:rsidRPr="007A68ED">
        <w:rPr>
          <w:b/>
          <w:sz w:val="28"/>
          <w:szCs w:val="28"/>
          <w:u w:val="single"/>
        </w:rPr>
        <w:t>%.</w:t>
      </w:r>
    </w:p>
    <w:p w:rsidR="006B3496" w:rsidRPr="00EF7666" w:rsidRDefault="006B3496" w:rsidP="006B3496">
      <w:pPr>
        <w:pStyle w:val="Style9"/>
        <w:widowControl/>
        <w:tabs>
          <w:tab w:val="left" w:pos="1286"/>
        </w:tabs>
        <w:spacing w:line="317" w:lineRule="exact"/>
        <w:ind w:right="24" w:firstLine="709"/>
        <w:rPr>
          <w:color w:val="000000"/>
          <w:sz w:val="28"/>
          <w:szCs w:val="28"/>
        </w:rPr>
      </w:pPr>
      <w:r w:rsidRPr="00EF7666">
        <w:rPr>
          <w:color w:val="000000"/>
          <w:sz w:val="28"/>
          <w:szCs w:val="28"/>
        </w:rPr>
        <w:t xml:space="preserve">По результатам проведенных мероприятий систематического наблюдения </w:t>
      </w:r>
      <w:r w:rsidR="003B110D" w:rsidRPr="00EF7666">
        <w:rPr>
          <w:color w:val="000000"/>
          <w:sz w:val="28"/>
          <w:szCs w:val="28"/>
        </w:rPr>
        <w:t xml:space="preserve">выдано </w:t>
      </w:r>
      <w:r w:rsidR="003B110D" w:rsidRPr="00427539">
        <w:rPr>
          <w:b/>
          <w:color w:val="000000"/>
          <w:sz w:val="28"/>
          <w:szCs w:val="28"/>
        </w:rPr>
        <w:t>2</w:t>
      </w:r>
      <w:r w:rsidR="003B110D" w:rsidRPr="00EF7666">
        <w:rPr>
          <w:color w:val="000000"/>
          <w:sz w:val="28"/>
          <w:szCs w:val="28"/>
        </w:rPr>
        <w:t xml:space="preserve"> предписания (Роскомнадзор) в сфере телерадиовещания, </w:t>
      </w:r>
      <w:r w:rsidRPr="00EF7666">
        <w:rPr>
          <w:color w:val="000000"/>
          <w:sz w:val="28"/>
          <w:szCs w:val="28"/>
        </w:rPr>
        <w:t xml:space="preserve">составлено </w:t>
      </w:r>
      <w:r w:rsidR="00AA72B7">
        <w:rPr>
          <w:b/>
          <w:color w:val="000000"/>
          <w:sz w:val="28"/>
          <w:szCs w:val="28"/>
        </w:rPr>
        <w:t>187</w:t>
      </w:r>
      <w:r w:rsidR="003B110D" w:rsidRPr="00EF7666">
        <w:rPr>
          <w:color w:val="000000"/>
          <w:sz w:val="28"/>
          <w:szCs w:val="28"/>
        </w:rPr>
        <w:t xml:space="preserve"> протокол</w:t>
      </w:r>
      <w:r w:rsidR="00AA72B7">
        <w:rPr>
          <w:color w:val="000000"/>
          <w:sz w:val="28"/>
          <w:szCs w:val="28"/>
        </w:rPr>
        <w:t>ов</w:t>
      </w:r>
      <w:r w:rsidRPr="00EF7666">
        <w:rPr>
          <w:color w:val="000000"/>
          <w:sz w:val="28"/>
          <w:szCs w:val="28"/>
        </w:rPr>
        <w:t xml:space="preserve"> об административном правонарушении</w:t>
      </w:r>
      <w:r w:rsidR="00BA75D8">
        <w:rPr>
          <w:color w:val="000000"/>
          <w:sz w:val="28"/>
          <w:szCs w:val="28"/>
        </w:rPr>
        <w:t>,</w:t>
      </w:r>
      <w:r w:rsidRPr="00EF7666">
        <w:rPr>
          <w:color w:val="000000"/>
          <w:sz w:val="28"/>
          <w:szCs w:val="28"/>
        </w:rPr>
        <w:t xml:space="preserve"> наложено штрафов на сумму </w:t>
      </w:r>
      <w:r w:rsidR="0095616D" w:rsidRPr="0095616D">
        <w:rPr>
          <w:b/>
          <w:color w:val="000000"/>
          <w:sz w:val="28"/>
          <w:szCs w:val="28"/>
        </w:rPr>
        <w:t>814650</w:t>
      </w:r>
      <w:r w:rsidRPr="00EF7666">
        <w:rPr>
          <w:color w:val="000000"/>
          <w:sz w:val="28"/>
          <w:szCs w:val="28"/>
        </w:rPr>
        <w:t xml:space="preserve"> руб.</w:t>
      </w:r>
    </w:p>
    <w:p w:rsidR="004423B9" w:rsidRPr="00EF7666" w:rsidRDefault="004423B9" w:rsidP="00F5071F">
      <w:pPr>
        <w:pStyle w:val="Style9"/>
        <w:widowControl/>
        <w:tabs>
          <w:tab w:val="left" w:pos="1286"/>
        </w:tabs>
        <w:spacing w:line="317" w:lineRule="exact"/>
        <w:ind w:right="24" w:firstLine="709"/>
        <w:rPr>
          <w:color w:val="000000"/>
          <w:sz w:val="28"/>
          <w:szCs w:val="28"/>
        </w:rPr>
      </w:pPr>
    </w:p>
    <w:p w:rsidR="003D34DF" w:rsidRPr="00EF7666" w:rsidRDefault="003D34DF" w:rsidP="005C3E03">
      <w:pPr>
        <w:ind w:firstLine="708"/>
        <w:jc w:val="both"/>
        <w:outlineLvl w:val="0"/>
        <w:rPr>
          <w:b/>
          <w:i/>
          <w:sz w:val="28"/>
        </w:rPr>
      </w:pPr>
      <w:r w:rsidRPr="00EF7666">
        <w:rPr>
          <w:b/>
          <w:i/>
          <w:sz w:val="28"/>
        </w:rPr>
        <w:t>В сфере связи</w:t>
      </w:r>
    </w:p>
    <w:p w:rsidR="003D34DF" w:rsidRPr="00EF7666" w:rsidRDefault="003D34DF" w:rsidP="003D34DF">
      <w:pPr>
        <w:ind w:firstLine="708"/>
        <w:jc w:val="both"/>
        <w:rPr>
          <w:b/>
          <w:i/>
          <w:sz w:val="28"/>
        </w:rPr>
      </w:pPr>
    </w:p>
    <w:p w:rsidR="00FF7616" w:rsidRPr="00EF7666" w:rsidRDefault="00AB1E99" w:rsidP="00FF7616">
      <w:pPr>
        <w:ind w:firstLine="708"/>
        <w:jc w:val="both"/>
        <w:rPr>
          <w:sz w:val="28"/>
        </w:rPr>
      </w:pPr>
      <w:r w:rsidRPr="00EF7666">
        <w:rPr>
          <w:sz w:val="28"/>
        </w:rPr>
        <w:t>В сфере связи</w:t>
      </w:r>
      <w:r w:rsidR="003D34DF" w:rsidRPr="00EF7666">
        <w:rPr>
          <w:sz w:val="28"/>
        </w:rPr>
        <w:t xml:space="preserve"> </w:t>
      </w:r>
      <w:r w:rsidR="00927A77" w:rsidRPr="00B010D7">
        <w:rPr>
          <w:color w:val="000000"/>
          <w:sz w:val="28"/>
          <w:szCs w:val="28"/>
        </w:rPr>
        <w:t xml:space="preserve">за </w:t>
      </w:r>
      <w:r w:rsidR="00B010D7" w:rsidRPr="00B010D7">
        <w:rPr>
          <w:color w:val="000000"/>
          <w:sz w:val="28"/>
          <w:szCs w:val="28"/>
        </w:rPr>
        <w:t>12</w:t>
      </w:r>
      <w:r w:rsidR="00927A77" w:rsidRPr="00B010D7">
        <w:rPr>
          <w:color w:val="000000"/>
          <w:sz w:val="28"/>
          <w:szCs w:val="28"/>
        </w:rPr>
        <w:t xml:space="preserve"> месяцев 2012 года</w:t>
      </w:r>
      <w:r w:rsidR="00927A77" w:rsidRPr="00EF7666">
        <w:rPr>
          <w:color w:val="000000"/>
          <w:sz w:val="28"/>
          <w:szCs w:val="28"/>
        </w:rPr>
        <w:t xml:space="preserve"> </w:t>
      </w:r>
      <w:r w:rsidR="003D34DF" w:rsidRPr="00EF7666">
        <w:rPr>
          <w:sz w:val="28"/>
        </w:rPr>
        <w:t xml:space="preserve">проведено – </w:t>
      </w:r>
      <w:r w:rsidR="00B010D7" w:rsidRPr="00B010D7">
        <w:rPr>
          <w:b/>
          <w:sz w:val="28"/>
        </w:rPr>
        <w:t>74</w:t>
      </w:r>
      <w:r w:rsidR="003D34DF" w:rsidRPr="00EF7666">
        <w:rPr>
          <w:sz w:val="28"/>
        </w:rPr>
        <w:t xml:space="preserve"> </w:t>
      </w:r>
      <w:r w:rsidR="00FF7616" w:rsidRPr="00EF7666">
        <w:rPr>
          <w:sz w:val="28"/>
        </w:rPr>
        <w:t>мероприятий</w:t>
      </w:r>
      <w:r w:rsidR="00FF7616" w:rsidRPr="00EF7666">
        <w:rPr>
          <w:b/>
          <w:sz w:val="28"/>
        </w:rPr>
        <w:t xml:space="preserve"> </w:t>
      </w:r>
      <w:r w:rsidR="00FF7616" w:rsidRPr="00EF7666">
        <w:rPr>
          <w:sz w:val="28"/>
          <w:szCs w:val="28"/>
        </w:rPr>
        <w:t xml:space="preserve">систематического наблюдения, из них плановых - </w:t>
      </w:r>
      <w:r w:rsidR="00FF7616" w:rsidRPr="00EF7666">
        <w:rPr>
          <w:b/>
          <w:sz w:val="28"/>
          <w:szCs w:val="28"/>
        </w:rPr>
        <w:t>6</w:t>
      </w:r>
      <w:r w:rsidR="001A63A5">
        <w:rPr>
          <w:b/>
          <w:sz w:val="28"/>
          <w:szCs w:val="28"/>
        </w:rPr>
        <w:t xml:space="preserve">3 </w:t>
      </w:r>
      <w:r w:rsidR="001A63A5">
        <w:rPr>
          <w:sz w:val="28"/>
          <w:szCs w:val="28"/>
        </w:rPr>
        <w:t>(85,14%)</w:t>
      </w:r>
      <w:r w:rsidR="00FF7616" w:rsidRPr="00EF7666">
        <w:rPr>
          <w:sz w:val="28"/>
          <w:szCs w:val="28"/>
        </w:rPr>
        <w:t xml:space="preserve">, внеплановых - </w:t>
      </w:r>
      <w:r w:rsidR="001A63A5" w:rsidRPr="001A63A5">
        <w:rPr>
          <w:b/>
          <w:sz w:val="28"/>
          <w:szCs w:val="28"/>
        </w:rPr>
        <w:t>11</w:t>
      </w:r>
      <w:r w:rsidR="001A63A5">
        <w:rPr>
          <w:b/>
          <w:sz w:val="28"/>
          <w:szCs w:val="28"/>
        </w:rPr>
        <w:t xml:space="preserve"> </w:t>
      </w:r>
      <w:r w:rsidR="001A63A5">
        <w:rPr>
          <w:sz w:val="28"/>
          <w:szCs w:val="28"/>
        </w:rPr>
        <w:t>(14,84%)</w:t>
      </w:r>
      <w:r w:rsidR="00FF7616" w:rsidRPr="00EF7666">
        <w:rPr>
          <w:sz w:val="28"/>
          <w:szCs w:val="28"/>
        </w:rPr>
        <w:t>.</w:t>
      </w:r>
      <w:r w:rsidR="00FF7616" w:rsidRPr="00EF7666">
        <w:rPr>
          <w:sz w:val="28"/>
        </w:rPr>
        <w:t xml:space="preserve"> </w:t>
      </w:r>
    </w:p>
    <w:p w:rsidR="002A12A9" w:rsidRPr="00142628" w:rsidRDefault="002A12A9" w:rsidP="002A12A9">
      <w:pPr>
        <w:ind w:firstLine="709"/>
        <w:jc w:val="both"/>
        <w:rPr>
          <w:spacing w:val="-2"/>
          <w:sz w:val="28"/>
          <w:szCs w:val="28"/>
        </w:rPr>
      </w:pPr>
      <w:r>
        <w:rPr>
          <w:sz w:val="28"/>
          <w:szCs w:val="28"/>
        </w:rPr>
        <w:t>За 2012 год с</w:t>
      </w:r>
      <w:r w:rsidRPr="00142628">
        <w:rPr>
          <w:sz w:val="28"/>
          <w:szCs w:val="28"/>
        </w:rPr>
        <w:t xml:space="preserve"> использованием АСК «Ревизор» </w:t>
      </w:r>
      <w:r>
        <w:rPr>
          <w:sz w:val="28"/>
          <w:szCs w:val="28"/>
        </w:rPr>
        <w:t>проведено</w:t>
      </w:r>
      <w:r w:rsidRPr="00142628">
        <w:rPr>
          <w:sz w:val="28"/>
          <w:szCs w:val="28"/>
        </w:rPr>
        <w:t xml:space="preserve"> </w:t>
      </w:r>
      <w:r w:rsidRPr="002A12A9">
        <w:rPr>
          <w:b/>
          <w:sz w:val="28"/>
          <w:szCs w:val="28"/>
        </w:rPr>
        <w:t>16</w:t>
      </w:r>
      <w:r w:rsidRPr="00142628">
        <w:rPr>
          <w:sz w:val="28"/>
          <w:szCs w:val="28"/>
        </w:rPr>
        <w:t xml:space="preserve"> плановых мер</w:t>
      </w:r>
      <w:r>
        <w:rPr>
          <w:sz w:val="28"/>
          <w:szCs w:val="28"/>
        </w:rPr>
        <w:t>оприятий</w:t>
      </w:r>
      <w:r w:rsidRPr="00142628">
        <w:rPr>
          <w:sz w:val="28"/>
          <w:szCs w:val="28"/>
        </w:rPr>
        <w:t xml:space="preserve"> систематического наблюдения в отношении:</w:t>
      </w:r>
    </w:p>
    <w:p w:rsidR="002A12A9" w:rsidRPr="007C2A49" w:rsidRDefault="002A12A9" w:rsidP="002A12A9">
      <w:pPr>
        <w:tabs>
          <w:tab w:val="left" w:pos="720"/>
          <w:tab w:val="num" w:pos="1440"/>
        </w:tabs>
        <w:jc w:val="both"/>
        <w:rPr>
          <w:color w:val="000000"/>
          <w:sz w:val="28"/>
          <w:szCs w:val="28"/>
        </w:rPr>
      </w:pPr>
      <w:r>
        <w:rPr>
          <w:b/>
          <w:sz w:val="28"/>
          <w:szCs w:val="28"/>
        </w:rPr>
        <w:tab/>
        <w:t xml:space="preserve">- </w:t>
      </w:r>
      <w:r w:rsidRPr="00142628">
        <w:rPr>
          <w:b/>
          <w:sz w:val="28"/>
          <w:szCs w:val="28"/>
        </w:rPr>
        <w:t>ОАО «Мобильные ТелеСистемы»</w:t>
      </w:r>
      <w:r w:rsidRPr="00142628">
        <w:rPr>
          <w:sz w:val="28"/>
          <w:szCs w:val="28"/>
        </w:rPr>
        <w:t xml:space="preserve"> (лицензия № </w:t>
      </w:r>
      <w:r w:rsidRPr="00413509">
        <w:rPr>
          <w:sz w:val="28"/>
          <w:szCs w:val="28"/>
        </w:rPr>
        <w:t>96543</w:t>
      </w:r>
      <w:r w:rsidRPr="00142628">
        <w:rPr>
          <w:sz w:val="28"/>
          <w:szCs w:val="28"/>
        </w:rPr>
        <w:t xml:space="preserve"> на предоставление услуг подвижной радиотелефонной связи).</w:t>
      </w:r>
      <w:r>
        <w:rPr>
          <w:sz w:val="28"/>
          <w:szCs w:val="28"/>
        </w:rPr>
        <w:t xml:space="preserve"> </w:t>
      </w:r>
      <w:r w:rsidRPr="00142628">
        <w:rPr>
          <w:sz w:val="28"/>
          <w:szCs w:val="28"/>
        </w:rPr>
        <w:t>По результатам проведенн</w:t>
      </w:r>
      <w:r>
        <w:rPr>
          <w:sz w:val="28"/>
          <w:szCs w:val="28"/>
        </w:rPr>
        <w:t>ых</w:t>
      </w:r>
      <w:r w:rsidRPr="00142628">
        <w:rPr>
          <w:sz w:val="28"/>
          <w:szCs w:val="28"/>
        </w:rPr>
        <w:t xml:space="preserve"> планов</w:t>
      </w:r>
      <w:r>
        <w:rPr>
          <w:sz w:val="28"/>
          <w:szCs w:val="28"/>
        </w:rPr>
        <w:t>ых</w:t>
      </w:r>
      <w:r w:rsidRPr="00142628">
        <w:rPr>
          <w:sz w:val="28"/>
          <w:szCs w:val="28"/>
        </w:rPr>
        <w:t xml:space="preserve"> систематическ</w:t>
      </w:r>
      <w:r>
        <w:rPr>
          <w:sz w:val="28"/>
          <w:szCs w:val="28"/>
        </w:rPr>
        <w:t>их</w:t>
      </w:r>
      <w:r w:rsidRPr="00142628">
        <w:rPr>
          <w:sz w:val="28"/>
          <w:szCs w:val="28"/>
        </w:rPr>
        <w:t xml:space="preserve"> наблюдени</w:t>
      </w:r>
      <w:r>
        <w:rPr>
          <w:sz w:val="28"/>
          <w:szCs w:val="28"/>
        </w:rPr>
        <w:t>й</w:t>
      </w:r>
      <w:r w:rsidRPr="00142628">
        <w:rPr>
          <w:sz w:val="28"/>
          <w:szCs w:val="28"/>
        </w:rPr>
        <w:t xml:space="preserve"> выявлено использование </w:t>
      </w:r>
      <w:r>
        <w:rPr>
          <w:sz w:val="28"/>
          <w:szCs w:val="28"/>
        </w:rPr>
        <w:t>33</w:t>
      </w:r>
      <w:r w:rsidRPr="00142628">
        <w:rPr>
          <w:sz w:val="28"/>
          <w:szCs w:val="28"/>
        </w:rPr>
        <w:t xml:space="preserve"> базовых станций без разрешения на использование радиочастот и без регистрации РЭС установленным порядком. </w:t>
      </w:r>
    </w:p>
    <w:p w:rsidR="002A12A9" w:rsidRPr="00142628" w:rsidRDefault="002A12A9" w:rsidP="002A12A9">
      <w:pPr>
        <w:tabs>
          <w:tab w:val="num" w:pos="0"/>
        </w:tabs>
        <w:jc w:val="both"/>
        <w:rPr>
          <w:sz w:val="28"/>
          <w:szCs w:val="28"/>
        </w:rPr>
      </w:pPr>
      <w:r>
        <w:rPr>
          <w:sz w:val="28"/>
          <w:szCs w:val="28"/>
        </w:rPr>
        <w:tab/>
      </w:r>
      <w:r w:rsidRPr="00142628">
        <w:rPr>
          <w:sz w:val="28"/>
          <w:szCs w:val="28"/>
        </w:rPr>
        <w:t xml:space="preserve">По выявленным нарушениям составлено </w:t>
      </w:r>
      <w:r>
        <w:rPr>
          <w:sz w:val="28"/>
          <w:szCs w:val="28"/>
        </w:rPr>
        <w:t>66</w:t>
      </w:r>
      <w:r w:rsidRPr="00142628">
        <w:rPr>
          <w:sz w:val="28"/>
          <w:szCs w:val="28"/>
        </w:rPr>
        <w:t xml:space="preserve"> протоколов об административных правонарушениях, </w:t>
      </w:r>
      <w:r>
        <w:rPr>
          <w:sz w:val="28"/>
          <w:szCs w:val="28"/>
        </w:rPr>
        <w:t xml:space="preserve">вынесено 33 постановления, </w:t>
      </w:r>
      <w:r w:rsidRPr="00142628">
        <w:rPr>
          <w:sz w:val="28"/>
          <w:szCs w:val="28"/>
        </w:rPr>
        <w:t xml:space="preserve">наложен административный штраф в размере </w:t>
      </w:r>
      <w:r>
        <w:rPr>
          <w:sz w:val="28"/>
          <w:szCs w:val="28"/>
        </w:rPr>
        <w:t>330</w:t>
      </w:r>
      <w:r w:rsidRPr="002055BC">
        <w:rPr>
          <w:sz w:val="28"/>
          <w:szCs w:val="28"/>
        </w:rPr>
        <w:t xml:space="preserve"> 000 руб., выдано </w:t>
      </w:r>
      <w:r>
        <w:rPr>
          <w:sz w:val="28"/>
          <w:szCs w:val="28"/>
        </w:rPr>
        <w:t>4 представления.</w:t>
      </w:r>
    </w:p>
    <w:p w:rsidR="002A12A9" w:rsidRPr="007C2A49" w:rsidRDefault="002A12A9" w:rsidP="002A12A9">
      <w:pPr>
        <w:tabs>
          <w:tab w:val="left" w:pos="720"/>
          <w:tab w:val="num" w:pos="1440"/>
        </w:tabs>
        <w:jc w:val="both"/>
        <w:rPr>
          <w:color w:val="000000"/>
          <w:sz w:val="28"/>
          <w:szCs w:val="28"/>
        </w:rPr>
      </w:pPr>
      <w:r>
        <w:rPr>
          <w:b/>
          <w:sz w:val="28"/>
          <w:szCs w:val="28"/>
        </w:rPr>
        <w:tab/>
        <w:t xml:space="preserve">- </w:t>
      </w:r>
      <w:r w:rsidRPr="00142628">
        <w:rPr>
          <w:b/>
          <w:sz w:val="28"/>
          <w:szCs w:val="28"/>
        </w:rPr>
        <w:t>ОАО «Вымпел-Коммуникации»</w:t>
      </w:r>
      <w:r w:rsidRPr="00142628">
        <w:rPr>
          <w:sz w:val="28"/>
          <w:szCs w:val="28"/>
        </w:rPr>
        <w:t xml:space="preserve"> (лицензия № </w:t>
      </w:r>
      <w:r>
        <w:rPr>
          <w:sz w:val="28"/>
          <w:szCs w:val="28"/>
        </w:rPr>
        <w:t>95863</w:t>
      </w:r>
      <w:r w:rsidRPr="00142628">
        <w:rPr>
          <w:sz w:val="28"/>
          <w:szCs w:val="28"/>
        </w:rPr>
        <w:t xml:space="preserve"> на предоставление услуг подвижной радиотелефонной связи). По результатам проведенн</w:t>
      </w:r>
      <w:r>
        <w:rPr>
          <w:sz w:val="28"/>
          <w:szCs w:val="28"/>
        </w:rPr>
        <w:t>ых</w:t>
      </w:r>
      <w:r w:rsidRPr="00142628">
        <w:rPr>
          <w:sz w:val="28"/>
          <w:szCs w:val="28"/>
        </w:rPr>
        <w:t xml:space="preserve"> планов</w:t>
      </w:r>
      <w:r>
        <w:rPr>
          <w:sz w:val="28"/>
          <w:szCs w:val="28"/>
        </w:rPr>
        <w:t>ых</w:t>
      </w:r>
      <w:r w:rsidRPr="00142628">
        <w:rPr>
          <w:sz w:val="28"/>
          <w:szCs w:val="28"/>
        </w:rPr>
        <w:t xml:space="preserve"> систематическ</w:t>
      </w:r>
      <w:r>
        <w:rPr>
          <w:sz w:val="28"/>
          <w:szCs w:val="28"/>
        </w:rPr>
        <w:t>их</w:t>
      </w:r>
      <w:r w:rsidRPr="00142628">
        <w:rPr>
          <w:sz w:val="28"/>
          <w:szCs w:val="28"/>
        </w:rPr>
        <w:t xml:space="preserve"> наблюдени</w:t>
      </w:r>
      <w:r>
        <w:rPr>
          <w:sz w:val="28"/>
          <w:szCs w:val="28"/>
        </w:rPr>
        <w:t>й</w:t>
      </w:r>
      <w:r w:rsidRPr="00142628">
        <w:rPr>
          <w:sz w:val="28"/>
          <w:szCs w:val="28"/>
        </w:rPr>
        <w:t xml:space="preserve"> выявлено использование </w:t>
      </w:r>
      <w:r>
        <w:rPr>
          <w:sz w:val="28"/>
          <w:szCs w:val="28"/>
        </w:rPr>
        <w:t>6</w:t>
      </w:r>
      <w:r w:rsidRPr="00142628">
        <w:rPr>
          <w:sz w:val="28"/>
          <w:szCs w:val="28"/>
        </w:rPr>
        <w:t xml:space="preserve"> базовых станций без разрешения на использование радиочастот и без регистрации РЭС установленным порядком. </w:t>
      </w:r>
    </w:p>
    <w:p w:rsidR="002A12A9" w:rsidRPr="00142628" w:rsidRDefault="002A12A9" w:rsidP="002A12A9">
      <w:pPr>
        <w:tabs>
          <w:tab w:val="num" w:pos="0"/>
        </w:tabs>
        <w:jc w:val="both"/>
        <w:rPr>
          <w:sz w:val="28"/>
          <w:szCs w:val="28"/>
        </w:rPr>
      </w:pPr>
      <w:r>
        <w:rPr>
          <w:sz w:val="28"/>
          <w:szCs w:val="28"/>
        </w:rPr>
        <w:tab/>
      </w:r>
      <w:r w:rsidRPr="00142628">
        <w:rPr>
          <w:sz w:val="28"/>
          <w:szCs w:val="28"/>
        </w:rPr>
        <w:t xml:space="preserve">По выявленным нарушениям составлено </w:t>
      </w:r>
      <w:r>
        <w:rPr>
          <w:sz w:val="28"/>
          <w:szCs w:val="28"/>
        </w:rPr>
        <w:t>12</w:t>
      </w:r>
      <w:r w:rsidRPr="00142628">
        <w:rPr>
          <w:sz w:val="28"/>
          <w:szCs w:val="28"/>
        </w:rPr>
        <w:t xml:space="preserve"> протоколов об административных правонарушениях, </w:t>
      </w:r>
      <w:r>
        <w:rPr>
          <w:sz w:val="28"/>
          <w:szCs w:val="28"/>
        </w:rPr>
        <w:t xml:space="preserve">вынесено 6 постановлений, </w:t>
      </w:r>
      <w:r w:rsidRPr="00142628">
        <w:rPr>
          <w:sz w:val="28"/>
          <w:szCs w:val="28"/>
        </w:rPr>
        <w:t xml:space="preserve">наложен административный штраф в размере </w:t>
      </w:r>
      <w:r>
        <w:rPr>
          <w:sz w:val="28"/>
          <w:szCs w:val="28"/>
        </w:rPr>
        <w:t>6</w:t>
      </w:r>
      <w:r w:rsidRPr="002055BC">
        <w:rPr>
          <w:sz w:val="28"/>
          <w:szCs w:val="28"/>
        </w:rPr>
        <w:t xml:space="preserve">0 000 руб., выдано </w:t>
      </w:r>
      <w:r>
        <w:rPr>
          <w:sz w:val="28"/>
          <w:szCs w:val="28"/>
        </w:rPr>
        <w:t>4 представления.</w:t>
      </w:r>
    </w:p>
    <w:p w:rsidR="002A12A9" w:rsidRDefault="002A12A9" w:rsidP="002A12A9">
      <w:pPr>
        <w:tabs>
          <w:tab w:val="num" w:pos="0"/>
        </w:tabs>
        <w:jc w:val="both"/>
        <w:rPr>
          <w:sz w:val="28"/>
          <w:szCs w:val="28"/>
        </w:rPr>
      </w:pPr>
      <w:r>
        <w:rPr>
          <w:b/>
          <w:bCs/>
          <w:iCs/>
          <w:color w:val="000000"/>
          <w:sz w:val="28"/>
          <w:szCs w:val="28"/>
        </w:rPr>
        <w:tab/>
        <w:t xml:space="preserve">- </w:t>
      </w:r>
      <w:r w:rsidRPr="00C36E87">
        <w:rPr>
          <w:b/>
          <w:bCs/>
          <w:iCs/>
          <w:color w:val="000000"/>
          <w:sz w:val="28"/>
          <w:szCs w:val="28"/>
        </w:rPr>
        <w:t>ОАО «Московская сотовая связь»</w:t>
      </w:r>
      <w:r w:rsidRPr="00E64573">
        <w:rPr>
          <w:sz w:val="28"/>
          <w:szCs w:val="28"/>
        </w:rPr>
        <w:t xml:space="preserve"> </w:t>
      </w:r>
      <w:r w:rsidRPr="00142628">
        <w:rPr>
          <w:sz w:val="28"/>
          <w:szCs w:val="28"/>
        </w:rPr>
        <w:t xml:space="preserve">(лицензия № </w:t>
      </w:r>
      <w:r>
        <w:rPr>
          <w:sz w:val="28"/>
          <w:szCs w:val="28"/>
        </w:rPr>
        <w:t>95577</w:t>
      </w:r>
      <w:r w:rsidRPr="00142628">
        <w:rPr>
          <w:sz w:val="28"/>
          <w:szCs w:val="28"/>
        </w:rPr>
        <w:t xml:space="preserve"> на предоставление услуг подвижной радиотелефонной связи). По результатам проведенн</w:t>
      </w:r>
      <w:r>
        <w:rPr>
          <w:sz w:val="28"/>
          <w:szCs w:val="28"/>
        </w:rPr>
        <w:t>ых</w:t>
      </w:r>
      <w:r w:rsidRPr="00142628">
        <w:rPr>
          <w:sz w:val="28"/>
          <w:szCs w:val="28"/>
        </w:rPr>
        <w:t xml:space="preserve"> планов</w:t>
      </w:r>
      <w:r>
        <w:rPr>
          <w:sz w:val="28"/>
          <w:szCs w:val="28"/>
        </w:rPr>
        <w:t>ых</w:t>
      </w:r>
      <w:r w:rsidRPr="00142628">
        <w:rPr>
          <w:sz w:val="28"/>
          <w:szCs w:val="28"/>
        </w:rPr>
        <w:t xml:space="preserve"> систематическ</w:t>
      </w:r>
      <w:r>
        <w:rPr>
          <w:sz w:val="28"/>
          <w:szCs w:val="28"/>
        </w:rPr>
        <w:t>их</w:t>
      </w:r>
      <w:r w:rsidRPr="00142628">
        <w:rPr>
          <w:sz w:val="28"/>
          <w:szCs w:val="28"/>
        </w:rPr>
        <w:t xml:space="preserve"> наблюдени</w:t>
      </w:r>
      <w:r>
        <w:rPr>
          <w:sz w:val="28"/>
          <w:szCs w:val="28"/>
        </w:rPr>
        <w:t>й</w:t>
      </w:r>
      <w:r w:rsidRPr="00142628">
        <w:rPr>
          <w:sz w:val="28"/>
          <w:szCs w:val="28"/>
        </w:rPr>
        <w:t xml:space="preserve"> </w:t>
      </w:r>
      <w:r>
        <w:rPr>
          <w:sz w:val="28"/>
          <w:szCs w:val="28"/>
        </w:rPr>
        <w:t xml:space="preserve">нарушений не </w:t>
      </w:r>
      <w:r w:rsidRPr="00142628">
        <w:rPr>
          <w:sz w:val="28"/>
          <w:szCs w:val="28"/>
        </w:rPr>
        <w:t>выявлено</w:t>
      </w:r>
      <w:r>
        <w:rPr>
          <w:sz w:val="28"/>
          <w:szCs w:val="28"/>
        </w:rPr>
        <w:t>.</w:t>
      </w:r>
    </w:p>
    <w:p w:rsidR="002A12A9" w:rsidRPr="007C2A49" w:rsidRDefault="002A12A9" w:rsidP="002A12A9">
      <w:pPr>
        <w:tabs>
          <w:tab w:val="left" w:pos="720"/>
          <w:tab w:val="num" w:pos="1440"/>
        </w:tabs>
        <w:jc w:val="both"/>
        <w:rPr>
          <w:color w:val="000000"/>
          <w:sz w:val="28"/>
          <w:szCs w:val="28"/>
        </w:rPr>
      </w:pPr>
      <w:r>
        <w:rPr>
          <w:sz w:val="28"/>
          <w:szCs w:val="28"/>
        </w:rPr>
        <w:tab/>
        <w:t xml:space="preserve">- </w:t>
      </w:r>
      <w:r w:rsidRPr="00C36E87">
        <w:rPr>
          <w:b/>
          <w:bCs/>
          <w:iCs/>
          <w:color w:val="000000"/>
          <w:sz w:val="28"/>
          <w:szCs w:val="28"/>
        </w:rPr>
        <w:t>ОАО «МегаФон»</w:t>
      </w:r>
      <w:r>
        <w:rPr>
          <w:b/>
          <w:bCs/>
          <w:iCs/>
          <w:color w:val="000000"/>
          <w:sz w:val="28"/>
          <w:szCs w:val="28"/>
        </w:rPr>
        <w:t xml:space="preserve"> </w:t>
      </w:r>
      <w:r w:rsidRPr="00142628">
        <w:rPr>
          <w:sz w:val="28"/>
          <w:szCs w:val="28"/>
        </w:rPr>
        <w:t xml:space="preserve">(лицензия № </w:t>
      </w:r>
      <w:r>
        <w:rPr>
          <w:sz w:val="28"/>
          <w:szCs w:val="28"/>
        </w:rPr>
        <w:t>95612</w:t>
      </w:r>
      <w:r w:rsidRPr="00142628">
        <w:rPr>
          <w:sz w:val="28"/>
          <w:szCs w:val="28"/>
        </w:rPr>
        <w:t xml:space="preserve"> на предоставление услуг подвижной радиотелефонной связи).</w:t>
      </w:r>
      <w:r w:rsidRPr="00DB1940">
        <w:rPr>
          <w:sz w:val="28"/>
          <w:szCs w:val="28"/>
        </w:rPr>
        <w:t xml:space="preserve"> </w:t>
      </w:r>
      <w:r w:rsidRPr="00142628">
        <w:rPr>
          <w:sz w:val="28"/>
          <w:szCs w:val="28"/>
        </w:rPr>
        <w:t>По результатам проведенн</w:t>
      </w:r>
      <w:r>
        <w:rPr>
          <w:sz w:val="28"/>
          <w:szCs w:val="28"/>
        </w:rPr>
        <w:t>ых</w:t>
      </w:r>
      <w:r w:rsidRPr="00142628">
        <w:rPr>
          <w:sz w:val="28"/>
          <w:szCs w:val="28"/>
        </w:rPr>
        <w:t xml:space="preserve"> планов</w:t>
      </w:r>
      <w:r>
        <w:rPr>
          <w:sz w:val="28"/>
          <w:szCs w:val="28"/>
        </w:rPr>
        <w:t>ых</w:t>
      </w:r>
      <w:r w:rsidRPr="00142628">
        <w:rPr>
          <w:sz w:val="28"/>
          <w:szCs w:val="28"/>
        </w:rPr>
        <w:t xml:space="preserve"> систематическ</w:t>
      </w:r>
      <w:r>
        <w:rPr>
          <w:sz w:val="28"/>
          <w:szCs w:val="28"/>
        </w:rPr>
        <w:t>их</w:t>
      </w:r>
      <w:r w:rsidRPr="00142628">
        <w:rPr>
          <w:sz w:val="28"/>
          <w:szCs w:val="28"/>
        </w:rPr>
        <w:t xml:space="preserve"> наблюдени</w:t>
      </w:r>
      <w:r>
        <w:rPr>
          <w:sz w:val="28"/>
          <w:szCs w:val="28"/>
        </w:rPr>
        <w:t>й</w:t>
      </w:r>
      <w:r w:rsidRPr="00142628">
        <w:rPr>
          <w:sz w:val="28"/>
          <w:szCs w:val="28"/>
        </w:rPr>
        <w:t xml:space="preserve"> выявлено использование </w:t>
      </w:r>
      <w:r>
        <w:rPr>
          <w:sz w:val="28"/>
          <w:szCs w:val="28"/>
        </w:rPr>
        <w:t>21</w:t>
      </w:r>
      <w:r w:rsidRPr="00142628">
        <w:rPr>
          <w:sz w:val="28"/>
          <w:szCs w:val="28"/>
        </w:rPr>
        <w:t xml:space="preserve"> базов</w:t>
      </w:r>
      <w:r>
        <w:rPr>
          <w:sz w:val="28"/>
          <w:szCs w:val="28"/>
        </w:rPr>
        <w:t>ой</w:t>
      </w:r>
      <w:r w:rsidRPr="00142628">
        <w:rPr>
          <w:sz w:val="28"/>
          <w:szCs w:val="28"/>
        </w:rPr>
        <w:t xml:space="preserve"> станци</w:t>
      </w:r>
      <w:r>
        <w:rPr>
          <w:sz w:val="28"/>
          <w:szCs w:val="28"/>
        </w:rPr>
        <w:t>и</w:t>
      </w:r>
      <w:r w:rsidRPr="00142628">
        <w:rPr>
          <w:sz w:val="28"/>
          <w:szCs w:val="28"/>
        </w:rPr>
        <w:t xml:space="preserve"> без разрешения на использование радиочастот и без регистрации РЭС установленным порядком.</w:t>
      </w:r>
      <w:r w:rsidR="006D1936">
        <w:rPr>
          <w:sz w:val="28"/>
          <w:szCs w:val="28"/>
        </w:rPr>
        <w:t xml:space="preserve"> По результатам систематического наблюдения составлено 42 протокола АП, вынесено 21 постановление, наложены штрафы на сумму 210000 руб., выдано 4 представления</w:t>
      </w:r>
      <w:r w:rsidRPr="00142628">
        <w:rPr>
          <w:sz w:val="28"/>
          <w:szCs w:val="28"/>
        </w:rPr>
        <w:t xml:space="preserve"> </w:t>
      </w:r>
    </w:p>
    <w:p w:rsidR="001D0062" w:rsidRPr="002A12A9" w:rsidRDefault="001D0062" w:rsidP="001D0062">
      <w:pPr>
        <w:ind w:firstLine="709"/>
        <w:jc w:val="both"/>
        <w:rPr>
          <w:sz w:val="28"/>
          <w:szCs w:val="28"/>
        </w:rPr>
      </w:pPr>
      <w:r w:rsidRPr="002A12A9">
        <w:rPr>
          <w:sz w:val="28"/>
          <w:szCs w:val="28"/>
        </w:rPr>
        <w:t>Внеплановое мероприятие в отношении ИП Соловьева Павла Владимировича</w:t>
      </w:r>
      <w:r w:rsidR="007723CE" w:rsidRPr="002A12A9">
        <w:rPr>
          <w:sz w:val="28"/>
          <w:szCs w:val="28"/>
        </w:rPr>
        <w:t xml:space="preserve"> проводилось по информации о нарушениях, полученной из Управления ФСБ Российской Федерации. В ходе систематического наблюдения нарушений не выявлено.</w:t>
      </w:r>
    </w:p>
    <w:p w:rsidR="00FF7616" w:rsidRDefault="00D01079" w:rsidP="00FF7616">
      <w:pPr>
        <w:ind w:firstLine="708"/>
        <w:jc w:val="both"/>
        <w:rPr>
          <w:color w:val="000000"/>
          <w:sz w:val="28"/>
          <w:szCs w:val="28"/>
        </w:rPr>
      </w:pPr>
      <w:r w:rsidRPr="00EF7666">
        <w:rPr>
          <w:sz w:val="28"/>
          <w:szCs w:val="28"/>
        </w:rPr>
        <w:lastRenderedPageBreak/>
        <w:t>По результатам мероприятий систематического наблюдения</w:t>
      </w:r>
      <w:r>
        <w:rPr>
          <w:sz w:val="28"/>
          <w:szCs w:val="28"/>
        </w:rPr>
        <w:t xml:space="preserve"> в сфере связи</w:t>
      </w:r>
      <w:r w:rsidRPr="00EF7666">
        <w:rPr>
          <w:bCs/>
          <w:sz w:val="28"/>
          <w:szCs w:val="28"/>
        </w:rPr>
        <w:t xml:space="preserve"> </w:t>
      </w:r>
      <w:r w:rsidRPr="00EF7666">
        <w:rPr>
          <w:sz w:val="28"/>
          <w:szCs w:val="28"/>
        </w:rPr>
        <w:t>составлен</w:t>
      </w:r>
      <w:r>
        <w:rPr>
          <w:sz w:val="28"/>
          <w:szCs w:val="28"/>
        </w:rPr>
        <w:t>о</w:t>
      </w:r>
      <w:r w:rsidRPr="00EF7666">
        <w:rPr>
          <w:sz w:val="28"/>
          <w:szCs w:val="28"/>
        </w:rPr>
        <w:t xml:space="preserve"> </w:t>
      </w:r>
      <w:r w:rsidRPr="007F4D87">
        <w:rPr>
          <w:b/>
          <w:sz w:val="28"/>
          <w:szCs w:val="28"/>
        </w:rPr>
        <w:t>12</w:t>
      </w:r>
      <w:r w:rsidR="0095616D">
        <w:rPr>
          <w:b/>
          <w:sz w:val="28"/>
          <w:szCs w:val="28"/>
        </w:rPr>
        <w:t>8</w:t>
      </w:r>
      <w:r w:rsidRPr="00EF7666">
        <w:rPr>
          <w:b/>
          <w:sz w:val="28"/>
          <w:szCs w:val="28"/>
        </w:rPr>
        <w:t xml:space="preserve"> </w:t>
      </w:r>
      <w:r w:rsidRPr="00EF7666">
        <w:rPr>
          <w:sz w:val="28"/>
          <w:szCs w:val="28"/>
        </w:rPr>
        <w:t>протокол</w:t>
      </w:r>
      <w:r w:rsidR="0095616D">
        <w:rPr>
          <w:sz w:val="28"/>
          <w:szCs w:val="28"/>
        </w:rPr>
        <w:t>ов</w:t>
      </w:r>
      <w:r w:rsidRPr="00EF7666">
        <w:rPr>
          <w:sz w:val="28"/>
          <w:szCs w:val="28"/>
        </w:rPr>
        <w:t xml:space="preserve"> об административном правонарушении</w:t>
      </w:r>
      <w:r w:rsidRPr="00EF7666">
        <w:rPr>
          <w:b/>
          <w:sz w:val="28"/>
          <w:szCs w:val="28"/>
        </w:rPr>
        <w:t xml:space="preserve">, </w:t>
      </w:r>
      <w:r w:rsidRPr="00EF7666">
        <w:rPr>
          <w:color w:val="000000"/>
          <w:sz w:val="28"/>
          <w:szCs w:val="28"/>
        </w:rPr>
        <w:t xml:space="preserve">наложено штрафов на сумму </w:t>
      </w:r>
      <w:r w:rsidR="0095616D" w:rsidRPr="0095616D">
        <w:rPr>
          <w:b/>
          <w:color w:val="000000"/>
          <w:sz w:val="28"/>
          <w:szCs w:val="28"/>
        </w:rPr>
        <w:t>712000</w:t>
      </w:r>
      <w:r w:rsidRPr="00EF7666">
        <w:rPr>
          <w:color w:val="000000"/>
          <w:sz w:val="28"/>
          <w:szCs w:val="28"/>
        </w:rPr>
        <w:t xml:space="preserve"> руб.</w:t>
      </w:r>
      <w:r w:rsidR="00A11B31">
        <w:rPr>
          <w:color w:val="000000"/>
          <w:sz w:val="28"/>
          <w:szCs w:val="28"/>
        </w:rPr>
        <w:t xml:space="preserve"> </w:t>
      </w:r>
      <w:r w:rsidR="0095616D">
        <w:rPr>
          <w:color w:val="000000"/>
          <w:sz w:val="28"/>
          <w:szCs w:val="28"/>
        </w:rPr>
        <w:t>.</w:t>
      </w:r>
    </w:p>
    <w:p w:rsidR="000A3ED6" w:rsidRDefault="000A3ED6" w:rsidP="005C3E03">
      <w:pPr>
        <w:ind w:firstLine="708"/>
        <w:jc w:val="both"/>
        <w:outlineLvl w:val="0"/>
        <w:rPr>
          <w:b/>
          <w:i/>
          <w:sz w:val="28"/>
          <w:szCs w:val="28"/>
        </w:rPr>
      </w:pPr>
    </w:p>
    <w:p w:rsidR="003D34DF" w:rsidRDefault="003D34DF" w:rsidP="005C3E03">
      <w:pPr>
        <w:ind w:firstLine="708"/>
        <w:jc w:val="both"/>
        <w:outlineLvl w:val="0"/>
        <w:rPr>
          <w:sz w:val="28"/>
          <w:szCs w:val="28"/>
        </w:rPr>
      </w:pPr>
      <w:r w:rsidRPr="00EF7666">
        <w:rPr>
          <w:b/>
          <w:i/>
          <w:sz w:val="28"/>
          <w:szCs w:val="28"/>
        </w:rPr>
        <w:t>В сфере телерадиовещания</w:t>
      </w:r>
      <w:r w:rsidRPr="00EF7666">
        <w:rPr>
          <w:sz w:val="28"/>
          <w:szCs w:val="28"/>
        </w:rPr>
        <w:t xml:space="preserve"> </w:t>
      </w:r>
    </w:p>
    <w:p w:rsidR="000A3ED6" w:rsidRPr="00EF7666" w:rsidRDefault="000A3ED6" w:rsidP="005C3E03">
      <w:pPr>
        <w:ind w:firstLine="708"/>
        <w:jc w:val="both"/>
        <w:outlineLvl w:val="0"/>
        <w:rPr>
          <w:sz w:val="28"/>
          <w:szCs w:val="28"/>
        </w:rPr>
      </w:pPr>
    </w:p>
    <w:p w:rsidR="00F1635B" w:rsidRDefault="00F1635B" w:rsidP="00F1635B">
      <w:pPr>
        <w:ind w:firstLine="708"/>
        <w:jc w:val="both"/>
        <w:rPr>
          <w:sz w:val="28"/>
          <w:szCs w:val="28"/>
        </w:rPr>
      </w:pPr>
      <w:r w:rsidRPr="00EF7666">
        <w:rPr>
          <w:sz w:val="28"/>
          <w:szCs w:val="28"/>
        </w:rPr>
        <w:t xml:space="preserve">В сфере телерадиовещания </w:t>
      </w:r>
      <w:r w:rsidR="00927A77" w:rsidRPr="001B7343">
        <w:rPr>
          <w:color w:val="000000"/>
          <w:sz w:val="28"/>
          <w:szCs w:val="28"/>
        </w:rPr>
        <w:t xml:space="preserve">за </w:t>
      </w:r>
      <w:r w:rsidR="001B7343" w:rsidRPr="001B7343">
        <w:rPr>
          <w:color w:val="000000"/>
          <w:sz w:val="28"/>
          <w:szCs w:val="28"/>
        </w:rPr>
        <w:t>12</w:t>
      </w:r>
      <w:r w:rsidR="00927A77" w:rsidRPr="001B7343">
        <w:rPr>
          <w:color w:val="000000"/>
          <w:sz w:val="28"/>
          <w:szCs w:val="28"/>
        </w:rPr>
        <w:t xml:space="preserve"> месяцев 2012 года</w:t>
      </w:r>
      <w:r w:rsidR="00927A77" w:rsidRPr="00EF7666">
        <w:rPr>
          <w:color w:val="000000"/>
          <w:sz w:val="28"/>
          <w:szCs w:val="28"/>
        </w:rPr>
        <w:t xml:space="preserve"> </w:t>
      </w:r>
      <w:r w:rsidRPr="00EF7666">
        <w:rPr>
          <w:sz w:val="28"/>
          <w:szCs w:val="28"/>
        </w:rPr>
        <w:t xml:space="preserve">проведено </w:t>
      </w:r>
      <w:r w:rsidR="00491AF9" w:rsidRPr="00EF7666">
        <w:rPr>
          <w:b/>
          <w:sz w:val="28"/>
          <w:szCs w:val="28"/>
        </w:rPr>
        <w:t>2</w:t>
      </w:r>
      <w:r w:rsidR="001B7343">
        <w:rPr>
          <w:b/>
          <w:sz w:val="28"/>
          <w:szCs w:val="28"/>
        </w:rPr>
        <w:t>8</w:t>
      </w:r>
      <w:r w:rsidRPr="00EF7666">
        <w:rPr>
          <w:sz w:val="28"/>
          <w:szCs w:val="28"/>
        </w:rPr>
        <w:t xml:space="preserve"> </w:t>
      </w:r>
      <w:r w:rsidRPr="00EF7666">
        <w:rPr>
          <w:sz w:val="28"/>
        </w:rPr>
        <w:t>мероприяти</w:t>
      </w:r>
      <w:r w:rsidR="008D0400">
        <w:rPr>
          <w:sz w:val="28"/>
        </w:rPr>
        <w:t>й</w:t>
      </w:r>
      <w:r w:rsidRPr="00EF7666">
        <w:rPr>
          <w:b/>
          <w:sz w:val="28"/>
        </w:rPr>
        <w:t xml:space="preserve"> </w:t>
      </w:r>
      <w:r w:rsidRPr="00EF7666">
        <w:rPr>
          <w:sz w:val="28"/>
          <w:szCs w:val="28"/>
        </w:rPr>
        <w:t xml:space="preserve">систематического наблюдения, из них плановых – </w:t>
      </w:r>
      <w:r w:rsidR="00491AF9" w:rsidRPr="00EF7666">
        <w:rPr>
          <w:b/>
          <w:sz w:val="28"/>
          <w:szCs w:val="28"/>
        </w:rPr>
        <w:t>1</w:t>
      </w:r>
      <w:r w:rsidR="001B7343">
        <w:rPr>
          <w:b/>
          <w:sz w:val="28"/>
          <w:szCs w:val="28"/>
        </w:rPr>
        <w:t>9</w:t>
      </w:r>
      <w:r w:rsidR="00746587">
        <w:rPr>
          <w:b/>
          <w:sz w:val="28"/>
          <w:szCs w:val="28"/>
        </w:rPr>
        <w:t xml:space="preserve"> </w:t>
      </w:r>
      <w:r w:rsidR="00746587">
        <w:rPr>
          <w:sz w:val="28"/>
          <w:szCs w:val="28"/>
        </w:rPr>
        <w:t>(67,86%)</w:t>
      </w:r>
      <w:r w:rsidRPr="00EF7666">
        <w:rPr>
          <w:sz w:val="28"/>
          <w:szCs w:val="28"/>
        </w:rPr>
        <w:t xml:space="preserve">, внеплановых – </w:t>
      </w:r>
      <w:r w:rsidR="001B7343">
        <w:rPr>
          <w:b/>
          <w:sz w:val="28"/>
          <w:szCs w:val="28"/>
        </w:rPr>
        <w:t>9</w:t>
      </w:r>
      <w:r w:rsidR="00746587">
        <w:rPr>
          <w:b/>
          <w:sz w:val="28"/>
          <w:szCs w:val="28"/>
        </w:rPr>
        <w:t xml:space="preserve"> </w:t>
      </w:r>
      <w:r w:rsidR="00746587">
        <w:rPr>
          <w:sz w:val="28"/>
          <w:szCs w:val="28"/>
        </w:rPr>
        <w:t>(32,14%)</w:t>
      </w:r>
      <w:r w:rsidRPr="00EF7666">
        <w:rPr>
          <w:sz w:val="28"/>
          <w:szCs w:val="28"/>
        </w:rPr>
        <w:t>.</w:t>
      </w:r>
    </w:p>
    <w:p w:rsidR="000007BB" w:rsidRPr="000007BB" w:rsidRDefault="000007BB" w:rsidP="000007BB">
      <w:pPr>
        <w:ind w:firstLine="708"/>
        <w:jc w:val="both"/>
        <w:rPr>
          <w:sz w:val="28"/>
          <w:szCs w:val="28"/>
        </w:rPr>
      </w:pPr>
      <w:r w:rsidRPr="000007BB">
        <w:rPr>
          <w:sz w:val="28"/>
          <w:szCs w:val="28"/>
        </w:rPr>
        <w:t>Плановое систематическое наблюдение проводилось в отношении</w:t>
      </w:r>
      <w:r w:rsidRPr="000007BB">
        <w:rPr>
          <w:b/>
          <w:sz w:val="28"/>
          <w:szCs w:val="28"/>
        </w:rPr>
        <w:t xml:space="preserve"> </w:t>
      </w:r>
      <w:r w:rsidRPr="000007BB">
        <w:rPr>
          <w:sz w:val="28"/>
          <w:szCs w:val="28"/>
        </w:rPr>
        <w:t>НеО «Учреждение – Редакция радиопрограммы «Радио Свобода», ФГУ по организации, производству и распространению музыкальных и культурно-просветительских программ «Российский государственный музыкальный телерадиоцентр»,  ООО «ЮМОР ФМ», ООО «Дискавери Коммьюникейшнс-4», ЗАО «ЭХО МОСКВЫ», ООО Предприятие «АВТОРАДИО», ООО «Концерн «Радио-Центр», ООО «ЭНЕРГИЯ», ООО «101 и К»,  ООО «Виасат Холдинг», ЗАО «Европа Плюс», ООО «Бианка», ЗАО «Корпорация «Радио- Арт», ООО «Наше Радио», ООО  «МЕДИА СПОРТ», ООО «ОЛИМП», ООО «ЭнБиСиЮ Глобальная Сеть», ЗАО «Радио Ретро», ООО «Стайл Медиа», ООО «МАКСИМУМ Радио».</w:t>
      </w:r>
    </w:p>
    <w:p w:rsidR="000007BB" w:rsidRPr="000007BB" w:rsidRDefault="000007BB" w:rsidP="000007BB">
      <w:pPr>
        <w:ind w:firstLine="708"/>
        <w:jc w:val="both"/>
        <w:rPr>
          <w:b/>
          <w:sz w:val="28"/>
          <w:szCs w:val="28"/>
        </w:rPr>
      </w:pPr>
      <w:r w:rsidRPr="000007BB">
        <w:rPr>
          <w:sz w:val="28"/>
          <w:szCs w:val="28"/>
        </w:rPr>
        <w:t>Внеплановые мероприятия систематического наблюдения были осуществлены в отношении ООО «Творческий информационно-издательский центр», ООО «Орион Экспресс», ООО «Центр технической поддержки», ЗАО  «Р-ЦЕНТР», ООО «Галерея Хэритэдж Медиа», ЗАО «Открытое радио»,  ООО «Цифровое телерадиовещание», ООО «Центр новых технологий», ООО  «ЕВРО-ПРОЕКТ», ООО «Макс-Медиа» и ООО «Наше Радио».</w:t>
      </w:r>
    </w:p>
    <w:p w:rsidR="000007BB" w:rsidRPr="000007BB" w:rsidRDefault="000007BB" w:rsidP="000007BB">
      <w:pPr>
        <w:ind w:firstLine="708"/>
        <w:jc w:val="both"/>
        <w:rPr>
          <w:sz w:val="28"/>
          <w:szCs w:val="28"/>
        </w:rPr>
      </w:pPr>
      <w:r w:rsidRPr="000007BB">
        <w:rPr>
          <w:sz w:val="28"/>
          <w:szCs w:val="28"/>
        </w:rPr>
        <w:t>Внеплановые мероприятия систематического наблюдения в основном проводились по поручению Роскомнадзора.</w:t>
      </w:r>
    </w:p>
    <w:p w:rsidR="000007BB" w:rsidRPr="000007BB" w:rsidRDefault="000007BB" w:rsidP="000007BB">
      <w:pPr>
        <w:ind w:firstLine="708"/>
        <w:jc w:val="both"/>
        <w:rPr>
          <w:sz w:val="28"/>
          <w:szCs w:val="28"/>
        </w:rPr>
      </w:pPr>
      <w:r w:rsidRPr="000007BB">
        <w:rPr>
          <w:sz w:val="28"/>
          <w:szCs w:val="28"/>
        </w:rPr>
        <w:t>Наиболее распространенными нарушениями, выявляемыми в результате СН вещателей</w:t>
      </w:r>
      <w:r w:rsidR="00A11B31">
        <w:rPr>
          <w:sz w:val="28"/>
          <w:szCs w:val="28"/>
        </w:rPr>
        <w:t>,</w:t>
      </w:r>
      <w:r w:rsidRPr="000007BB">
        <w:rPr>
          <w:sz w:val="28"/>
          <w:szCs w:val="28"/>
        </w:rPr>
        <w:t xml:space="preserve"> остаются нарушения порядка объявления выходных данных в распространяемых СМИ. Такие нарушения были выявлены в ходе мероприятий по контролю в отношении ООО «Творческий информационно-издательский центр», ООО «Бианка», ООО «Галерея Хэритедж Медиа»,</w:t>
      </w:r>
      <w:r w:rsidRPr="000007BB">
        <w:rPr>
          <w:b/>
          <w:sz w:val="28"/>
          <w:szCs w:val="28"/>
        </w:rPr>
        <w:t xml:space="preserve"> </w:t>
      </w:r>
      <w:r w:rsidRPr="000007BB">
        <w:rPr>
          <w:sz w:val="28"/>
          <w:szCs w:val="28"/>
        </w:rPr>
        <w:t>ООО «Стайл Медиа», являющегося вещателем СМИ «РАДИО КЛАССИК» и «Радио Джаз», и  ООО «Макс-Медиа», распространяющего СМИ «Ваш Успех», «Загородная жизнь», «Мужской». Во всех указанных случаях было проведено административное производство по ст.13.22 КоАП РФ.</w:t>
      </w:r>
    </w:p>
    <w:p w:rsidR="000007BB" w:rsidRPr="000007BB" w:rsidRDefault="000007BB" w:rsidP="000007BB">
      <w:pPr>
        <w:ind w:firstLine="708"/>
        <w:jc w:val="both"/>
        <w:rPr>
          <w:sz w:val="28"/>
          <w:szCs w:val="28"/>
        </w:rPr>
      </w:pPr>
      <w:r w:rsidRPr="000007BB">
        <w:rPr>
          <w:sz w:val="28"/>
          <w:szCs w:val="28"/>
        </w:rPr>
        <w:t xml:space="preserve">В результате систематического наблюдения  в отношении ООО «Орион Экспресс» выявлено нарушение п.п. 2 и 9 ст. 31 Закона Российской Федерации от 27.12.1991 № 2124-1 «О средствах массовой информации» в части несоблюдения условия лицензии о наименовании распространяемых средств массовой информации и несоблюдения условия лицензии о номере частотного канала. Аналогичное нарушение было выявлено в ходе систематического наблюдения в отношении ООО «Галерея Хэритедж Медиа». В отношении </w:t>
      </w:r>
      <w:r w:rsidRPr="000007BB">
        <w:rPr>
          <w:sz w:val="28"/>
          <w:szCs w:val="28"/>
        </w:rPr>
        <w:lastRenderedPageBreak/>
        <w:t xml:space="preserve">указанных вещателей были составлены протоколы  об административном правонарушении по ч. 3 ст. 14.1 КоАП РФ. </w:t>
      </w:r>
    </w:p>
    <w:p w:rsidR="000007BB" w:rsidRPr="000007BB" w:rsidRDefault="000007BB" w:rsidP="000007BB">
      <w:pPr>
        <w:ind w:firstLine="708"/>
        <w:jc w:val="both"/>
        <w:rPr>
          <w:sz w:val="28"/>
          <w:szCs w:val="28"/>
        </w:rPr>
      </w:pPr>
      <w:r w:rsidRPr="000007BB">
        <w:rPr>
          <w:sz w:val="28"/>
          <w:szCs w:val="28"/>
        </w:rPr>
        <w:t xml:space="preserve">В отчётном периоде суд, рассмотрев административный протокол, вынес </w:t>
      </w:r>
      <w:r w:rsidR="00A11B31">
        <w:rPr>
          <w:sz w:val="28"/>
          <w:szCs w:val="28"/>
        </w:rPr>
        <w:t>решение</w:t>
      </w:r>
      <w:r w:rsidRPr="000007BB">
        <w:rPr>
          <w:sz w:val="28"/>
          <w:szCs w:val="28"/>
        </w:rPr>
        <w:t xml:space="preserve"> в отношении ООО «Орион Экспресс», назначив административное наказание в виде штрафа в размере 30000 рублей. </w:t>
      </w:r>
    </w:p>
    <w:p w:rsidR="000007BB" w:rsidRPr="000007BB" w:rsidRDefault="000007BB" w:rsidP="000007BB">
      <w:pPr>
        <w:tabs>
          <w:tab w:val="left" w:pos="9214"/>
        </w:tabs>
        <w:ind w:firstLine="709"/>
        <w:jc w:val="both"/>
        <w:rPr>
          <w:sz w:val="28"/>
          <w:szCs w:val="28"/>
        </w:rPr>
      </w:pPr>
      <w:r w:rsidRPr="000007BB">
        <w:rPr>
          <w:sz w:val="28"/>
          <w:szCs w:val="28"/>
        </w:rPr>
        <w:t xml:space="preserve">В ходе проведения внеплановых мероприятий в отношении </w:t>
      </w:r>
      <w:r w:rsidRPr="000007BB">
        <w:rPr>
          <w:b/>
          <w:sz w:val="28"/>
          <w:szCs w:val="28"/>
        </w:rPr>
        <w:t xml:space="preserve">ООО </w:t>
      </w:r>
      <w:r w:rsidRPr="000007BB">
        <w:rPr>
          <w:sz w:val="28"/>
          <w:szCs w:val="28"/>
        </w:rPr>
        <w:t xml:space="preserve">«Цифровое телерадиовещание» и «ООО «Центр технической поддержки» были выявлены факты нарушения  п. 2 ч. 9 ст. 31 Закона Российской Федерации от 27.12.1991 № 2124-1 «О средствах массовой информации» в части неосуществления вещания заявленного в лицензии СМИ. Были составлены  протоколы по ч. 3 ст. 14.1 КоАП РФ. </w:t>
      </w:r>
    </w:p>
    <w:p w:rsidR="000007BB" w:rsidRPr="000007BB" w:rsidRDefault="000007BB" w:rsidP="000007BB">
      <w:pPr>
        <w:pStyle w:val="3"/>
        <w:numPr>
          <w:ilvl w:val="0"/>
          <w:numId w:val="0"/>
        </w:numPr>
        <w:ind w:firstLine="709"/>
        <w:jc w:val="both"/>
        <w:rPr>
          <w:b w:val="0"/>
          <w:sz w:val="28"/>
          <w:szCs w:val="28"/>
        </w:rPr>
      </w:pPr>
      <w:r w:rsidRPr="000007BB">
        <w:rPr>
          <w:b w:val="0"/>
          <w:sz w:val="28"/>
          <w:szCs w:val="28"/>
        </w:rPr>
        <w:t xml:space="preserve">В ходе мероприятия планового систематического наблюдения в отношении ООО «МАКСИМУМ Радио» выявлено нарушение ч. 3 ст. 12 Закона Российской Федерации от 29.12.1994 № 77- ФЗ «Об обязательном экземпляре документов» в части не предоставления обязательных материалов радиопрограммы в Гостелерадиофонд. Был составлен   протокол об административном правонарушении по ст. 13.23 КоАП РФ и направлен мировому судье </w:t>
      </w:r>
      <w:r w:rsidR="00A11B31">
        <w:rPr>
          <w:b w:val="0"/>
          <w:sz w:val="28"/>
          <w:szCs w:val="28"/>
        </w:rPr>
        <w:t>на рассмотрение</w:t>
      </w:r>
      <w:r w:rsidRPr="000007BB">
        <w:rPr>
          <w:b w:val="0"/>
          <w:sz w:val="28"/>
          <w:szCs w:val="28"/>
        </w:rPr>
        <w:t>.</w:t>
      </w:r>
    </w:p>
    <w:p w:rsidR="000007BB" w:rsidRPr="000007BB" w:rsidRDefault="000007BB" w:rsidP="000007BB">
      <w:pPr>
        <w:ind w:firstLine="708"/>
        <w:jc w:val="both"/>
        <w:rPr>
          <w:sz w:val="28"/>
          <w:szCs w:val="28"/>
        </w:rPr>
      </w:pPr>
      <w:r w:rsidRPr="000007BB">
        <w:rPr>
          <w:sz w:val="28"/>
          <w:szCs w:val="28"/>
        </w:rPr>
        <w:t xml:space="preserve">По результатам систематического наблюдения в отношении </w:t>
      </w:r>
      <w:r w:rsidRPr="000007BB">
        <w:rPr>
          <w:b/>
          <w:sz w:val="28"/>
          <w:szCs w:val="28"/>
        </w:rPr>
        <w:t xml:space="preserve">ООО </w:t>
      </w:r>
      <w:r w:rsidRPr="000007BB">
        <w:rPr>
          <w:sz w:val="28"/>
          <w:szCs w:val="28"/>
        </w:rPr>
        <w:t>«ЭнБиСиЮ Глобальная Сеть» выявлены нарушения ст. 31 Закона Российской Федерации от 27.12.1991 № 2124-1 «О средствах массовой информации» и п. 4 Постановления Правительства РФ от 08.12.2011 № 1025 «О лицензировании телевизионного вещания и радиовещания» в части сокращения телевизионного вещания телеканалов «Universal Channel (Юниверсал Чанел»)» и «SyFy Universal (Сайфай Юниверсал)». Управлением были составлены администрати</w:t>
      </w:r>
      <w:r w:rsidR="00A11B31">
        <w:rPr>
          <w:sz w:val="28"/>
          <w:szCs w:val="28"/>
        </w:rPr>
        <w:t>вные протоколы по ч. 3 ст. 14.1:</w:t>
      </w:r>
      <w:r w:rsidRPr="000007BB">
        <w:rPr>
          <w:sz w:val="28"/>
          <w:szCs w:val="28"/>
        </w:rPr>
        <w:t xml:space="preserve"> 2 протокола в отношении юридического лица и 2 в отношении должностного. Главный редактор телеканалов «</w:t>
      </w:r>
      <w:r w:rsidRPr="000007BB">
        <w:rPr>
          <w:sz w:val="28"/>
          <w:szCs w:val="28"/>
          <w:lang w:val="en-US"/>
        </w:rPr>
        <w:t>U</w:t>
      </w:r>
      <w:r w:rsidRPr="000007BB">
        <w:rPr>
          <w:sz w:val="28"/>
          <w:szCs w:val="28"/>
        </w:rPr>
        <w:t>niversal Channel (Юниверсал Чанел» и  «</w:t>
      </w:r>
      <w:r w:rsidRPr="000007BB">
        <w:rPr>
          <w:sz w:val="28"/>
          <w:szCs w:val="28"/>
          <w:lang w:val="en-US"/>
        </w:rPr>
        <w:t>S</w:t>
      </w:r>
      <w:r w:rsidRPr="000007BB">
        <w:rPr>
          <w:sz w:val="28"/>
          <w:szCs w:val="28"/>
        </w:rPr>
        <w:t>yFy Universal (Сайфай Юниверсал) привлечён к административной ответственности за нарушение порядка объявления выходных данных с назначением административного наказания в виде штрафа</w:t>
      </w:r>
    </w:p>
    <w:p w:rsidR="00574ECC" w:rsidRPr="00EF7666" w:rsidRDefault="00161228" w:rsidP="00F1635B">
      <w:pPr>
        <w:ind w:firstLine="708"/>
        <w:jc w:val="both"/>
        <w:rPr>
          <w:sz w:val="28"/>
          <w:szCs w:val="28"/>
        </w:rPr>
      </w:pPr>
      <w:r w:rsidRPr="00EF7666">
        <w:rPr>
          <w:sz w:val="28"/>
          <w:szCs w:val="28"/>
        </w:rPr>
        <w:t>По результатам мероприятий систематического наблюдения</w:t>
      </w:r>
      <w:r w:rsidR="001B7343">
        <w:rPr>
          <w:sz w:val="28"/>
          <w:szCs w:val="28"/>
        </w:rPr>
        <w:t xml:space="preserve"> в сфере телерадиовещания</w:t>
      </w:r>
      <w:r w:rsidR="008D0400">
        <w:rPr>
          <w:sz w:val="28"/>
          <w:szCs w:val="28"/>
        </w:rPr>
        <w:t>,</w:t>
      </w:r>
      <w:r w:rsidR="001B7343">
        <w:rPr>
          <w:sz w:val="28"/>
          <w:szCs w:val="28"/>
        </w:rPr>
        <w:t xml:space="preserve"> </w:t>
      </w:r>
      <w:r w:rsidRPr="00EF7666">
        <w:rPr>
          <w:sz w:val="28"/>
          <w:szCs w:val="28"/>
        </w:rPr>
        <w:t>составлен</w:t>
      </w:r>
      <w:r w:rsidR="001B7343">
        <w:rPr>
          <w:sz w:val="28"/>
          <w:szCs w:val="28"/>
        </w:rPr>
        <w:t>о</w:t>
      </w:r>
      <w:r w:rsidRPr="00EF7666">
        <w:rPr>
          <w:sz w:val="28"/>
          <w:szCs w:val="28"/>
        </w:rPr>
        <w:t xml:space="preserve"> </w:t>
      </w:r>
      <w:r w:rsidR="00844AA6">
        <w:rPr>
          <w:b/>
          <w:sz w:val="28"/>
          <w:szCs w:val="28"/>
        </w:rPr>
        <w:t>14</w:t>
      </w:r>
      <w:r w:rsidRPr="001B7343">
        <w:rPr>
          <w:b/>
          <w:sz w:val="28"/>
          <w:szCs w:val="28"/>
        </w:rPr>
        <w:t xml:space="preserve"> </w:t>
      </w:r>
      <w:r w:rsidRPr="00EF7666">
        <w:rPr>
          <w:sz w:val="28"/>
          <w:szCs w:val="28"/>
        </w:rPr>
        <w:t>протокол</w:t>
      </w:r>
      <w:r w:rsidR="001B7343">
        <w:rPr>
          <w:sz w:val="28"/>
          <w:szCs w:val="28"/>
        </w:rPr>
        <w:t>ов</w:t>
      </w:r>
      <w:r w:rsidRPr="00EF7666">
        <w:rPr>
          <w:sz w:val="28"/>
          <w:szCs w:val="28"/>
        </w:rPr>
        <w:t xml:space="preserve"> об административном правонарушении</w:t>
      </w:r>
      <w:r w:rsidRPr="00EF7666">
        <w:rPr>
          <w:b/>
          <w:sz w:val="28"/>
          <w:szCs w:val="28"/>
        </w:rPr>
        <w:t xml:space="preserve">, </w:t>
      </w:r>
      <w:r w:rsidRPr="00EF7666">
        <w:rPr>
          <w:color w:val="000000"/>
          <w:sz w:val="28"/>
          <w:szCs w:val="28"/>
        </w:rPr>
        <w:t>наложен</w:t>
      </w:r>
      <w:r w:rsidR="00AF5668">
        <w:rPr>
          <w:color w:val="000000"/>
          <w:sz w:val="28"/>
          <w:szCs w:val="28"/>
        </w:rPr>
        <w:t>о</w:t>
      </w:r>
      <w:r w:rsidRPr="00EF7666">
        <w:rPr>
          <w:color w:val="000000"/>
          <w:sz w:val="28"/>
          <w:szCs w:val="28"/>
        </w:rPr>
        <w:t xml:space="preserve"> штраф</w:t>
      </w:r>
      <w:r w:rsidR="00AF5668">
        <w:rPr>
          <w:color w:val="000000"/>
          <w:sz w:val="28"/>
          <w:szCs w:val="28"/>
        </w:rPr>
        <w:t>ов</w:t>
      </w:r>
      <w:r w:rsidRPr="00EF7666">
        <w:rPr>
          <w:color w:val="000000"/>
          <w:sz w:val="28"/>
          <w:szCs w:val="28"/>
        </w:rPr>
        <w:t xml:space="preserve"> на сумму </w:t>
      </w:r>
      <w:r w:rsidR="001B7343" w:rsidRPr="001B7343">
        <w:rPr>
          <w:b/>
          <w:color w:val="000000"/>
          <w:sz w:val="28"/>
          <w:szCs w:val="28"/>
        </w:rPr>
        <w:t>3</w:t>
      </w:r>
      <w:r w:rsidR="00844AA6">
        <w:rPr>
          <w:b/>
          <w:color w:val="000000"/>
          <w:sz w:val="28"/>
          <w:szCs w:val="28"/>
        </w:rPr>
        <w:t>92</w:t>
      </w:r>
      <w:r w:rsidR="001B7343" w:rsidRPr="001B7343">
        <w:rPr>
          <w:b/>
          <w:color w:val="000000"/>
          <w:sz w:val="28"/>
          <w:szCs w:val="28"/>
        </w:rPr>
        <w:t>50</w:t>
      </w:r>
      <w:r w:rsidRPr="00EF7666">
        <w:rPr>
          <w:color w:val="000000"/>
          <w:sz w:val="28"/>
          <w:szCs w:val="28"/>
        </w:rPr>
        <w:t xml:space="preserve"> руб.</w:t>
      </w:r>
    </w:p>
    <w:p w:rsidR="00EF7666" w:rsidRDefault="00EF7666" w:rsidP="005C3E03">
      <w:pPr>
        <w:ind w:firstLine="720"/>
        <w:jc w:val="both"/>
        <w:outlineLvl w:val="0"/>
        <w:rPr>
          <w:b/>
          <w:i/>
          <w:sz w:val="28"/>
          <w:szCs w:val="28"/>
        </w:rPr>
      </w:pPr>
    </w:p>
    <w:p w:rsidR="003D34DF" w:rsidRPr="00EF7666" w:rsidRDefault="003D34DF" w:rsidP="005C3E03">
      <w:pPr>
        <w:ind w:firstLine="720"/>
        <w:jc w:val="both"/>
        <w:outlineLvl w:val="0"/>
        <w:rPr>
          <w:b/>
          <w:sz w:val="28"/>
          <w:szCs w:val="28"/>
        </w:rPr>
      </w:pPr>
      <w:bookmarkStart w:id="11" w:name="СНСМИ"/>
      <w:bookmarkEnd w:id="11"/>
      <w:r w:rsidRPr="00EF7666">
        <w:rPr>
          <w:b/>
          <w:i/>
          <w:sz w:val="28"/>
          <w:szCs w:val="28"/>
        </w:rPr>
        <w:t>В сфере СМИ</w:t>
      </w:r>
      <w:r w:rsidRPr="00EF7666">
        <w:rPr>
          <w:sz w:val="28"/>
          <w:szCs w:val="28"/>
        </w:rPr>
        <w:t xml:space="preserve"> </w:t>
      </w:r>
    </w:p>
    <w:p w:rsidR="00814431" w:rsidRDefault="00814431" w:rsidP="00814431">
      <w:pPr>
        <w:ind w:firstLine="708"/>
        <w:jc w:val="both"/>
        <w:rPr>
          <w:sz w:val="28"/>
          <w:szCs w:val="28"/>
        </w:rPr>
      </w:pPr>
    </w:p>
    <w:p w:rsidR="00814431" w:rsidRPr="00CB7874" w:rsidRDefault="00814431" w:rsidP="00814431">
      <w:pPr>
        <w:ind w:firstLine="708"/>
        <w:jc w:val="both"/>
        <w:rPr>
          <w:sz w:val="28"/>
          <w:szCs w:val="28"/>
        </w:rPr>
      </w:pPr>
      <w:r w:rsidRPr="00CB7874">
        <w:rPr>
          <w:sz w:val="28"/>
          <w:szCs w:val="28"/>
        </w:rPr>
        <w:t xml:space="preserve">За отчётный период проведено </w:t>
      </w:r>
      <w:r w:rsidRPr="00814431">
        <w:rPr>
          <w:b/>
          <w:sz w:val="28"/>
          <w:szCs w:val="28"/>
        </w:rPr>
        <w:t>19</w:t>
      </w:r>
      <w:r w:rsidR="00844AA6">
        <w:rPr>
          <w:b/>
          <w:sz w:val="28"/>
          <w:szCs w:val="28"/>
        </w:rPr>
        <w:t>3</w:t>
      </w:r>
      <w:r w:rsidRPr="00814431">
        <w:rPr>
          <w:b/>
          <w:sz w:val="28"/>
          <w:szCs w:val="28"/>
        </w:rPr>
        <w:t xml:space="preserve"> </w:t>
      </w:r>
      <w:r w:rsidRPr="00CB7874">
        <w:rPr>
          <w:sz w:val="28"/>
          <w:szCs w:val="28"/>
        </w:rPr>
        <w:t>мероприяти</w:t>
      </w:r>
      <w:r w:rsidR="00A11B31">
        <w:rPr>
          <w:sz w:val="28"/>
          <w:szCs w:val="28"/>
        </w:rPr>
        <w:t>я</w:t>
      </w:r>
      <w:r w:rsidRPr="00CB7874">
        <w:rPr>
          <w:sz w:val="28"/>
          <w:szCs w:val="28"/>
        </w:rPr>
        <w:t xml:space="preserve"> </w:t>
      </w:r>
      <w:r>
        <w:rPr>
          <w:sz w:val="28"/>
          <w:szCs w:val="28"/>
        </w:rPr>
        <w:t>(</w:t>
      </w:r>
      <w:r w:rsidRPr="00814431">
        <w:rPr>
          <w:b/>
          <w:sz w:val="28"/>
          <w:szCs w:val="28"/>
        </w:rPr>
        <w:t>1</w:t>
      </w:r>
      <w:r w:rsidR="00844AA6">
        <w:rPr>
          <w:b/>
          <w:sz w:val="28"/>
          <w:szCs w:val="28"/>
        </w:rPr>
        <w:t>6</w:t>
      </w:r>
      <w:r w:rsidRPr="00814431">
        <w:rPr>
          <w:b/>
          <w:sz w:val="28"/>
          <w:szCs w:val="28"/>
        </w:rPr>
        <w:t>8</w:t>
      </w:r>
      <w:r>
        <w:rPr>
          <w:sz w:val="28"/>
          <w:szCs w:val="28"/>
        </w:rPr>
        <w:t xml:space="preserve"> - плановых, </w:t>
      </w:r>
      <w:r w:rsidRPr="00814431">
        <w:rPr>
          <w:b/>
          <w:sz w:val="28"/>
          <w:szCs w:val="28"/>
        </w:rPr>
        <w:t>2</w:t>
      </w:r>
      <w:r w:rsidR="00844AA6">
        <w:rPr>
          <w:b/>
          <w:sz w:val="28"/>
          <w:szCs w:val="28"/>
        </w:rPr>
        <w:t>5</w:t>
      </w:r>
      <w:r>
        <w:rPr>
          <w:sz w:val="28"/>
          <w:szCs w:val="28"/>
        </w:rPr>
        <w:t xml:space="preserve"> - внепланов</w:t>
      </w:r>
      <w:r w:rsidR="00844AA6">
        <w:rPr>
          <w:sz w:val="28"/>
          <w:szCs w:val="28"/>
        </w:rPr>
        <w:t>ых</w:t>
      </w:r>
      <w:r>
        <w:rPr>
          <w:sz w:val="28"/>
          <w:szCs w:val="28"/>
        </w:rPr>
        <w:t xml:space="preserve">) </w:t>
      </w:r>
      <w:r w:rsidRPr="00CB7874">
        <w:rPr>
          <w:sz w:val="28"/>
          <w:szCs w:val="28"/>
        </w:rPr>
        <w:t xml:space="preserve">по контролю за соблюдением редакциями средств массовой информации законодательства Российской Федерации о средствах массовой информации, из них </w:t>
      </w:r>
      <w:r w:rsidRPr="006B1AA7">
        <w:rPr>
          <w:b/>
          <w:sz w:val="28"/>
          <w:szCs w:val="28"/>
        </w:rPr>
        <w:t>17</w:t>
      </w:r>
      <w:r w:rsidR="00875810">
        <w:rPr>
          <w:b/>
          <w:sz w:val="28"/>
          <w:szCs w:val="28"/>
        </w:rPr>
        <w:t>2</w:t>
      </w:r>
      <w:r w:rsidRPr="00CB7874">
        <w:rPr>
          <w:sz w:val="28"/>
          <w:szCs w:val="28"/>
        </w:rPr>
        <w:t xml:space="preserve"> в отношении периодических печатных изданий</w:t>
      </w:r>
      <w:r w:rsidR="00875810">
        <w:rPr>
          <w:sz w:val="28"/>
          <w:szCs w:val="28"/>
        </w:rPr>
        <w:t xml:space="preserve">, в отношении электронных СМИ - </w:t>
      </w:r>
      <w:r w:rsidR="00875810" w:rsidRPr="00875810">
        <w:rPr>
          <w:b/>
          <w:sz w:val="28"/>
          <w:szCs w:val="28"/>
        </w:rPr>
        <w:t>12</w:t>
      </w:r>
      <w:r w:rsidRPr="00CB7874">
        <w:rPr>
          <w:sz w:val="28"/>
          <w:szCs w:val="28"/>
        </w:rPr>
        <w:t xml:space="preserve"> и </w:t>
      </w:r>
      <w:r w:rsidRPr="006B1AA7">
        <w:rPr>
          <w:b/>
          <w:sz w:val="28"/>
          <w:szCs w:val="28"/>
        </w:rPr>
        <w:t>9</w:t>
      </w:r>
      <w:r w:rsidRPr="00CB7874">
        <w:rPr>
          <w:sz w:val="28"/>
          <w:szCs w:val="28"/>
        </w:rPr>
        <w:t xml:space="preserve"> в отношении информационных агентств.</w:t>
      </w:r>
    </w:p>
    <w:p w:rsidR="00814431" w:rsidRPr="00CC402B" w:rsidRDefault="00814431" w:rsidP="00814431">
      <w:pPr>
        <w:ind w:firstLine="708"/>
        <w:jc w:val="both"/>
        <w:rPr>
          <w:sz w:val="28"/>
          <w:szCs w:val="28"/>
        </w:rPr>
      </w:pPr>
      <w:r w:rsidRPr="00CB7874">
        <w:rPr>
          <w:color w:val="000000" w:themeColor="text1"/>
          <w:sz w:val="28"/>
          <w:szCs w:val="28"/>
        </w:rPr>
        <w:t xml:space="preserve">В результате проведения мероприятий в отношении </w:t>
      </w:r>
      <w:r>
        <w:rPr>
          <w:color w:val="000000" w:themeColor="text1"/>
          <w:sz w:val="28"/>
          <w:szCs w:val="28"/>
        </w:rPr>
        <w:t>средств массовой информации</w:t>
      </w:r>
      <w:r w:rsidRPr="00CB7874">
        <w:rPr>
          <w:color w:val="000000" w:themeColor="text1"/>
          <w:sz w:val="28"/>
          <w:szCs w:val="28"/>
        </w:rPr>
        <w:t xml:space="preserve"> в </w:t>
      </w:r>
      <w:r w:rsidRPr="006B1AA7">
        <w:rPr>
          <w:b/>
          <w:color w:val="000000" w:themeColor="text1"/>
          <w:sz w:val="28"/>
          <w:szCs w:val="28"/>
        </w:rPr>
        <w:t>123</w:t>
      </w:r>
      <w:r w:rsidRPr="00CB7874">
        <w:rPr>
          <w:color w:val="000000" w:themeColor="text1"/>
          <w:sz w:val="28"/>
          <w:szCs w:val="28"/>
        </w:rPr>
        <w:t xml:space="preserve"> случаях был установлен факт невыхода в свет СМИ более года</w:t>
      </w:r>
      <w:r w:rsidR="006B1AA7">
        <w:rPr>
          <w:color w:val="000000" w:themeColor="text1"/>
          <w:sz w:val="28"/>
          <w:szCs w:val="28"/>
        </w:rPr>
        <w:t>,</w:t>
      </w:r>
      <w:r w:rsidRPr="00D40828">
        <w:rPr>
          <w:color w:val="FF0000"/>
          <w:sz w:val="28"/>
          <w:szCs w:val="28"/>
        </w:rPr>
        <w:t xml:space="preserve"> </w:t>
      </w:r>
      <w:r w:rsidRPr="002479D1">
        <w:rPr>
          <w:sz w:val="28"/>
          <w:szCs w:val="28"/>
        </w:rPr>
        <w:t xml:space="preserve">из них в соответствии со ст.15 Закона Российской Федерации от 27 </w:t>
      </w:r>
      <w:r w:rsidRPr="002479D1">
        <w:rPr>
          <w:sz w:val="28"/>
          <w:szCs w:val="28"/>
        </w:rPr>
        <w:lastRenderedPageBreak/>
        <w:t xml:space="preserve">декабря 1991 №2124-1 «О средствах массовой информации» (далее Закон о СМИ) по </w:t>
      </w:r>
      <w:r w:rsidRPr="006B1AA7">
        <w:rPr>
          <w:b/>
          <w:sz w:val="28"/>
          <w:szCs w:val="28"/>
        </w:rPr>
        <w:t>94</w:t>
      </w:r>
      <w:r w:rsidRPr="002479D1">
        <w:rPr>
          <w:sz w:val="28"/>
          <w:szCs w:val="28"/>
        </w:rPr>
        <w:t xml:space="preserve"> изданиям направлены исковые заявления в суды Москвы и Московской области о признании недействительными свидетельств о регистрации. </w:t>
      </w:r>
      <w:r w:rsidRPr="00CB7874">
        <w:rPr>
          <w:color w:val="000000" w:themeColor="text1"/>
          <w:sz w:val="28"/>
          <w:szCs w:val="28"/>
        </w:rPr>
        <w:t>Учредители</w:t>
      </w:r>
      <w:r>
        <w:rPr>
          <w:sz w:val="28"/>
          <w:szCs w:val="28"/>
        </w:rPr>
        <w:t xml:space="preserve"> 29 средств массовой информации </w:t>
      </w:r>
      <w:r w:rsidRPr="00CB7874">
        <w:rPr>
          <w:color w:val="000000" w:themeColor="text1"/>
          <w:sz w:val="28"/>
          <w:szCs w:val="28"/>
        </w:rPr>
        <w:t>приняли решение о прекращении деятельности СМИ, о чём уведомили Управление.</w:t>
      </w:r>
    </w:p>
    <w:p w:rsidR="00814431" w:rsidRPr="002479D1" w:rsidRDefault="00814431" w:rsidP="00814431">
      <w:pPr>
        <w:ind w:firstLine="708"/>
        <w:jc w:val="both"/>
        <w:rPr>
          <w:sz w:val="28"/>
          <w:szCs w:val="28"/>
        </w:rPr>
      </w:pPr>
      <w:r w:rsidRPr="002479D1">
        <w:rPr>
          <w:sz w:val="28"/>
          <w:szCs w:val="28"/>
        </w:rPr>
        <w:t xml:space="preserve">Всего за отчётный период в суды было направлено </w:t>
      </w:r>
      <w:r w:rsidRPr="006B1AA7">
        <w:rPr>
          <w:b/>
          <w:sz w:val="28"/>
          <w:szCs w:val="28"/>
        </w:rPr>
        <w:t>101</w:t>
      </w:r>
      <w:r w:rsidRPr="002479D1">
        <w:rPr>
          <w:sz w:val="28"/>
          <w:szCs w:val="28"/>
        </w:rPr>
        <w:t xml:space="preserve"> исковое заявление о признании недействительными свидетельств о регистрации СМИ, получено </w:t>
      </w:r>
      <w:r w:rsidRPr="006B1AA7">
        <w:rPr>
          <w:b/>
          <w:sz w:val="28"/>
          <w:szCs w:val="28"/>
        </w:rPr>
        <w:t>60</w:t>
      </w:r>
      <w:r w:rsidRPr="002479D1">
        <w:rPr>
          <w:sz w:val="28"/>
          <w:szCs w:val="28"/>
        </w:rPr>
        <w:t xml:space="preserve"> решений судов в пользу Управления с учётом предыдущего периода. По решению учредителей прекратили деятельность </w:t>
      </w:r>
      <w:r w:rsidRPr="006B1AA7">
        <w:rPr>
          <w:b/>
          <w:sz w:val="28"/>
          <w:szCs w:val="28"/>
        </w:rPr>
        <w:t>67</w:t>
      </w:r>
      <w:r w:rsidRPr="002479D1">
        <w:rPr>
          <w:sz w:val="28"/>
          <w:szCs w:val="28"/>
        </w:rPr>
        <w:t xml:space="preserve"> средств массовой информации.</w:t>
      </w:r>
    </w:p>
    <w:p w:rsidR="00814431" w:rsidRDefault="00814431" w:rsidP="00814431">
      <w:pPr>
        <w:ind w:firstLine="708"/>
        <w:jc w:val="both"/>
        <w:rPr>
          <w:sz w:val="28"/>
          <w:szCs w:val="28"/>
        </w:rPr>
      </w:pPr>
      <w:r>
        <w:rPr>
          <w:sz w:val="28"/>
          <w:szCs w:val="28"/>
        </w:rPr>
        <w:t xml:space="preserve">Анализ результатов проведённых плановых мероприятий показывает, что в </w:t>
      </w:r>
      <w:r w:rsidRPr="006B1AA7">
        <w:rPr>
          <w:b/>
          <w:sz w:val="28"/>
          <w:szCs w:val="28"/>
        </w:rPr>
        <w:t>77%</w:t>
      </w:r>
      <w:r>
        <w:rPr>
          <w:sz w:val="28"/>
          <w:szCs w:val="28"/>
        </w:rPr>
        <w:t xml:space="preserve"> случаев был установлен невыход СМИ в свет более года. Данный показатель объясняется критериями включения СМИ в годовой план деятельности Управления, при которых учитывается дата регистрации СМИ, а также включаются СМИ, сведениями о выпуске которых Управление не располагает.</w:t>
      </w:r>
    </w:p>
    <w:p w:rsidR="00814431" w:rsidRDefault="00814431" w:rsidP="00814431">
      <w:pPr>
        <w:ind w:firstLine="708"/>
        <w:jc w:val="both"/>
        <w:rPr>
          <w:sz w:val="28"/>
          <w:szCs w:val="28"/>
        </w:rPr>
      </w:pPr>
      <w:r>
        <w:rPr>
          <w:sz w:val="28"/>
          <w:szCs w:val="28"/>
        </w:rPr>
        <w:t>Таким образом, плановые мероприятия позволили выявить недействующие СМИ и исключить их (на основании решений учредителей или решений судов) из общероссийского реестра зарегистрированных средств массовой информации.</w:t>
      </w:r>
    </w:p>
    <w:p w:rsidR="00814431" w:rsidRDefault="00814431" w:rsidP="00814431">
      <w:pPr>
        <w:ind w:firstLine="708"/>
        <w:jc w:val="both"/>
        <w:rPr>
          <w:sz w:val="28"/>
          <w:szCs w:val="28"/>
        </w:rPr>
      </w:pPr>
      <w:r>
        <w:rPr>
          <w:sz w:val="28"/>
          <w:szCs w:val="28"/>
        </w:rPr>
        <w:t>Самым распространённым нарушением, установленным в</w:t>
      </w:r>
      <w:r w:rsidRPr="00BB1941">
        <w:rPr>
          <w:sz w:val="28"/>
          <w:szCs w:val="28"/>
        </w:rPr>
        <w:t xml:space="preserve"> ходе </w:t>
      </w:r>
      <w:r>
        <w:rPr>
          <w:sz w:val="28"/>
          <w:szCs w:val="28"/>
        </w:rPr>
        <w:t xml:space="preserve">проведения </w:t>
      </w:r>
      <w:r w:rsidRPr="00BB1941">
        <w:rPr>
          <w:sz w:val="28"/>
          <w:szCs w:val="28"/>
        </w:rPr>
        <w:t>плановых мероприятий по надзору в сфере печатных СМИ</w:t>
      </w:r>
      <w:r>
        <w:rPr>
          <w:sz w:val="28"/>
          <w:szCs w:val="28"/>
        </w:rPr>
        <w:t>, является нарушение</w:t>
      </w:r>
      <w:r w:rsidRPr="00BB1941">
        <w:rPr>
          <w:sz w:val="28"/>
          <w:szCs w:val="28"/>
        </w:rPr>
        <w:t xml:space="preserve"> порядка объявления выходных данных </w:t>
      </w:r>
      <w:r>
        <w:rPr>
          <w:sz w:val="28"/>
          <w:szCs w:val="28"/>
        </w:rPr>
        <w:t>– выявлено в 21 издании. В 19 случаях виновные лица привлечены к административной ответственности по ст. 13.22 КоАП РФ, в 2 случаях вынесены определения об отказе в возбуждении административных дел в связи с истечением сроков давности привлечения к ответственности</w:t>
      </w:r>
      <w:r w:rsidRPr="00BB1941">
        <w:rPr>
          <w:sz w:val="28"/>
          <w:szCs w:val="28"/>
        </w:rPr>
        <w:t>.</w:t>
      </w:r>
    </w:p>
    <w:p w:rsidR="00814431" w:rsidRDefault="00814431" w:rsidP="00814431">
      <w:pPr>
        <w:ind w:firstLine="708"/>
        <w:jc w:val="both"/>
        <w:rPr>
          <w:sz w:val="28"/>
          <w:szCs w:val="28"/>
        </w:rPr>
      </w:pPr>
      <w:r>
        <w:rPr>
          <w:sz w:val="28"/>
          <w:szCs w:val="28"/>
        </w:rPr>
        <w:t>Также установлен факт непредставления обязательных экземпляров в Российскую книжную палату и библиотеку им. Н.К. Крупской 18 средств массовой информации.</w:t>
      </w:r>
      <w:r w:rsidRPr="00BF278F">
        <w:rPr>
          <w:sz w:val="28"/>
          <w:szCs w:val="28"/>
        </w:rPr>
        <w:t xml:space="preserve"> </w:t>
      </w:r>
      <w:r>
        <w:rPr>
          <w:sz w:val="28"/>
          <w:szCs w:val="28"/>
        </w:rPr>
        <w:t>В отношении 15 виновных лиц составлены административные протоколы по ст. 13.23 КоАП РФ, которые направлены для рассмотрения и принятия мер мировым судья. В отношении 3 лиц вынесены определения об отказе в возбуждении административных дел в связи с истечением сроков давности привлечения к ответственности</w:t>
      </w:r>
      <w:r w:rsidRPr="00BB1941">
        <w:rPr>
          <w:sz w:val="28"/>
          <w:szCs w:val="28"/>
        </w:rPr>
        <w:t>.</w:t>
      </w:r>
    </w:p>
    <w:p w:rsidR="00814431" w:rsidRDefault="00814431" w:rsidP="00814431">
      <w:pPr>
        <w:ind w:firstLine="708"/>
        <w:jc w:val="both"/>
        <w:rPr>
          <w:sz w:val="28"/>
          <w:szCs w:val="28"/>
        </w:rPr>
      </w:pPr>
      <w:r>
        <w:rPr>
          <w:sz w:val="28"/>
          <w:szCs w:val="28"/>
        </w:rPr>
        <w:t>Основаниями для проведения внеплановых мероприятий по контролю явились поручения Роскомнадзора, непосредственное обнаружение должностными лицами нарушений действующего законодательства Российской Федерации о средствах массовой информации, а также обращения граждан.</w:t>
      </w:r>
    </w:p>
    <w:p w:rsidR="00D123F4" w:rsidRPr="00EF7666" w:rsidRDefault="00A11B31" w:rsidP="00814431">
      <w:pPr>
        <w:ind w:firstLine="708"/>
        <w:jc w:val="both"/>
        <w:rPr>
          <w:sz w:val="28"/>
          <w:szCs w:val="28"/>
        </w:rPr>
      </w:pPr>
      <w:r>
        <w:rPr>
          <w:sz w:val="28"/>
          <w:szCs w:val="28"/>
        </w:rPr>
        <w:t>Так же</w:t>
      </w:r>
      <w:r w:rsidR="00814431">
        <w:rPr>
          <w:sz w:val="28"/>
          <w:szCs w:val="28"/>
        </w:rPr>
        <w:t xml:space="preserve"> как и при проведении плановых мероприятий, наиболее часто встречающимися нарушениями являются нарушения порядка объявления выходных данных и порядка представления обязательного экземпляра издания.</w:t>
      </w:r>
    </w:p>
    <w:p w:rsidR="005343A5" w:rsidRPr="00EF7666" w:rsidRDefault="00AF5668" w:rsidP="008E3F80">
      <w:pPr>
        <w:ind w:firstLine="708"/>
        <w:jc w:val="both"/>
        <w:rPr>
          <w:sz w:val="28"/>
          <w:szCs w:val="28"/>
        </w:rPr>
      </w:pPr>
      <w:r>
        <w:rPr>
          <w:sz w:val="28"/>
          <w:szCs w:val="28"/>
        </w:rPr>
        <w:t>По результат</w:t>
      </w:r>
      <w:r w:rsidR="008D0400">
        <w:rPr>
          <w:sz w:val="28"/>
          <w:szCs w:val="28"/>
        </w:rPr>
        <w:t>а</w:t>
      </w:r>
      <w:r>
        <w:rPr>
          <w:sz w:val="28"/>
          <w:szCs w:val="28"/>
        </w:rPr>
        <w:t>м проведенных мероприятий</w:t>
      </w:r>
      <w:r w:rsidR="008D0400">
        <w:rPr>
          <w:sz w:val="28"/>
          <w:szCs w:val="28"/>
        </w:rPr>
        <w:t xml:space="preserve"> </w:t>
      </w:r>
      <w:r>
        <w:rPr>
          <w:sz w:val="28"/>
          <w:szCs w:val="28"/>
        </w:rPr>
        <w:t>составлен</w:t>
      </w:r>
      <w:r w:rsidR="00A11B31">
        <w:rPr>
          <w:sz w:val="28"/>
          <w:szCs w:val="28"/>
        </w:rPr>
        <w:t>о</w:t>
      </w:r>
      <w:r>
        <w:rPr>
          <w:sz w:val="28"/>
          <w:szCs w:val="28"/>
        </w:rPr>
        <w:t xml:space="preserve"> </w:t>
      </w:r>
      <w:r w:rsidRPr="008D0400">
        <w:rPr>
          <w:b/>
          <w:sz w:val="28"/>
          <w:szCs w:val="28"/>
        </w:rPr>
        <w:t>4</w:t>
      </w:r>
      <w:r w:rsidR="00844AA6">
        <w:rPr>
          <w:b/>
          <w:sz w:val="28"/>
          <w:szCs w:val="28"/>
        </w:rPr>
        <w:t>5</w:t>
      </w:r>
      <w:r>
        <w:rPr>
          <w:sz w:val="28"/>
          <w:szCs w:val="28"/>
        </w:rPr>
        <w:t xml:space="preserve"> протокол</w:t>
      </w:r>
      <w:r w:rsidR="00A11B31">
        <w:rPr>
          <w:sz w:val="28"/>
          <w:szCs w:val="28"/>
        </w:rPr>
        <w:t>ов</w:t>
      </w:r>
      <w:r>
        <w:rPr>
          <w:sz w:val="28"/>
          <w:szCs w:val="28"/>
        </w:rPr>
        <w:t xml:space="preserve"> об административном правонарушении, наложено штрафов на сумму </w:t>
      </w:r>
      <w:r w:rsidRPr="00AF5668">
        <w:rPr>
          <w:b/>
          <w:sz w:val="28"/>
          <w:szCs w:val="28"/>
        </w:rPr>
        <w:t>6</w:t>
      </w:r>
      <w:r w:rsidR="00844AA6">
        <w:rPr>
          <w:b/>
          <w:sz w:val="28"/>
          <w:szCs w:val="28"/>
        </w:rPr>
        <w:t>34</w:t>
      </w:r>
      <w:r w:rsidRPr="00AF5668">
        <w:rPr>
          <w:b/>
          <w:sz w:val="28"/>
          <w:szCs w:val="28"/>
        </w:rPr>
        <w:t xml:space="preserve">00 </w:t>
      </w:r>
      <w:r>
        <w:rPr>
          <w:sz w:val="28"/>
          <w:szCs w:val="28"/>
        </w:rPr>
        <w:t>руб.</w:t>
      </w:r>
    </w:p>
    <w:p w:rsidR="00127E59" w:rsidRDefault="00127E59" w:rsidP="008E3F80">
      <w:pPr>
        <w:ind w:firstLine="708"/>
        <w:jc w:val="both"/>
        <w:rPr>
          <w:sz w:val="28"/>
          <w:szCs w:val="28"/>
        </w:rPr>
      </w:pPr>
    </w:p>
    <w:p w:rsidR="00F23508" w:rsidRDefault="00F23508" w:rsidP="008E3F80">
      <w:pPr>
        <w:ind w:firstLine="708"/>
        <w:jc w:val="both"/>
        <w:rPr>
          <w:b/>
          <w:i/>
          <w:sz w:val="28"/>
          <w:szCs w:val="28"/>
        </w:rPr>
      </w:pPr>
    </w:p>
    <w:p w:rsidR="00B94A83" w:rsidRDefault="00B94A83" w:rsidP="008E3F80">
      <w:pPr>
        <w:ind w:firstLine="708"/>
        <w:jc w:val="both"/>
        <w:rPr>
          <w:b/>
          <w:i/>
          <w:sz w:val="28"/>
          <w:szCs w:val="28"/>
        </w:rPr>
      </w:pPr>
      <w:r w:rsidRPr="00B94A83">
        <w:rPr>
          <w:b/>
          <w:i/>
          <w:sz w:val="28"/>
          <w:szCs w:val="28"/>
        </w:rPr>
        <w:lastRenderedPageBreak/>
        <w:t>В сфере электронных СМИ</w:t>
      </w:r>
    </w:p>
    <w:p w:rsidR="00B94A83" w:rsidRDefault="00B94A83" w:rsidP="008E3F80">
      <w:pPr>
        <w:ind w:firstLine="708"/>
        <w:jc w:val="both"/>
        <w:rPr>
          <w:b/>
          <w:i/>
          <w:sz w:val="28"/>
          <w:szCs w:val="28"/>
        </w:rPr>
      </w:pPr>
    </w:p>
    <w:p w:rsidR="000007BB" w:rsidRPr="000007BB" w:rsidRDefault="000007BB" w:rsidP="000007BB">
      <w:pPr>
        <w:ind w:firstLine="708"/>
        <w:jc w:val="both"/>
        <w:rPr>
          <w:b/>
          <w:sz w:val="28"/>
          <w:szCs w:val="28"/>
        </w:rPr>
      </w:pPr>
      <w:r w:rsidRPr="000007BB">
        <w:rPr>
          <w:sz w:val="28"/>
          <w:szCs w:val="28"/>
        </w:rPr>
        <w:t xml:space="preserve">В 2012 году было проведено </w:t>
      </w:r>
      <w:r w:rsidRPr="000007BB">
        <w:rPr>
          <w:b/>
          <w:sz w:val="28"/>
          <w:szCs w:val="28"/>
        </w:rPr>
        <w:t>12</w:t>
      </w:r>
      <w:r w:rsidRPr="000007BB">
        <w:rPr>
          <w:sz w:val="28"/>
          <w:szCs w:val="28"/>
        </w:rPr>
        <w:t xml:space="preserve"> мероприятий систематического наблюдения в отношении электронных СМИ. Анализировалось содержание следующих ЭПИ: «</w:t>
      </w:r>
      <w:r w:rsidRPr="000007BB">
        <w:rPr>
          <w:sz w:val="28"/>
          <w:szCs w:val="28"/>
          <w:lang w:val="en-US"/>
        </w:rPr>
        <w:t>Lifenews</w:t>
      </w:r>
      <w:r w:rsidRPr="000007BB">
        <w:rPr>
          <w:sz w:val="28"/>
          <w:szCs w:val="28"/>
        </w:rPr>
        <w:t xml:space="preserve"> («Лайфньюс»), Информационного агентства «</w:t>
      </w:r>
      <w:r w:rsidRPr="000007BB">
        <w:rPr>
          <w:sz w:val="28"/>
          <w:szCs w:val="28"/>
          <w:lang w:val="en-US"/>
        </w:rPr>
        <w:t>IslamNews</w:t>
      </w:r>
      <w:r w:rsidRPr="000007BB">
        <w:rPr>
          <w:sz w:val="28"/>
          <w:szCs w:val="28"/>
        </w:rPr>
        <w:t>», «Лента.Ру» интернет газета (</w:t>
      </w:r>
      <w:r w:rsidRPr="000007BB">
        <w:rPr>
          <w:sz w:val="28"/>
          <w:szCs w:val="28"/>
          <w:lang w:val="en-US"/>
        </w:rPr>
        <w:t>LENTA</w:t>
      </w:r>
      <w:r w:rsidRPr="000007BB">
        <w:rPr>
          <w:sz w:val="28"/>
          <w:szCs w:val="28"/>
        </w:rPr>
        <w:t>.</w:t>
      </w:r>
      <w:r w:rsidRPr="000007BB">
        <w:rPr>
          <w:sz w:val="28"/>
          <w:szCs w:val="28"/>
          <w:lang w:val="en-US"/>
        </w:rPr>
        <w:t>RU</w:t>
      </w:r>
      <w:r w:rsidRPr="000007BB">
        <w:rPr>
          <w:sz w:val="28"/>
          <w:szCs w:val="28"/>
        </w:rPr>
        <w:t>), «АртПолитИнфо», «Агентство политических новостей» (АПН), «ДНИ.РУ», КМ.ру («</w:t>
      </w:r>
      <w:r w:rsidRPr="000007BB">
        <w:rPr>
          <w:sz w:val="28"/>
          <w:szCs w:val="28"/>
          <w:lang w:val="en-US"/>
        </w:rPr>
        <w:t>KM</w:t>
      </w:r>
      <w:r w:rsidRPr="000007BB">
        <w:rPr>
          <w:sz w:val="28"/>
          <w:szCs w:val="28"/>
        </w:rPr>
        <w:t>.</w:t>
      </w:r>
      <w:r w:rsidRPr="000007BB">
        <w:rPr>
          <w:sz w:val="28"/>
          <w:szCs w:val="28"/>
          <w:lang w:val="en-US"/>
        </w:rPr>
        <w:t>ru</w:t>
      </w:r>
      <w:r w:rsidRPr="000007BB">
        <w:rPr>
          <w:sz w:val="28"/>
          <w:szCs w:val="28"/>
        </w:rPr>
        <w:t xml:space="preserve">»), «Проза.ру», «Стихи.ру» и «Новолитика», «АБ Мотёр (AB Moteurs)» и «National Geographic (Национальный Географический)». Из 12 мероприятий плановых – </w:t>
      </w:r>
      <w:r w:rsidRPr="000007BB">
        <w:rPr>
          <w:b/>
          <w:sz w:val="28"/>
          <w:szCs w:val="28"/>
        </w:rPr>
        <w:t>9,</w:t>
      </w:r>
      <w:r w:rsidRPr="000007BB">
        <w:rPr>
          <w:sz w:val="28"/>
          <w:szCs w:val="28"/>
        </w:rPr>
        <w:t xml:space="preserve"> внеплановых –</w:t>
      </w:r>
      <w:r w:rsidRPr="000007BB">
        <w:rPr>
          <w:b/>
          <w:sz w:val="28"/>
          <w:szCs w:val="28"/>
        </w:rPr>
        <w:t>3.</w:t>
      </w:r>
    </w:p>
    <w:p w:rsidR="000007BB" w:rsidRPr="000007BB" w:rsidRDefault="000007BB" w:rsidP="000007BB">
      <w:pPr>
        <w:tabs>
          <w:tab w:val="left" w:pos="9214"/>
        </w:tabs>
        <w:ind w:firstLine="709"/>
        <w:jc w:val="both"/>
        <w:rPr>
          <w:sz w:val="28"/>
          <w:szCs w:val="28"/>
        </w:rPr>
      </w:pPr>
      <w:r w:rsidRPr="000007BB">
        <w:rPr>
          <w:sz w:val="28"/>
          <w:szCs w:val="28"/>
        </w:rPr>
        <w:t xml:space="preserve">В результате проведения мероприятий систематического наблюдения  в отношении ЭПИ </w:t>
      </w:r>
      <w:r w:rsidRPr="000007BB">
        <w:rPr>
          <w:b/>
          <w:sz w:val="28"/>
          <w:szCs w:val="28"/>
        </w:rPr>
        <w:t>«Проза.ру»</w:t>
      </w:r>
      <w:r w:rsidRPr="000007BB">
        <w:rPr>
          <w:sz w:val="28"/>
          <w:szCs w:val="28"/>
        </w:rPr>
        <w:t xml:space="preserve"> и </w:t>
      </w:r>
      <w:r w:rsidRPr="000007BB">
        <w:rPr>
          <w:b/>
          <w:sz w:val="28"/>
          <w:szCs w:val="28"/>
        </w:rPr>
        <w:t>«КМ.ру» («Km.ru»)</w:t>
      </w:r>
      <w:r w:rsidRPr="000007BB">
        <w:rPr>
          <w:sz w:val="28"/>
          <w:szCs w:val="28"/>
        </w:rPr>
        <w:t xml:space="preserve"> выявлены нарушения                 порядка объявление выходных данных. Главные редакторы ЭПИ привлечены к административной ответственности по ст.13.22 КоАП РФ с назначением административного наказания   в виде штрафа.</w:t>
      </w:r>
    </w:p>
    <w:p w:rsidR="000007BB" w:rsidRPr="000007BB" w:rsidRDefault="000007BB" w:rsidP="000007BB">
      <w:pPr>
        <w:ind w:firstLine="708"/>
        <w:jc w:val="both"/>
        <w:rPr>
          <w:sz w:val="28"/>
          <w:szCs w:val="28"/>
        </w:rPr>
      </w:pPr>
      <w:r w:rsidRPr="000007BB">
        <w:rPr>
          <w:sz w:val="28"/>
          <w:szCs w:val="28"/>
        </w:rPr>
        <w:t xml:space="preserve">В результате мероприятия в отношении СМИ Телеканала «National Geographic (Национальный Географический)» (свидетельство о регистрации от 10.04.2012 ЭЛ № ФС 77 - 49365) установлен факт нарушения ч. 3 ст. 12 Закона Российской Федерации от 29.12.1994 № 77- ФЗ «Об обязательном экземпляре документов», в части непредставления обязательных материалов телеканала в Гостелерадиофонд. По данному факту составлен протокол по ст. 13.23  КоАП РФ. </w:t>
      </w:r>
    </w:p>
    <w:p w:rsidR="00B94A83" w:rsidRPr="000007BB" w:rsidRDefault="000007BB" w:rsidP="000007BB">
      <w:pPr>
        <w:ind w:firstLine="708"/>
        <w:jc w:val="both"/>
        <w:rPr>
          <w:sz w:val="28"/>
          <w:szCs w:val="28"/>
        </w:rPr>
      </w:pPr>
      <w:r w:rsidRPr="000007BB">
        <w:rPr>
          <w:sz w:val="28"/>
          <w:szCs w:val="28"/>
        </w:rPr>
        <w:t>На 2013 год Управлением запланировано существенное увеличение количества электронных СМИ, в отношении которых будет проведено систематическое наблюдение.</w:t>
      </w:r>
    </w:p>
    <w:p w:rsidR="00B94A83" w:rsidRPr="00B94A83" w:rsidRDefault="00B94A83" w:rsidP="00B94A83">
      <w:pPr>
        <w:ind w:firstLine="708"/>
        <w:jc w:val="both"/>
        <w:rPr>
          <w:b/>
          <w:i/>
          <w:sz w:val="28"/>
          <w:szCs w:val="28"/>
        </w:rPr>
      </w:pPr>
    </w:p>
    <w:p w:rsidR="006B1AA7" w:rsidRDefault="006B1AA7" w:rsidP="006B1AA7">
      <w:pPr>
        <w:ind w:firstLine="708"/>
        <w:jc w:val="both"/>
        <w:rPr>
          <w:b/>
          <w:i/>
          <w:sz w:val="28"/>
          <w:szCs w:val="28"/>
        </w:rPr>
      </w:pPr>
      <w:r w:rsidRPr="006B1AA7">
        <w:rPr>
          <w:b/>
          <w:i/>
          <w:sz w:val="28"/>
          <w:szCs w:val="28"/>
        </w:rPr>
        <w:t>Работа с обращениями граждан в сфере СМИ</w:t>
      </w:r>
    </w:p>
    <w:p w:rsidR="006B1AA7" w:rsidRPr="006B1AA7" w:rsidRDefault="006B1AA7" w:rsidP="006B1AA7">
      <w:pPr>
        <w:ind w:firstLine="708"/>
        <w:jc w:val="both"/>
        <w:rPr>
          <w:b/>
          <w:i/>
          <w:sz w:val="28"/>
          <w:szCs w:val="28"/>
        </w:rPr>
      </w:pPr>
    </w:p>
    <w:p w:rsidR="006B1AA7" w:rsidRDefault="006B1AA7" w:rsidP="006B1AA7">
      <w:pPr>
        <w:ind w:firstLine="708"/>
        <w:jc w:val="both"/>
        <w:rPr>
          <w:color w:val="000000"/>
          <w:sz w:val="28"/>
          <w:szCs w:val="28"/>
        </w:rPr>
      </w:pPr>
      <w:r>
        <w:rPr>
          <w:color w:val="000000"/>
          <w:sz w:val="28"/>
          <w:szCs w:val="28"/>
        </w:rPr>
        <w:t>За отчётный период количество обращений граждан</w:t>
      </w:r>
      <w:r w:rsidR="00DE01BE">
        <w:rPr>
          <w:color w:val="000000"/>
          <w:sz w:val="28"/>
          <w:szCs w:val="28"/>
        </w:rPr>
        <w:t xml:space="preserve"> в сфере СМИ</w:t>
      </w:r>
      <w:r>
        <w:rPr>
          <w:color w:val="000000"/>
          <w:sz w:val="28"/>
          <w:szCs w:val="28"/>
        </w:rPr>
        <w:t xml:space="preserve">, рассмотренных </w:t>
      </w:r>
      <w:r w:rsidR="00DE01BE">
        <w:rPr>
          <w:color w:val="000000"/>
          <w:sz w:val="28"/>
          <w:szCs w:val="28"/>
        </w:rPr>
        <w:t>Управлением</w:t>
      </w:r>
      <w:r>
        <w:rPr>
          <w:color w:val="000000"/>
          <w:sz w:val="28"/>
          <w:szCs w:val="28"/>
        </w:rPr>
        <w:t xml:space="preserve">, более чем в </w:t>
      </w:r>
      <w:r w:rsidRPr="008C47DA">
        <w:rPr>
          <w:b/>
          <w:color w:val="000000"/>
          <w:sz w:val="28"/>
          <w:szCs w:val="28"/>
        </w:rPr>
        <w:t>2</w:t>
      </w:r>
      <w:r>
        <w:rPr>
          <w:color w:val="000000"/>
          <w:sz w:val="28"/>
          <w:szCs w:val="28"/>
        </w:rPr>
        <w:t xml:space="preserve"> раза превышает количество обращений юридических лиц</w:t>
      </w:r>
      <w:r w:rsidR="00A4582B">
        <w:rPr>
          <w:color w:val="000000"/>
          <w:sz w:val="28"/>
          <w:szCs w:val="28"/>
        </w:rPr>
        <w:t xml:space="preserve"> в сфере СМИ</w:t>
      </w:r>
      <w:r>
        <w:rPr>
          <w:color w:val="000000"/>
          <w:sz w:val="28"/>
          <w:szCs w:val="28"/>
        </w:rPr>
        <w:t>.</w:t>
      </w:r>
    </w:p>
    <w:p w:rsidR="006B1AA7" w:rsidRDefault="006B1AA7" w:rsidP="006B1AA7">
      <w:pPr>
        <w:ind w:firstLine="708"/>
        <w:jc w:val="both"/>
        <w:rPr>
          <w:sz w:val="28"/>
          <w:szCs w:val="28"/>
        </w:rPr>
      </w:pPr>
      <w:r>
        <w:rPr>
          <w:sz w:val="28"/>
          <w:szCs w:val="28"/>
        </w:rPr>
        <w:t>Поступившие и рассмотренные обращения можно условно разделить на несколько групп:</w:t>
      </w:r>
    </w:p>
    <w:p w:rsidR="006B1AA7" w:rsidRDefault="006B1AA7" w:rsidP="006B1AA7">
      <w:pPr>
        <w:ind w:firstLine="708"/>
        <w:jc w:val="both"/>
        <w:rPr>
          <w:sz w:val="28"/>
          <w:szCs w:val="28"/>
        </w:rPr>
      </w:pPr>
      <w:r>
        <w:rPr>
          <w:sz w:val="28"/>
          <w:szCs w:val="28"/>
        </w:rPr>
        <w:t>- обращения по возможным нарушениям законодательства Российской Федерации о средствах массовой информации, включая нарушения избирательного законодательства, вопросы распространения недостоверных сведений;</w:t>
      </w:r>
    </w:p>
    <w:p w:rsidR="006B1AA7" w:rsidRDefault="006B1AA7" w:rsidP="006B1AA7">
      <w:pPr>
        <w:ind w:firstLine="708"/>
        <w:jc w:val="both"/>
        <w:rPr>
          <w:sz w:val="28"/>
          <w:szCs w:val="28"/>
        </w:rPr>
      </w:pPr>
      <w:r>
        <w:rPr>
          <w:sz w:val="28"/>
          <w:szCs w:val="28"/>
        </w:rPr>
        <w:t>- обращения по регистрации/перерегистрации СМИ, а также по разъяснению Закона о СМИ в части уведомлений;</w:t>
      </w:r>
    </w:p>
    <w:p w:rsidR="006B1AA7" w:rsidRDefault="006B1AA7" w:rsidP="006B1AA7">
      <w:pPr>
        <w:ind w:firstLine="708"/>
        <w:jc w:val="both"/>
        <w:rPr>
          <w:sz w:val="28"/>
          <w:szCs w:val="28"/>
        </w:rPr>
      </w:pPr>
      <w:r>
        <w:rPr>
          <w:sz w:val="28"/>
          <w:szCs w:val="28"/>
        </w:rPr>
        <w:t>- обращения по соблюдению требований</w:t>
      </w:r>
      <w:r w:rsidR="00786F62">
        <w:rPr>
          <w:sz w:val="28"/>
          <w:szCs w:val="28"/>
        </w:rPr>
        <w:t xml:space="preserve"> </w:t>
      </w:r>
      <w:r w:rsidR="00786F62" w:rsidRPr="00EE7B74">
        <w:rPr>
          <w:sz w:val="28"/>
          <w:szCs w:val="28"/>
        </w:rPr>
        <w:t>Федеральным законом от 29.12.2010 № 436-ФЗ «О защите детей от информации, причиняющей вред их здоровью и развитию»</w:t>
      </w:r>
      <w:r>
        <w:rPr>
          <w:sz w:val="28"/>
          <w:szCs w:val="28"/>
        </w:rPr>
        <w:t>;</w:t>
      </w:r>
    </w:p>
    <w:p w:rsidR="006B1AA7" w:rsidRDefault="006B1AA7" w:rsidP="006B1AA7">
      <w:pPr>
        <w:ind w:firstLine="708"/>
        <w:jc w:val="both"/>
        <w:rPr>
          <w:sz w:val="28"/>
          <w:szCs w:val="28"/>
        </w:rPr>
      </w:pPr>
      <w:r>
        <w:rPr>
          <w:sz w:val="28"/>
          <w:szCs w:val="28"/>
        </w:rPr>
        <w:t xml:space="preserve">- обращения по включению сайтов в </w:t>
      </w:r>
      <w:r w:rsidR="00C5391D">
        <w:rPr>
          <w:sz w:val="28"/>
          <w:szCs w:val="28"/>
        </w:rPr>
        <w:t>"</w:t>
      </w:r>
      <w:r>
        <w:rPr>
          <w:sz w:val="28"/>
          <w:szCs w:val="28"/>
        </w:rPr>
        <w:t>Единый реестр доменных имён</w:t>
      </w:r>
      <w:r w:rsidR="00786F62">
        <w:rPr>
          <w:sz w:val="28"/>
          <w:szCs w:val="28"/>
        </w:rPr>
        <w:t>, указателей страниц сайтов</w:t>
      </w:r>
      <w:r w:rsidR="00C5391D">
        <w:rPr>
          <w:sz w:val="28"/>
          <w:szCs w:val="28"/>
        </w:rPr>
        <w:t xml:space="preserve"> в информационно-телекоммуникационной сети "Интернет" и сетевых адресов, позволяющих идентифицировать сайты в </w:t>
      </w:r>
      <w:r w:rsidR="00C5391D">
        <w:rPr>
          <w:sz w:val="28"/>
          <w:szCs w:val="28"/>
        </w:rPr>
        <w:lastRenderedPageBreak/>
        <w:t>информационно-телекоммуникационной сети "Интернет", содержащие информацию, распространение которой в Российской Федерации запрещено"</w:t>
      </w:r>
      <w:r>
        <w:rPr>
          <w:sz w:val="28"/>
          <w:szCs w:val="28"/>
        </w:rPr>
        <w:t>.</w:t>
      </w:r>
    </w:p>
    <w:p w:rsidR="006B1AA7" w:rsidRDefault="006B1AA7" w:rsidP="006B1AA7">
      <w:pPr>
        <w:ind w:firstLine="708"/>
        <w:jc w:val="both"/>
        <w:rPr>
          <w:sz w:val="28"/>
          <w:szCs w:val="28"/>
        </w:rPr>
      </w:pPr>
      <w:r>
        <w:rPr>
          <w:sz w:val="28"/>
          <w:szCs w:val="28"/>
        </w:rPr>
        <w:t>При этом если в начале года из 10 обращений половина приходилась на нарушения Закона о СМИ, то к концу года из 50 обращений только в 3 содержалась информация о возможных нарушениях редакциями СМИ действующего законодательства.</w:t>
      </w:r>
    </w:p>
    <w:p w:rsidR="006B1AA7" w:rsidRDefault="006B1AA7" w:rsidP="006B1AA7">
      <w:pPr>
        <w:ind w:firstLine="708"/>
        <w:jc w:val="both"/>
        <w:rPr>
          <w:sz w:val="28"/>
          <w:szCs w:val="28"/>
        </w:rPr>
      </w:pPr>
      <w:r>
        <w:rPr>
          <w:sz w:val="28"/>
          <w:szCs w:val="28"/>
        </w:rPr>
        <w:t xml:space="preserve">Так, в начале года по заявлению гражданки Аманян Л.Н. в отношении журнала </w:t>
      </w:r>
      <w:r w:rsidRPr="000518DF">
        <w:rPr>
          <w:sz w:val="28"/>
          <w:szCs w:val="28"/>
        </w:rPr>
        <w:t>«Weekend»</w:t>
      </w:r>
      <w:r>
        <w:rPr>
          <w:b/>
          <w:sz w:val="28"/>
          <w:szCs w:val="28"/>
        </w:rPr>
        <w:t xml:space="preserve"> </w:t>
      </w:r>
      <w:r>
        <w:rPr>
          <w:sz w:val="28"/>
          <w:szCs w:val="28"/>
        </w:rPr>
        <w:t xml:space="preserve">было установлено, что данное средство массовой информации изготавливается и распространяется на территории города Дубны Московской области тиражом свыше 1000 экземпляров без регистрации в установленном законом порядке. В отношении учредителя Управлением был составлен протокол по ст. 13.21 КоАП РФ. Мировой судья судебного участка Дубненского судебного района Московской области, рассмотрев материалы административного дела, признал учредителя журнала виновным и назначил наказание в виде административного штрафа в размере одной тысячи рублей. </w:t>
      </w:r>
    </w:p>
    <w:p w:rsidR="006B1AA7" w:rsidRDefault="006B1AA7" w:rsidP="006B1AA7">
      <w:pPr>
        <w:ind w:firstLine="708"/>
        <w:jc w:val="both"/>
        <w:rPr>
          <w:spacing w:val="-6"/>
          <w:sz w:val="28"/>
          <w:szCs w:val="28"/>
        </w:rPr>
      </w:pPr>
      <w:r>
        <w:rPr>
          <w:sz w:val="28"/>
          <w:szCs w:val="28"/>
        </w:rPr>
        <w:t xml:space="preserve">Похожая ситуация сложилась с журналом </w:t>
      </w:r>
      <w:r w:rsidRPr="000744FF">
        <w:rPr>
          <w:spacing w:val="-6"/>
          <w:sz w:val="28"/>
          <w:szCs w:val="28"/>
        </w:rPr>
        <w:t>«</w:t>
      </w:r>
      <w:r w:rsidRPr="000744FF">
        <w:rPr>
          <w:spacing w:val="-6"/>
          <w:sz w:val="28"/>
          <w:szCs w:val="28"/>
          <w:lang w:val="en-US"/>
        </w:rPr>
        <w:t>Junior</w:t>
      </w:r>
      <w:r w:rsidRPr="000744FF">
        <w:rPr>
          <w:spacing w:val="-6"/>
          <w:sz w:val="28"/>
          <w:szCs w:val="28"/>
        </w:rPr>
        <w:t xml:space="preserve"> </w:t>
      </w:r>
      <w:r w:rsidRPr="000744FF">
        <w:rPr>
          <w:spacing w:val="-6"/>
          <w:sz w:val="28"/>
          <w:szCs w:val="28"/>
          <w:lang w:val="en-US"/>
        </w:rPr>
        <w:t>Tennis</w:t>
      </w:r>
      <w:r w:rsidRPr="000744FF">
        <w:rPr>
          <w:spacing w:val="-6"/>
          <w:sz w:val="28"/>
          <w:szCs w:val="28"/>
        </w:rPr>
        <w:t>»</w:t>
      </w:r>
      <w:r>
        <w:rPr>
          <w:spacing w:val="-6"/>
          <w:sz w:val="28"/>
          <w:szCs w:val="28"/>
        </w:rPr>
        <w:t>, о выходе которого сообщил гражданин Мартынов И.В. Управлением было установлено, что учредителем – ООО «Киннетик» поданы документы на регистрацию указанного СМИ. Но</w:t>
      </w:r>
      <w:r w:rsidR="00786F62">
        <w:rPr>
          <w:spacing w:val="-6"/>
          <w:sz w:val="28"/>
          <w:szCs w:val="28"/>
        </w:rPr>
        <w:t>,</w:t>
      </w:r>
      <w:r>
        <w:rPr>
          <w:spacing w:val="-6"/>
          <w:sz w:val="28"/>
          <w:szCs w:val="28"/>
        </w:rPr>
        <w:t xml:space="preserve"> не дожидаясь принятия регистрирующим органом решения о регистрации журнала, учредитель начал выпускать его в свет. В отношении ООО «Киннетик» составлен протокол по ст. 13.21 КоАП РФ, который направлен для рассмотрения и принятия мер мировому судье.</w:t>
      </w:r>
    </w:p>
    <w:p w:rsidR="006B1AA7" w:rsidRDefault="006B1AA7" w:rsidP="006B1AA7">
      <w:pPr>
        <w:ind w:firstLine="708"/>
        <w:jc w:val="both"/>
        <w:rPr>
          <w:spacing w:val="-6"/>
          <w:sz w:val="28"/>
          <w:szCs w:val="28"/>
        </w:rPr>
      </w:pPr>
      <w:r>
        <w:rPr>
          <w:sz w:val="28"/>
          <w:szCs w:val="28"/>
        </w:rPr>
        <w:t xml:space="preserve">По обращениям граждан о фактах нарушения порядка объявления выходных данных привлечены к административной ответственности главные редакторы журналов «МИТ-ИНФО/ITI-INFO», «Медицинская физика», «Налоговый вестник – центральный выпуск», </w:t>
      </w:r>
      <w:r w:rsidRPr="000744FF">
        <w:rPr>
          <w:spacing w:val="-6"/>
          <w:sz w:val="28"/>
          <w:szCs w:val="28"/>
        </w:rPr>
        <w:t>«</w:t>
      </w:r>
      <w:r w:rsidRPr="000744FF">
        <w:rPr>
          <w:spacing w:val="-6"/>
          <w:sz w:val="28"/>
          <w:szCs w:val="28"/>
          <w:lang w:val="en-US"/>
        </w:rPr>
        <w:t>Junior</w:t>
      </w:r>
      <w:r w:rsidRPr="000744FF">
        <w:rPr>
          <w:spacing w:val="-6"/>
          <w:sz w:val="28"/>
          <w:szCs w:val="28"/>
        </w:rPr>
        <w:t xml:space="preserve"> </w:t>
      </w:r>
      <w:r w:rsidRPr="000744FF">
        <w:rPr>
          <w:spacing w:val="-6"/>
          <w:sz w:val="28"/>
          <w:szCs w:val="28"/>
          <w:lang w:val="en-US"/>
        </w:rPr>
        <w:t>Tennis</w:t>
      </w:r>
      <w:r w:rsidRPr="000744FF">
        <w:rPr>
          <w:spacing w:val="-6"/>
          <w:sz w:val="28"/>
          <w:szCs w:val="28"/>
        </w:rPr>
        <w:t>»</w:t>
      </w:r>
      <w:r>
        <w:rPr>
          <w:spacing w:val="-6"/>
          <w:sz w:val="28"/>
          <w:szCs w:val="28"/>
        </w:rPr>
        <w:t>, газет «Не дай Бог», «Наш город Орехово-Зуево», «Воскресенские дни».</w:t>
      </w:r>
    </w:p>
    <w:p w:rsidR="006B1AA7" w:rsidRDefault="006B1AA7" w:rsidP="006B1AA7">
      <w:pPr>
        <w:ind w:firstLine="708"/>
        <w:jc w:val="both"/>
        <w:rPr>
          <w:sz w:val="28"/>
          <w:szCs w:val="28"/>
        </w:rPr>
      </w:pPr>
      <w:r>
        <w:rPr>
          <w:color w:val="000000"/>
          <w:sz w:val="28"/>
          <w:szCs w:val="28"/>
        </w:rPr>
        <w:t xml:space="preserve">Наибольший рост обращений граждан, поступающих, как правило, в электронном виде </w:t>
      </w:r>
      <w:r>
        <w:rPr>
          <w:sz w:val="28"/>
          <w:szCs w:val="28"/>
        </w:rPr>
        <w:t>с сайта Роскомнадзора,</w:t>
      </w:r>
      <w:r>
        <w:rPr>
          <w:color w:val="000000"/>
          <w:sz w:val="28"/>
          <w:szCs w:val="28"/>
        </w:rPr>
        <w:t xml:space="preserve"> пришёлся на второе полугодие 2012 года. Это связано с расширением функций Роскомнадзора, возложенных новыми нормативно-правовыми </w:t>
      </w:r>
      <w:r w:rsidRPr="00F84F4B">
        <w:rPr>
          <w:color w:val="000000"/>
          <w:sz w:val="28"/>
          <w:szCs w:val="28"/>
        </w:rPr>
        <w:t>акт</w:t>
      </w:r>
      <w:r>
        <w:rPr>
          <w:color w:val="000000"/>
          <w:sz w:val="28"/>
          <w:szCs w:val="28"/>
        </w:rPr>
        <w:t>ами</w:t>
      </w:r>
      <w:r w:rsidRPr="00F84F4B">
        <w:rPr>
          <w:color w:val="000000"/>
          <w:sz w:val="28"/>
          <w:szCs w:val="28"/>
        </w:rPr>
        <w:t xml:space="preserve">  </w:t>
      </w:r>
      <w:r>
        <w:rPr>
          <w:color w:val="000000"/>
          <w:sz w:val="28"/>
          <w:szCs w:val="28"/>
        </w:rPr>
        <w:t xml:space="preserve">–  </w:t>
      </w:r>
      <w:r w:rsidRPr="00F84F4B">
        <w:rPr>
          <w:sz w:val="28"/>
          <w:szCs w:val="28"/>
        </w:rPr>
        <w:t>Федеральн</w:t>
      </w:r>
      <w:r>
        <w:rPr>
          <w:sz w:val="28"/>
          <w:szCs w:val="28"/>
        </w:rPr>
        <w:t>ым</w:t>
      </w:r>
      <w:r w:rsidRPr="00F84F4B">
        <w:rPr>
          <w:sz w:val="28"/>
          <w:szCs w:val="28"/>
        </w:rPr>
        <w:t xml:space="preserve"> закон</w:t>
      </w:r>
      <w:r>
        <w:rPr>
          <w:sz w:val="28"/>
          <w:szCs w:val="28"/>
        </w:rPr>
        <w:t>ом</w:t>
      </w:r>
      <w:r w:rsidRPr="00F84F4B">
        <w:rPr>
          <w:sz w:val="28"/>
          <w:szCs w:val="28"/>
        </w:rPr>
        <w:t xml:space="preserve"> от 21</w:t>
      </w:r>
      <w:r>
        <w:rPr>
          <w:sz w:val="28"/>
          <w:szCs w:val="28"/>
        </w:rPr>
        <w:t>.12.</w:t>
      </w:r>
      <w:r w:rsidRPr="00F84F4B">
        <w:rPr>
          <w:sz w:val="28"/>
          <w:szCs w:val="28"/>
        </w:rPr>
        <w:t>2010 №436-ФЗ «О защите детей от информации, причиняющей вред их здоровью и развитию» и Федеральн</w:t>
      </w:r>
      <w:r>
        <w:rPr>
          <w:sz w:val="28"/>
          <w:szCs w:val="28"/>
        </w:rPr>
        <w:t>ым</w:t>
      </w:r>
      <w:r w:rsidRPr="00F84F4B">
        <w:rPr>
          <w:sz w:val="28"/>
          <w:szCs w:val="28"/>
        </w:rPr>
        <w:t xml:space="preserve"> закон</w:t>
      </w:r>
      <w:r>
        <w:rPr>
          <w:sz w:val="28"/>
          <w:szCs w:val="28"/>
        </w:rPr>
        <w:t xml:space="preserve">ом от 28.07.2012 </w:t>
      </w:r>
      <w:r w:rsidRPr="00F84F4B">
        <w:rPr>
          <w:sz w:val="28"/>
          <w:szCs w:val="28"/>
        </w:rPr>
        <w:t>№139-ФЗ «О внесении изменений в Федеральный закон «О защите детей</w:t>
      </w:r>
      <w:r w:rsidR="00786F62" w:rsidRPr="00786F62">
        <w:rPr>
          <w:sz w:val="28"/>
          <w:szCs w:val="28"/>
        </w:rPr>
        <w:t xml:space="preserve"> </w:t>
      </w:r>
      <w:r w:rsidR="00786F62" w:rsidRPr="00F84F4B">
        <w:rPr>
          <w:sz w:val="28"/>
          <w:szCs w:val="28"/>
        </w:rPr>
        <w:t>от информации, причиняющей вред их здоровью и развитию</w:t>
      </w:r>
      <w:r w:rsidRPr="00F84F4B">
        <w:rPr>
          <w:sz w:val="28"/>
          <w:szCs w:val="28"/>
        </w:rPr>
        <w:t>» и отдельные законодательные акты Российской Федерации»</w:t>
      </w:r>
      <w:r>
        <w:rPr>
          <w:sz w:val="28"/>
          <w:szCs w:val="28"/>
        </w:rPr>
        <w:t>.</w:t>
      </w:r>
    </w:p>
    <w:p w:rsidR="006B1AA7" w:rsidRDefault="006B1AA7" w:rsidP="006B1AA7">
      <w:pPr>
        <w:ind w:firstLine="709"/>
        <w:jc w:val="both"/>
        <w:rPr>
          <w:sz w:val="28"/>
          <w:szCs w:val="28"/>
        </w:rPr>
      </w:pPr>
      <w:r>
        <w:rPr>
          <w:sz w:val="28"/>
          <w:szCs w:val="28"/>
        </w:rPr>
        <w:t>Данный факт</w:t>
      </w:r>
      <w:r w:rsidRPr="007E52EE">
        <w:rPr>
          <w:sz w:val="28"/>
          <w:szCs w:val="28"/>
        </w:rPr>
        <w:t xml:space="preserve"> свидетельствует</w:t>
      </w:r>
      <w:r>
        <w:rPr>
          <w:sz w:val="28"/>
          <w:szCs w:val="28"/>
        </w:rPr>
        <w:t>, с одной стороны,</w:t>
      </w:r>
      <w:r w:rsidRPr="007E52EE">
        <w:rPr>
          <w:sz w:val="28"/>
          <w:szCs w:val="28"/>
        </w:rPr>
        <w:t xml:space="preserve"> о возросшем авторитете Роскомнадзора как органа государственной власти, эффективно осуществляющего свои полномочия.</w:t>
      </w:r>
      <w:r>
        <w:rPr>
          <w:sz w:val="28"/>
          <w:szCs w:val="28"/>
        </w:rPr>
        <w:t xml:space="preserve"> С другой стороны, можно сказать, что принятые законы отвечают ожиданиям общества, как в части нового инструмента информационной защиты детей и подростков, так и в борьбе с противоправным контентом в сети «Интернет».</w:t>
      </w:r>
    </w:p>
    <w:p w:rsidR="006B1AA7" w:rsidRDefault="006B1AA7" w:rsidP="006B1AA7">
      <w:pPr>
        <w:ind w:firstLine="709"/>
        <w:jc w:val="both"/>
        <w:rPr>
          <w:sz w:val="28"/>
          <w:szCs w:val="28"/>
        </w:rPr>
      </w:pPr>
      <w:r>
        <w:rPr>
          <w:sz w:val="28"/>
          <w:szCs w:val="28"/>
        </w:rPr>
        <w:t xml:space="preserve">К сожалению, многие граждане, пользуясь простотой отправки электронного обращения, не принимают во внимание полномочия </w:t>
      </w:r>
      <w:r>
        <w:rPr>
          <w:sz w:val="28"/>
          <w:szCs w:val="28"/>
        </w:rPr>
        <w:lastRenderedPageBreak/>
        <w:t>Роскомнадзора и его территориальных органов по осуществлению возложенных на них функций.</w:t>
      </w:r>
    </w:p>
    <w:p w:rsidR="006B1AA7" w:rsidRDefault="006B1AA7" w:rsidP="006B1AA7">
      <w:pPr>
        <w:ind w:firstLine="708"/>
        <w:jc w:val="both"/>
        <w:rPr>
          <w:sz w:val="28"/>
          <w:szCs w:val="28"/>
        </w:rPr>
      </w:pPr>
      <w:r>
        <w:rPr>
          <w:sz w:val="28"/>
          <w:szCs w:val="28"/>
        </w:rPr>
        <w:t xml:space="preserve">Так, например, по разъяснению требований </w:t>
      </w:r>
      <w:r w:rsidR="00053D21">
        <w:rPr>
          <w:sz w:val="28"/>
          <w:szCs w:val="28"/>
        </w:rPr>
        <w:t>Федерального</w:t>
      </w:r>
      <w:r w:rsidR="00053D21" w:rsidRPr="00EE7B74">
        <w:rPr>
          <w:sz w:val="28"/>
          <w:szCs w:val="28"/>
        </w:rPr>
        <w:t xml:space="preserve"> закон</w:t>
      </w:r>
      <w:r w:rsidR="00053D21">
        <w:rPr>
          <w:sz w:val="28"/>
          <w:szCs w:val="28"/>
        </w:rPr>
        <w:t>а</w:t>
      </w:r>
      <w:r w:rsidR="00053D21" w:rsidRPr="00EE7B74">
        <w:rPr>
          <w:sz w:val="28"/>
          <w:szCs w:val="28"/>
        </w:rPr>
        <w:t xml:space="preserve"> от 29.12.2010 № 436-ФЗ «О защите детей от информации, причиняющей вред их здоровью и развитию»</w:t>
      </w:r>
      <w:r w:rsidR="00053D21">
        <w:rPr>
          <w:sz w:val="28"/>
          <w:szCs w:val="28"/>
        </w:rPr>
        <w:t xml:space="preserve"> </w:t>
      </w:r>
      <w:r>
        <w:rPr>
          <w:sz w:val="28"/>
          <w:szCs w:val="28"/>
        </w:rPr>
        <w:t>в Управление поступают обращения о необходимости указывать знак информационной продукции на канцелярских принадлежностях (ластиках, линейках, тетрадях), о привлечении к ответственности администрации фестиваля, которая пропустила на спектакль с маркировкой 18+ детей в сопровождении родителей и проч.</w:t>
      </w:r>
    </w:p>
    <w:p w:rsidR="006B1AA7" w:rsidRDefault="006B1AA7" w:rsidP="006B1AA7">
      <w:pPr>
        <w:ind w:firstLine="708"/>
        <w:jc w:val="both"/>
        <w:rPr>
          <w:sz w:val="28"/>
          <w:szCs w:val="28"/>
        </w:rPr>
      </w:pPr>
      <w:r>
        <w:rPr>
          <w:sz w:val="28"/>
          <w:szCs w:val="28"/>
        </w:rPr>
        <w:t xml:space="preserve">С созданием и формированием </w:t>
      </w:r>
      <w:r w:rsidR="00053D21">
        <w:rPr>
          <w:sz w:val="28"/>
          <w:szCs w:val="28"/>
        </w:rPr>
        <w:t>Единого реестра доменных имён,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w:t>
      </w:r>
      <w:r>
        <w:rPr>
          <w:sz w:val="28"/>
          <w:szCs w:val="28"/>
        </w:rPr>
        <w:t xml:space="preserve"> стало поступать большое количество обращений в отношении противоправного контента, распространяемого в информационно-телекоммуникационной сети «Интернет». Всем заявителям даны разъяснения о правилах ведения указанного реестра, приёма обращений в электронной форме с сайта «www.zapret-info.gov.ru», а также</w:t>
      </w:r>
      <w:r w:rsidR="000311F2">
        <w:rPr>
          <w:sz w:val="28"/>
          <w:szCs w:val="28"/>
        </w:rPr>
        <w:t>,</w:t>
      </w:r>
      <w:r>
        <w:rPr>
          <w:sz w:val="28"/>
          <w:szCs w:val="28"/>
        </w:rPr>
        <w:t xml:space="preserve"> какая информация подлежит включению в данный реестр и какие органы принимают решения в отношении подобных материалов.</w:t>
      </w:r>
    </w:p>
    <w:p w:rsidR="006B1AA7" w:rsidRDefault="006B1AA7" w:rsidP="006B1AA7">
      <w:pPr>
        <w:ind w:firstLine="708"/>
        <w:jc w:val="both"/>
        <w:rPr>
          <w:sz w:val="28"/>
          <w:szCs w:val="28"/>
        </w:rPr>
      </w:pPr>
      <w:r>
        <w:rPr>
          <w:sz w:val="28"/>
          <w:szCs w:val="28"/>
        </w:rPr>
        <w:t>Кроме того, были получены обращения в отношении комментариев на форумах сетевых изданий. Так, в августе в Управление обратился Егоров Е. в отношении комментариев пользователей к статье «Болельщики «Локо» выступили против проведения матча «Анжи» - АЗ в Черкизове», размещённой электронным периодическим изданием «Спорт-Экспресс Интернет». При рассмотрении обращения было установлено, что некоторые комментарии содержат признаки злоупотребления свободой массовой информации. Управление направило в редакцию письмо с требованием удалить либо отредактировать такие комментарии, что и было сделано редакцией в установленный срок.</w:t>
      </w:r>
    </w:p>
    <w:p w:rsidR="006B1AA7" w:rsidRPr="00C061C3" w:rsidRDefault="006B1AA7" w:rsidP="006B1AA7">
      <w:pPr>
        <w:ind w:firstLine="708"/>
        <w:jc w:val="both"/>
        <w:rPr>
          <w:sz w:val="28"/>
          <w:szCs w:val="28"/>
        </w:rPr>
      </w:pPr>
      <w:r>
        <w:rPr>
          <w:sz w:val="28"/>
          <w:szCs w:val="28"/>
        </w:rPr>
        <w:t xml:space="preserve">Также по требованию Управления, инициированному заявлением гражданина, были удалены высказывания пользователя </w:t>
      </w:r>
      <w:r>
        <w:rPr>
          <w:sz w:val="28"/>
          <w:szCs w:val="28"/>
          <w:lang w:val="en-US"/>
        </w:rPr>
        <w:t>Oleg</w:t>
      </w:r>
      <w:r w:rsidRPr="00C061C3">
        <w:rPr>
          <w:sz w:val="28"/>
          <w:szCs w:val="28"/>
        </w:rPr>
        <w:t xml:space="preserve"> </w:t>
      </w:r>
      <w:r>
        <w:rPr>
          <w:sz w:val="28"/>
          <w:szCs w:val="28"/>
          <w:lang w:val="en-US"/>
        </w:rPr>
        <w:t>Zaborov</w:t>
      </w:r>
      <w:r>
        <w:rPr>
          <w:sz w:val="28"/>
          <w:szCs w:val="28"/>
        </w:rPr>
        <w:t xml:space="preserve"> с признаками экстремизма, размещённые ЭПИ «</w:t>
      </w:r>
      <w:r>
        <w:rPr>
          <w:sz w:val="28"/>
          <w:szCs w:val="28"/>
          <w:lang w:val="en-US"/>
        </w:rPr>
        <w:t>Russia</w:t>
      </w:r>
      <w:r w:rsidRPr="00C061C3">
        <w:rPr>
          <w:sz w:val="28"/>
          <w:szCs w:val="28"/>
        </w:rPr>
        <w:t>.</w:t>
      </w:r>
      <w:r>
        <w:rPr>
          <w:sz w:val="28"/>
          <w:szCs w:val="28"/>
          <w:lang w:val="en-US"/>
        </w:rPr>
        <w:t>ru</w:t>
      </w:r>
      <w:r>
        <w:rPr>
          <w:sz w:val="28"/>
          <w:szCs w:val="28"/>
        </w:rPr>
        <w:t>».</w:t>
      </w:r>
    </w:p>
    <w:p w:rsidR="006B1AA7" w:rsidRDefault="006B1AA7" w:rsidP="006B1AA7">
      <w:pPr>
        <w:ind w:firstLine="708"/>
        <w:jc w:val="both"/>
        <w:rPr>
          <w:sz w:val="28"/>
          <w:szCs w:val="28"/>
        </w:rPr>
      </w:pPr>
      <w:r>
        <w:rPr>
          <w:sz w:val="28"/>
          <w:szCs w:val="28"/>
        </w:rPr>
        <w:t>Обращения, поступившие в отношении не зарегистрированных как СМИ сайтов, в случае признаков нарушения законодательства направлены по компетенции в Прокуратуру города Москвы, Управление ФСКН России по г. Москве, Центр по противодействию экстремизму ГУ МВД России по г. Москве.</w:t>
      </w:r>
    </w:p>
    <w:p w:rsidR="006B1AA7" w:rsidRDefault="006B1AA7" w:rsidP="006B1AA7">
      <w:pPr>
        <w:ind w:firstLine="708"/>
        <w:jc w:val="both"/>
        <w:rPr>
          <w:sz w:val="28"/>
          <w:szCs w:val="28"/>
        </w:rPr>
      </w:pPr>
      <w:r>
        <w:rPr>
          <w:sz w:val="28"/>
          <w:szCs w:val="28"/>
        </w:rPr>
        <w:t xml:space="preserve">Так, поступило 3 обращения в отношении публикаций пользователя </w:t>
      </w:r>
      <w:r>
        <w:rPr>
          <w:sz w:val="28"/>
          <w:szCs w:val="28"/>
          <w:lang w:val="en-US"/>
        </w:rPr>
        <w:t>KLIN</w:t>
      </w:r>
      <w:r w:rsidRPr="004468C1">
        <w:rPr>
          <w:sz w:val="28"/>
          <w:szCs w:val="28"/>
        </w:rPr>
        <w:t xml:space="preserve"> </w:t>
      </w:r>
      <w:r>
        <w:rPr>
          <w:sz w:val="28"/>
          <w:szCs w:val="28"/>
          <w:lang w:val="en-US"/>
        </w:rPr>
        <w:t>BLINTON</w:t>
      </w:r>
      <w:r>
        <w:rPr>
          <w:sz w:val="28"/>
          <w:szCs w:val="28"/>
        </w:rPr>
        <w:t xml:space="preserve"> на портале </w:t>
      </w:r>
      <w:r>
        <w:rPr>
          <w:sz w:val="28"/>
          <w:szCs w:val="28"/>
          <w:lang w:val="en-US"/>
        </w:rPr>
        <w:t>mail</w:t>
      </w:r>
      <w:r w:rsidRPr="004468C1">
        <w:rPr>
          <w:sz w:val="28"/>
          <w:szCs w:val="28"/>
        </w:rPr>
        <w:t>.</w:t>
      </w:r>
      <w:r>
        <w:rPr>
          <w:sz w:val="28"/>
          <w:szCs w:val="28"/>
          <w:lang w:val="en-US"/>
        </w:rPr>
        <w:t>ru</w:t>
      </w:r>
      <w:r>
        <w:rPr>
          <w:sz w:val="28"/>
          <w:szCs w:val="28"/>
        </w:rPr>
        <w:t xml:space="preserve"> в разделе «Общество, Политика, СМИ» проекта «Ответы». В связи с тем, что рассматриваемый сайт, так же как и раздел, не являются зарегистрированными средствами массовой информации</w:t>
      </w:r>
      <w:r w:rsidR="000311F2">
        <w:rPr>
          <w:sz w:val="28"/>
          <w:szCs w:val="28"/>
        </w:rPr>
        <w:t>,</w:t>
      </w:r>
      <w:r>
        <w:rPr>
          <w:sz w:val="28"/>
          <w:szCs w:val="28"/>
        </w:rPr>
        <w:t xml:space="preserve"> обращения направлены в Центр по противодействию экстремизму ГУ МВД России по городу Москве.</w:t>
      </w:r>
    </w:p>
    <w:p w:rsidR="006B1AA7" w:rsidRDefault="006B1AA7" w:rsidP="006B1AA7">
      <w:pPr>
        <w:ind w:firstLine="708"/>
        <w:jc w:val="both"/>
        <w:rPr>
          <w:sz w:val="28"/>
          <w:szCs w:val="28"/>
        </w:rPr>
      </w:pPr>
      <w:r>
        <w:rPr>
          <w:sz w:val="28"/>
          <w:szCs w:val="28"/>
        </w:rPr>
        <w:t xml:space="preserve">В 2012 году на основании решений Избирательной комиссии Московской области и Территориальной избирательной комиссии Щёлковского района, принятых в результате рассмотрения обращений граждан, Управлением </w:t>
      </w:r>
      <w:r>
        <w:rPr>
          <w:sz w:val="28"/>
          <w:szCs w:val="28"/>
        </w:rPr>
        <w:lastRenderedPageBreak/>
        <w:t>составлены  5 протоколов по ч. 1 ст. 5.5 КоАП РФ (нарушение порядка участия средств массовой информации в информационном обеспечении выборов) в отношении главных редакторов газет «Открытая линия», «Пушкинская газета», «Берега Клязьмы» (3 протокола), «На днях». Также в отношении главного редактора газеты «На днях» составлен протокол по ст. 5.10 КоАП РФ (проведение предвыборной агитации вне агитационного периода).</w:t>
      </w:r>
    </w:p>
    <w:p w:rsidR="006B1AA7" w:rsidRDefault="006B1AA7" w:rsidP="006B1AA7">
      <w:pPr>
        <w:ind w:firstLine="708"/>
        <w:jc w:val="both"/>
        <w:rPr>
          <w:sz w:val="28"/>
          <w:szCs w:val="28"/>
        </w:rPr>
      </w:pPr>
      <w:r>
        <w:rPr>
          <w:sz w:val="28"/>
          <w:szCs w:val="28"/>
        </w:rPr>
        <w:t xml:space="preserve">Кроме того, по обращению Центральной избирательной комиссии, направленному Роскомнадзором, Управлением за нарушение порядка участия СМИ в информационном обеспечении выборов был составлен протокол по ч. 1 ст. 5.5 КоАП РФ в отношении ЗАО «Информационные технологии» </w:t>
      </w:r>
      <w:r>
        <w:rPr>
          <w:spacing w:val="-6"/>
          <w:sz w:val="28"/>
          <w:szCs w:val="28"/>
        </w:rPr>
        <w:t xml:space="preserve">– </w:t>
      </w:r>
      <w:r>
        <w:rPr>
          <w:sz w:val="28"/>
          <w:szCs w:val="28"/>
        </w:rPr>
        <w:t xml:space="preserve"> учредителя и издателя ЭПИ «Новый регион».</w:t>
      </w:r>
    </w:p>
    <w:p w:rsidR="006B1AA7" w:rsidRPr="006B1AA7" w:rsidRDefault="006B1AA7" w:rsidP="006B1AA7">
      <w:pPr>
        <w:ind w:firstLine="708"/>
        <w:jc w:val="both"/>
        <w:rPr>
          <w:sz w:val="28"/>
          <w:szCs w:val="28"/>
        </w:rPr>
      </w:pPr>
      <w:r>
        <w:rPr>
          <w:sz w:val="28"/>
          <w:szCs w:val="28"/>
        </w:rPr>
        <w:t xml:space="preserve">Постановлениями мировых судей главные редакторы газет «Открытая линия», «Пушкинская газета», «На днях» привлечены к административной </w:t>
      </w:r>
      <w:r w:rsidRPr="006B1AA7">
        <w:rPr>
          <w:sz w:val="28"/>
          <w:szCs w:val="28"/>
        </w:rPr>
        <w:t>ответственности с назначением административного наказания в виде штрафов.</w:t>
      </w:r>
    </w:p>
    <w:p w:rsidR="00EF7666" w:rsidRPr="006B1AA7" w:rsidRDefault="00EF7666" w:rsidP="006B1AA7">
      <w:pPr>
        <w:ind w:firstLine="708"/>
        <w:jc w:val="both"/>
        <w:rPr>
          <w:b/>
          <w:i/>
          <w:sz w:val="28"/>
          <w:szCs w:val="28"/>
        </w:rPr>
      </w:pPr>
    </w:p>
    <w:p w:rsidR="00E77486" w:rsidRPr="006B1AA7" w:rsidRDefault="00E77486" w:rsidP="006B1AA7">
      <w:pPr>
        <w:ind w:firstLine="708"/>
        <w:jc w:val="both"/>
        <w:rPr>
          <w:b/>
          <w:i/>
          <w:sz w:val="28"/>
          <w:szCs w:val="28"/>
        </w:rPr>
      </w:pPr>
      <w:r w:rsidRPr="006B1AA7">
        <w:rPr>
          <w:b/>
          <w:i/>
          <w:sz w:val="28"/>
          <w:szCs w:val="28"/>
        </w:rPr>
        <w:t xml:space="preserve">Взаимодействие </w:t>
      </w:r>
      <w:r w:rsidR="006B1AA7" w:rsidRPr="006B1AA7">
        <w:rPr>
          <w:b/>
          <w:i/>
          <w:sz w:val="28"/>
          <w:szCs w:val="28"/>
        </w:rPr>
        <w:t xml:space="preserve">Управления </w:t>
      </w:r>
      <w:r w:rsidRPr="006B1AA7">
        <w:rPr>
          <w:b/>
          <w:i/>
          <w:sz w:val="28"/>
          <w:szCs w:val="28"/>
        </w:rPr>
        <w:t>с органами прокуратуры и судебными органами</w:t>
      </w:r>
      <w:r w:rsidR="006B1AA7" w:rsidRPr="006B1AA7">
        <w:rPr>
          <w:b/>
          <w:i/>
          <w:sz w:val="28"/>
          <w:szCs w:val="28"/>
        </w:rPr>
        <w:t xml:space="preserve"> в сфере СМИ</w:t>
      </w:r>
    </w:p>
    <w:p w:rsidR="00E77486" w:rsidRPr="006B1AA7" w:rsidRDefault="00E77486" w:rsidP="006B1AA7">
      <w:pPr>
        <w:ind w:firstLine="708"/>
        <w:jc w:val="both"/>
        <w:rPr>
          <w:b/>
          <w:sz w:val="28"/>
          <w:szCs w:val="28"/>
        </w:rPr>
      </w:pPr>
    </w:p>
    <w:p w:rsidR="006B1AA7" w:rsidRDefault="006B1AA7" w:rsidP="006B1AA7">
      <w:pPr>
        <w:ind w:firstLine="708"/>
        <w:jc w:val="both"/>
        <w:rPr>
          <w:sz w:val="28"/>
          <w:szCs w:val="28"/>
        </w:rPr>
      </w:pPr>
      <w:r w:rsidRPr="006B1AA7">
        <w:rPr>
          <w:sz w:val="28"/>
          <w:szCs w:val="28"/>
        </w:rPr>
        <w:t>В отчётном</w:t>
      </w:r>
      <w:r>
        <w:rPr>
          <w:sz w:val="28"/>
          <w:szCs w:val="28"/>
        </w:rPr>
        <w:t xml:space="preserve"> году сотрудники Управления, как и в предыдущем периоде, принимали участие в деятельности межведомственной рабочей группы в сфере противодействия экстремизму и терроризму при Прокуратуре города Москвы. Заседания группы проводились ежеквартально.</w:t>
      </w:r>
      <w:r w:rsidR="00DD0F80">
        <w:rPr>
          <w:sz w:val="28"/>
          <w:szCs w:val="28"/>
        </w:rPr>
        <w:t xml:space="preserve"> </w:t>
      </w:r>
      <w:r>
        <w:rPr>
          <w:sz w:val="28"/>
          <w:szCs w:val="28"/>
        </w:rPr>
        <w:t>В 3 квартале с</w:t>
      </w:r>
      <w:r w:rsidRPr="00466839">
        <w:rPr>
          <w:sz w:val="28"/>
          <w:szCs w:val="28"/>
        </w:rPr>
        <w:t xml:space="preserve"> сообщением на тему «Противодействие распространению материалов экстремистской направленности в сети Интернет и в печатных средствах массовой информации, в том числе тиражом менее 1000 экземпляров» выступила постоянный член этой группы заместитель руководителя Управления Павлова И.Н. </w:t>
      </w:r>
    </w:p>
    <w:p w:rsidR="006B1AA7" w:rsidRDefault="006B1AA7" w:rsidP="006B1AA7">
      <w:pPr>
        <w:ind w:firstLine="709"/>
        <w:jc w:val="both"/>
        <w:rPr>
          <w:sz w:val="28"/>
          <w:szCs w:val="28"/>
        </w:rPr>
      </w:pPr>
      <w:r>
        <w:rPr>
          <w:sz w:val="28"/>
          <w:szCs w:val="28"/>
        </w:rPr>
        <w:t>В связи с вступлением в законную силу с 1 ноября 2012 года Постановления Правительства Российской Федерации от 26.10.2012 №1101 «О единой автоматизированной информационной системе «Единый реестр доменных имён,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Управление провело рабочие встречи с работниками Прокуратур Москвы и Московской области на предмет разъяснений полномочий Роскомнадзора и его территориальных органов при осуществлении мониторинга сети «Интернет». На этих мероприятиях был также разъяснён порядок взаимодействия Роскомнадзора с провайдерами хостингов, обязанности операторов связи по получению информации о блокировке противоправного контента и другие вопросы.</w:t>
      </w:r>
    </w:p>
    <w:p w:rsidR="006B1AA7" w:rsidRDefault="006B1AA7" w:rsidP="006B1AA7">
      <w:pPr>
        <w:ind w:firstLine="709"/>
        <w:jc w:val="both"/>
        <w:rPr>
          <w:sz w:val="28"/>
          <w:szCs w:val="28"/>
        </w:rPr>
      </w:pPr>
      <w:r>
        <w:rPr>
          <w:sz w:val="28"/>
          <w:szCs w:val="28"/>
        </w:rPr>
        <w:t xml:space="preserve">В отчётном периоде Управлением были вынесены постановления об административных правонарушениях по ст.13.22 КоАП РФ – нарушение порядка объявления выходных данных - в отношении газет «Истра сегодня» и «Ногинский рассвет». В Управление материалы об этих изданиях были </w:t>
      </w:r>
      <w:r>
        <w:rPr>
          <w:sz w:val="28"/>
          <w:szCs w:val="28"/>
        </w:rPr>
        <w:lastRenderedPageBreak/>
        <w:t>переданы Истринской и Ногинской городскими прокуратурами для принятия мер по существу.</w:t>
      </w:r>
    </w:p>
    <w:p w:rsidR="006B1AA7" w:rsidRDefault="006B1AA7" w:rsidP="006B1AA7">
      <w:pPr>
        <w:ind w:firstLine="709"/>
        <w:jc w:val="both"/>
        <w:rPr>
          <w:sz w:val="28"/>
          <w:szCs w:val="28"/>
        </w:rPr>
      </w:pPr>
      <w:r>
        <w:rPr>
          <w:sz w:val="28"/>
          <w:szCs w:val="28"/>
        </w:rPr>
        <w:t>Прокуратурой города неоднократно в 2012 году запрашивалась информация о действиях Управления по признанию недействительным свидетельства о регистрации журнала «Флирт и Знакомства». 6 декабря текущего года Московский городской суд, рассмотрев  жалобу учредителя издания Зяблицевой А.В. на решение Нагатинского районного суда, который признал свидетельство о регистрации журнала «Флирт и Знакомства» недействительным, оставил решение в силе.</w:t>
      </w:r>
    </w:p>
    <w:p w:rsidR="006B1AA7" w:rsidRDefault="006B1AA7" w:rsidP="006B1AA7">
      <w:pPr>
        <w:ind w:firstLine="709"/>
        <w:jc w:val="both"/>
        <w:rPr>
          <w:sz w:val="28"/>
          <w:szCs w:val="28"/>
        </w:rPr>
      </w:pPr>
      <w:r>
        <w:rPr>
          <w:sz w:val="28"/>
          <w:szCs w:val="28"/>
        </w:rPr>
        <w:t>В 4 квартале Управление направило по запросу Прокуратуры города</w:t>
      </w:r>
      <w:r w:rsidR="004D27A1">
        <w:rPr>
          <w:sz w:val="28"/>
          <w:szCs w:val="28"/>
        </w:rPr>
        <w:t xml:space="preserve"> Москвы</w:t>
      </w:r>
      <w:r>
        <w:rPr>
          <w:sz w:val="28"/>
          <w:szCs w:val="28"/>
        </w:rPr>
        <w:t xml:space="preserve"> информацию о печатных СМИ «Голос коммуниста» и «Ультиматум». Сведения были предоставлены в связи с проверкой Прокуратурой нарушений законодательства об общественных объединениях и о противодействии экстремистской деятельности общественного движения «Левый фронт», информация о котором прошла в фильме «Анатомия протеста – 2».</w:t>
      </w:r>
    </w:p>
    <w:p w:rsidR="006B1AA7" w:rsidRDefault="006B1AA7" w:rsidP="006B1AA7">
      <w:pPr>
        <w:ind w:firstLine="709"/>
        <w:jc w:val="both"/>
        <w:rPr>
          <w:sz w:val="28"/>
          <w:szCs w:val="28"/>
        </w:rPr>
      </w:pPr>
      <w:r>
        <w:rPr>
          <w:sz w:val="28"/>
          <w:szCs w:val="28"/>
        </w:rPr>
        <w:t>В Прокуратуру города Москвы поступило обращение гражданина Михайлова А.Л., который посчитал, что редакция газеты «Новая газета» осуществляет свою деятельность с грубым и постоянным нарушением требований действующего законодательства и эта деятельность содержит признаки уголовно наказуемого деяния. Прокуратура поручила Управлению в пределах предоставленной компетенции проверить изложенные в обращении факты и при наличии оснований принять предусмотренные законом меры.</w:t>
      </w:r>
    </w:p>
    <w:p w:rsidR="006B1AA7" w:rsidRDefault="006B1AA7" w:rsidP="006B1AA7">
      <w:pPr>
        <w:ind w:firstLine="709"/>
        <w:jc w:val="both"/>
        <w:rPr>
          <w:sz w:val="28"/>
          <w:szCs w:val="28"/>
        </w:rPr>
      </w:pPr>
      <w:r>
        <w:rPr>
          <w:sz w:val="28"/>
          <w:szCs w:val="28"/>
        </w:rPr>
        <w:t>Управлением было установлено, что вопросы, изложенные в обращении Михайлова А.Л., относятся к сфере профессиональной самостоятельности редакции СМИ и касаются морально-этической стороны деятельности журналистов. Таким образом, у Управления не было оснований для принятия предусмотренных законом мер в отношении редакции и учредителя «Новой газеты», о чём и было сообщено в Прокуратуру.</w:t>
      </w:r>
    </w:p>
    <w:p w:rsidR="006B1AA7" w:rsidRDefault="006B1AA7" w:rsidP="006B1AA7">
      <w:pPr>
        <w:ind w:firstLine="709"/>
        <w:jc w:val="both"/>
        <w:rPr>
          <w:sz w:val="28"/>
          <w:szCs w:val="28"/>
        </w:rPr>
      </w:pPr>
      <w:r>
        <w:rPr>
          <w:sz w:val="28"/>
          <w:szCs w:val="28"/>
        </w:rPr>
        <w:t>В течение отчётного периода в</w:t>
      </w:r>
      <w:r w:rsidRPr="00EF7666">
        <w:rPr>
          <w:sz w:val="28"/>
          <w:szCs w:val="28"/>
        </w:rPr>
        <w:t xml:space="preserve"> Прокуратуру города Москвы </w:t>
      </w:r>
      <w:r>
        <w:rPr>
          <w:sz w:val="28"/>
          <w:szCs w:val="28"/>
        </w:rPr>
        <w:t xml:space="preserve">Управление направляло обращения граждан в отношении сайтов, незарегистрированных в качестве СМИ, на которых, по мнению заявителей, содержались признаки пропаганды экстремизма, разжигания религиозной и национальной розни. Количество таких обращений особенно возросло в 4 квартале в связи с введением Единого реестра доменных имён. </w:t>
      </w:r>
      <w:r w:rsidRPr="00EF7666">
        <w:rPr>
          <w:sz w:val="28"/>
          <w:szCs w:val="28"/>
        </w:rPr>
        <w:t>Так, был</w:t>
      </w:r>
      <w:r>
        <w:rPr>
          <w:sz w:val="28"/>
          <w:szCs w:val="28"/>
        </w:rPr>
        <w:t>о</w:t>
      </w:r>
      <w:r w:rsidRPr="00EF7666">
        <w:rPr>
          <w:sz w:val="28"/>
          <w:szCs w:val="28"/>
        </w:rPr>
        <w:t xml:space="preserve"> направлен</w:t>
      </w:r>
      <w:r>
        <w:rPr>
          <w:sz w:val="28"/>
          <w:szCs w:val="28"/>
        </w:rPr>
        <w:t xml:space="preserve">о обращение Петренко А.А. о распространении в сети Интернет на сайте «ВКонтакте» материалов с признаками экстремизма. Прокуратура сообщила, что страница с противоправным содержанием в социальной сети закрыта. </w:t>
      </w:r>
      <w:r w:rsidRPr="00EF7666">
        <w:rPr>
          <w:sz w:val="28"/>
          <w:szCs w:val="28"/>
        </w:rPr>
        <w:t>Также было направлено письмо о факте распространения на сайте «Вконтакте» книги А. Гитлера «Майн Кампф», включённой в список экстремистских материалов.</w:t>
      </w:r>
      <w:r>
        <w:rPr>
          <w:sz w:val="28"/>
          <w:szCs w:val="28"/>
        </w:rPr>
        <w:t xml:space="preserve"> Ответ был получен с указанием на то, что страница с данной информацией удалена. Большое количество жалоб касалось социальной сети «Одноклассники». </w:t>
      </w:r>
    </w:p>
    <w:p w:rsidR="006B1AA7" w:rsidRPr="00240CCE" w:rsidRDefault="006B1AA7" w:rsidP="006B1AA7">
      <w:pPr>
        <w:ind w:firstLine="709"/>
        <w:jc w:val="both"/>
        <w:rPr>
          <w:sz w:val="28"/>
          <w:szCs w:val="28"/>
        </w:rPr>
      </w:pPr>
      <w:r>
        <w:rPr>
          <w:sz w:val="28"/>
          <w:szCs w:val="28"/>
        </w:rPr>
        <w:t xml:space="preserve">В целях противодействия экстремистской деятельности Прокуратура поручила Управлению в пределах предоставленных полномочий принять необходимый комплекс мер, направленных на исключение возможности </w:t>
      </w:r>
      <w:r>
        <w:rPr>
          <w:sz w:val="28"/>
          <w:szCs w:val="28"/>
        </w:rPr>
        <w:lastRenderedPageBreak/>
        <w:t>доступа пользователей сети Интернет к фильму «Невинность мусульман» или его отдельным фрагментам до принятия судебного решения о признании указанного фильма экстремистским. Управлением были направлены в адрес 1109 операторов связи письма с рекомендациями исключить доступ к просмотру фильма «Невинность мусульман». Был организован мониторинг сетевых изданий, редакции которых расположены на подведомственной территории, на предмет выявления в них отдельных эпизодов и/или всего фильма «Невинность мусульман», а также ссылок на адреса ресурсов, распространяющих отдельные эпизоды и весь антиисламский фильм. В установленный срок в Прокуратуру города Москвы была направлена информация о том,  на каких сайтах размещена информация о фильме, сам фильм или его отдельные эпизоды, а также Управление сообщило о том, что на сайтах, зарегистрированных в качестве СМИ, по требованию Роскомнадзора</w:t>
      </w:r>
      <w:r w:rsidRPr="00BF278F">
        <w:rPr>
          <w:sz w:val="28"/>
          <w:szCs w:val="28"/>
        </w:rPr>
        <w:t xml:space="preserve"> </w:t>
      </w:r>
      <w:r>
        <w:rPr>
          <w:sz w:val="28"/>
          <w:szCs w:val="28"/>
        </w:rPr>
        <w:t>эти материалы  были удалены</w:t>
      </w:r>
      <w:r w:rsidRPr="00240CCE">
        <w:rPr>
          <w:sz w:val="28"/>
          <w:szCs w:val="28"/>
        </w:rPr>
        <w:t>.</w:t>
      </w:r>
    </w:p>
    <w:p w:rsidR="006B1AA7" w:rsidRPr="00240CCE" w:rsidRDefault="006B1AA7" w:rsidP="006B1AA7">
      <w:pPr>
        <w:ind w:firstLine="708"/>
        <w:jc w:val="both"/>
        <w:rPr>
          <w:sz w:val="28"/>
          <w:szCs w:val="28"/>
        </w:rPr>
      </w:pPr>
    </w:p>
    <w:p w:rsidR="003C3E88" w:rsidRDefault="004015A1" w:rsidP="00EC6269">
      <w:pPr>
        <w:pStyle w:val="Style9"/>
        <w:widowControl/>
        <w:tabs>
          <w:tab w:val="left" w:pos="1286"/>
        </w:tabs>
        <w:spacing w:line="317" w:lineRule="exact"/>
        <w:ind w:right="24" w:firstLine="709"/>
        <w:rPr>
          <w:b/>
          <w:i/>
          <w:sz w:val="28"/>
          <w:szCs w:val="28"/>
        </w:rPr>
      </w:pPr>
      <w:r>
        <w:rPr>
          <w:b/>
          <w:i/>
          <w:sz w:val="28"/>
          <w:szCs w:val="28"/>
        </w:rPr>
        <w:t>В сфере почт</w:t>
      </w:r>
      <w:r w:rsidR="004D27A1">
        <w:rPr>
          <w:b/>
          <w:i/>
          <w:sz w:val="28"/>
          <w:szCs w:val="28"/>
        </w:rPr>
        <w:t>овой связи</w:t>
      </w:r>
    </w:p>
    <w:p w:rsidR="004015A1" w:rsidRDefault="004015A1" w:rsidP="00EC6269">
      <w:pPr>
        <w:pStyle w:val="Style9"/>
        <w:widowControl/>
        <w:tabs>
          <w:tab w:val="left" w:pos="1286"/>
        </w:tabs>
        <w:spacing w:line="317" w:lineRule="exact"/>
        <w:ind w:right="24" w:firstLine="709"/>
        <w:rPr>
          <w:b/>
          <w:i/>
          <w:sz w:val="28"/>
          <w:szCs w:val="28"/>
        </w:rPr>
      </w:pPr>
    </w:p>
    <w:p w:rsidR="00746587" w:rsidRDefault="004015A1" w:rsidP="00EC6269">
      <w:pPr>
        <w:pStyle w:val="Style9"/>
        <w:widowControl/>
        <w:tabs>
          <w:tab w:val="left" w:pos="1286"/>
        </w:tabs>
        <w:spacing w:line="317" w:lineRule="exact"/>
        <w:ind w:right="24" w:firstLine="709"/>
        <w:rPr>
          <w:sz w:val="28"/>
          <w:szCs w:val="28"/>
        </w:rPr>
      </w:pPr>
      <w:r>
        <w:rPr>
          <w:sz w:val="28"/>
          <w:szCs w:val="28"/>
        </w:rPr>
        <w:t xml:space="preserve">За 12 месяцев 2012 было проведено </w:t>
      </w:r>
      <w:r w:rsidR="003F2792" w:rsidRPr="003F2792">
        <w:rPr>
          <w:b/>
          <w:sz w:val="28"/>
          <w:szCs w:val="28"/>
        </w:rPr>
        <w:t>21</w:t>
      </w:r>
      <w:r>
        <w:rPr>
          <w:b/>
          <w:sz w:val="28"/>
          <w:szCs w:val="28"/>
        </w:rPr>
        <w:t xml:space="preserve"> </w:t>
      </w:r>
      <w:r w:rsidRPr="004015A1">
        <w:rPr>
          <w:sz w:val="28"/>
          <w:szCs w:val="28"/>
        </w:rPr>
        <w:t>мероприятий по</w:t>
      </w:r>
      <w:r>
        <w:rPr>
          <w:b/>
          <w:sz w:val="28"/>
          <w:szCs w:val="28"/>
        </w:rPr>
        <w:t xml:space="preserve"> </w:t>
      </w:r>
      <w:r w:rsidRPr="004015A1">
        <w:rPr>
          <w:sz w:val="28"/>
          <w:szCs w:val="28"/>
        </w:rPr>
        <w:t>систематическому наблюдению в сфере почт</w:t>
      </w:r>
      <w:r w:rsidR="004D27A1">
        <w:rPr>
          <w:sz w:val="28"/>
          <w:szCs w:val="28"/>
        </w:rPr>
        <w:t>овой связи</w:t>
      </w:r>
      <w:r>
        <w:rPr>
          <w:sz w:val="28"/>
          <w:szCs w:val="28"/>
        </w:rPr>
        <w:t xml:space="preserve">, из </w:t>
      </w:r>
      <w:r w:rsidR="00746587">
        <w:rPr>
          <w:sz w:val="28"/>
          <w:szCs w:val="28"/>
        </w:rPr>
        <w:t xml:space="preserve">них плановых - </w:t>
      </w:r>
      <w:r w:rsidR="003F2792">
        <w:rPr>
          <w:b/>
          <w:sz w:val="28"/>
          <w:szCs w:val="28"/>
        </w:rPr>
        <w:t>21</w:t>
      </w:r>
      <w:r w:rsidR="00746587">
        <w:rPr>
          <w:sz w:val="28"/>
          <w:szCs w:val="28"/>
        </w:rPr>
        <w:t xml:space="preserve"> (100%), внеплановых - </w:t>
      </w:r>
      <w:r w:rsidR="00746587" w:rsidRPr="00746587">
        <w:rPr>
          <w:b/>
          <w:sz w:val="28"/>
          <w:szCs w:val="28"/>
        </w:rPr>
        <w:t>0</w:t>
      </w:r>
      <w:r w:rsidR="00746587">
        <w:rPr>
          <w:sz w:val="28"/>
          <w:szCs w:val="28"/>
        </w:rPr>
        <w:t xml:space="preserve">. Запланировано было </w:t>
      </w:r>
      <w:r w:rsidR="003F2792">
        <w:rPr>
          <w:b/>
          <w:sz w:val="28"/>
          <w:szCs w:val="28"/>
        </w:rPr>
        <w:t>21</w:t>
      </w:r>
      <w:r w:rsidR="00746587">
        <w:rPr>
          <w:sz w:val="28"/>
          <w:szCs w:val="28"/>
        </w:rPr>
        <w:t xml:space="preserve"> мероприятий систематического наблюдения в сфере почт</w:t>
      </w:r>
      <w:r w:rsidR="004D27A1">
        <w:rPr>
          <w:sz w:val="28"/>
          <w:szCs w:val="28"/>
        </w:rPr>
        <w:t>овой связи</w:t>
      </w:r>
      <w:r w:rsidR="00746587">
        <w:rPr>
          <w:sz w:val="28"/>
          <w:szCs w:val="28"/>
        </w:rPr>
        <w:t xml:space="preserve"> в текущем году.</w:t>
      </w:r>
    </w:p>
    <w:p w:rsidR="00C37A8B" w:rsidRDefault="00746587" w:rsidP="00EC6269">
      <w:pPr>
        <w:pStyle w:val="Style9"/>
        <w:widowControl/>
        <w:tabs>
          <w:tab w:val="left" w:pos="1286"/>
        </w:tabs>
        <w:spacing w:line="317" w:lineRule="exact"/>
        <w:ind w:right="24" w:firstLine="709"/>
        <w:rPr>
          <w:sz w:val="28"/>
          <w:szCs w:val="28"/>
        </w:rPr>
      </w:pPr>
      <w:r>
        <w:rPr>
          <w:sz w:val="28"/>
          <w:szCs w:val="28"/>
        </w:rPr>
        <w:t xml:space="preserve">Мероприятия проводились в отношении следующих субъектов контроля (надзора): ООО "ЕМС Гарантпост", ФГУП "Почта России", ОАО "ФРЕЙТ ЛИНК", ЗАО "Армадилло Бизнес Посылка", </w:t>
      </w:r>
      <w:r w:rsidR="00C37A8B">
        <w:rPr>
          <w:sz w:val="28"/>
          <w:szCs w:val="28"/>
        </w:rPr>
        <w:t>ООО "СПСР-ЭКСПРЕСС" и ООО "ДАЙМЭКС-МСК".</w:t>
      </w:r>
    </w:p>
    <w:p w:rsidR="004015A1" w:rsidRDefault="00C37A8B" w:rsidP="00EC6269">
      <w:pPr>
        <w:pStyle w:val="Style9"/>
        <w:widowControl/>
        <w:tabs>
          <w:tab w:val="left" w:pos="1286"/>
        </w:tabs>
        <w:spacing w:line="317" w:lineRule="exact"/>
        <w:ind w:right="24" w:firstLine="709"/>
        <w:rPr>
          <w:sz w:val="28"/>
          <w:szCs w:val="28"/>
        </w:rPr>
      </w:pPr>
      <w:r>
        <w:rPr>
          <w:sz w:val="28"/>
          <w:szCs w:val="28"/>
        </w:rPr>
        <w:t xml:space="preserve">По результатам проведенных мероприятий систематического наблюдения было составлено </w:t>
      </w:r>
      <w:r w:rsidR="005B1CF7" w:rsidRPr="005B1CF7">
        <w:rPr>
          <w:b/>
          <w:sz w:val="28"/>
          <w:szCs w:val="28"/>
        </w:rPr>
        <w:t>6</w:t>
      </w:r>
      <w:r w:rsidR="004015A1" w:rsidRPr="005B1CF7">
        <w:rPr>
          <w:b/>
          <w:sz w:val="28"/>
          <w:szCs w:val="28"/>
        </w:rPr>
        <w:t xml:space="preserve"> </w:t>
      </w:r>
      <w:r w:rsidR="005B1CF7">
        <w:rPr>
          <w:sz w:val="28"/>
          <w:szCs w:val="28"/>
        </w:rPr>
        <w:t xml:space="preserve">протоколов об административном правонарушении, наложено штрафов на сумму </w:t>
      </w:r>
      <w:r w:rsidR="005B1CF7" w:rsidRPr="005B1CF7">
        <w:rPr>
          <w:b/>
          <w:sz w:val="28"/>
          <w:szCs w:val="28"/>
        </w:rPr>
        <w:t>132000</w:t>
      </w:r>
      <w:r w:rsidR="005B1CF7">
        <w:rPr>
          <w:sz w:val="28"/>
          <w:szCs w:val="28"/>
        </w:rPr>
        <w:t xml:space="preserve"> руб.</w:t>
      </w:r>
    </w:p>
    <w:p w:rsidR="005B1CF7" w:rsidRDefault="005B1CF7" w:rsidP="00EC6269">
      <w:pPr>
        <w:pStyle w:val="Style9"/>
        <w:widowControl/>
        <w:tabs>
          <w:tab w:val="left" w:pos="1286"/>
        </w:tabs>
        <w:spacing w:line="317" w:lineRule="exact"/>
        <w:ind w:right="24" w:firstLine="709"/>
        <w:rPr>
          <w:sz w:val="28"/>
          <w:szCs w:val="28"/>
        </w:rPr>
      </w:pPr>
    </w:p>
    <w:p w:rsidR="005B1CF7" w:rsidRDefault="005B1CF7" w:rsidP="00EC6269">
      <w:pPr>
        <w:pStyle w:val="Style9"/>
        <w:widowControl/>
        <w:tabs>
          <w:tab w:val="left" w:pos="1286"/>
        </w:tabs>
        <w:spacing w:line="317" w:lineRule="exact"/>
        <w:ind w:right="24" w:firstLine="709"/>
        <w:rPr>
          <w:b/>
          <w:i/>
          <w:sz w:val="28"/>
          <w:szCs w:val="28"/>
        </w:rPr>
      </w:pPr>
      <w:r>
        <w:rPr>
          <w:b/>
          <w:i/>
          <w:sz w:val="28"/>
          <w:szCs w:val="28"/>
        </w:rPr>
        <w:t>Итоги и результаты проведения мероприятий по систематическому наблюдению</w:t>
      </w:r>
    </w:p>
    <w:p w:rsidR="005B1CF7" w:rsidRDefault="005B1CF7" w:rsidP="00EC6269">
      <w:pPr>
        <w:pStyle w:val="Style9"/>
        <w:widowControl/>
        <w:tabs>
          <w:tab w:val="left" w:pos="1286"/>
        </w:tabs>
        <w:spacing w:line="317" w:lineRule="exact"/>
        <w:ind w:right="24" w:firstLine="709"/>
        <w:rPr>
          <w:b/>
          <w:i/>
          <w:sz w:val="28"/>
          <w:szCs w:val="28"/>
        </w:rPr>
      </w:pPr>
    </w:p>
    <w:p w:rsidR="00875810" w:rsidRDefault="00875810" w:rsidP="00EC6269">
      <w:pPr>
        <w:pStyle w:val="Style9"/>
        <w:widowControl/>
        <w:tabs>
          <w:tab w:val="left" w:pos="1286"/>
        </w:tabs>
        <w:spacing w:line="317" w:lineRule="exact"/>
        <w:ind w:right="24" w:firstLine="709"/>
        <w:rPr>
          <w:b/>
          <w:i/>
          <w:sz w:val="28"/>
          <w:szCs w:val="28"/>
        </w:rPr>
      </w:pPr>
      <w:r>
        <w:rPr>
          <w:sz w:val="28"/>
          <w:szCs w:val="28"/>
        </w:rPr>
        <w:t>Наибольшее количество мероприятий по систе</w:t>
      </w:r>
      <w:r w:rsidR="003E5D56">
        <w:rPr>
          <w:sz w:val="28"/>
          <w:szCs w:val="28"/>
        </w:rPr>
        <w:t>матическому наблюдению приходит</w:t>
      </w:r>
      <w:r>
        <w:rPr>
          <w:sz w:val="28"/>
          <w:szCs w:val="28"/>
        </w:rPr>
        <w:t xml:space="preserve">ся на направление в сфере СМИ - </w:t>
      </w:r>
      <w:r w:rsidRPr="00867B1B">
        <w:rPr>
          <w:b/>
          <w:sz w:val="28"/>
          <w:szCs w:val="28"/>
        </w:rPr>
        <w:t>6</w:t>
      </w:r>
      <w:r w:rsidR="00280183">
        <w:rPr>
          <w:b/>
          <w:sz w:val="28"/>
          <w:szCs w:val="28"/>
        </w:rPr>
        <w:t>2</w:t>
      </w:r>
      <w:r w:rsidRPr="00867B1B">
        <w:rPr>
          <w:b/>
          <w:sz w:val="28"/>
          <w:szCs w:val="28"/>
        </w:rPr>
        <w:t>,</w:t>
      </w:r>
      <w:r w:rsidR="00280183">
        <w:rPr>
          <w:b/>
          <w:sz w:val="28"/>
          <w:szCs w:val="28"/>
        </w:rPr>
        <w:t>0</w:t>
      </w:r>
      <w:r w:rsidRPr="00867B1B">
        <w:rPr>
          <w:b/>
          <w:sz w:val="28"/>
          <w:szCs w:val="28"/>
        </w:rPr>
        <w:t>6%</w:t>
      </w:r>
      <w:r>
        <w:rPr>
          <w:b/>
          <w:sz w:val="28"/>
          <w:szCs w:val="28"/>
        </w:rPr>
        <w:t xml:space="preserve"> </w:t>
      </w:r>
      <w:r w:rsidRPr="00BB6A96">
        <w:rPr>
          <w:sz w:val="28"/>
          <w:szCs w:val="28"/>
        </w:rPr>
        <w:t>от общего количества мероприятий СН в 2012 году</w:t>
      </w:r>
      <w:r>
        <w:rPr>
          <w:sz w:val="28"/>
          <w:szCs w:val="28"/>
        </w:rPr>
        <w:t xml:space="preserve"> (табл.5). Однако, при таком большом количестве мероприятий в сфере СМИ, составлен всего </w:t>
      </w:r>
      <w:r w:rsidRPr="00867B1B">
        <w:rPr>
          <w:b/>
          <w:sz w:val="28"/>
          <w:szCs w:val="28"/>
        </w:rPr>
        <w:t>4</w:t>
      </w:r>
      <w:r w:rsidR="00280183">
        <w:rPr>
          <w:b/>
          <w:sz w:val="28"/>
          <w:szCs w:val="28"/>
        </w:rPr>
        <w:t>5</w:t>
      </w:r>
      <w:r>
        <w:rPr>
          <w:sz w:val="28"/>
          <w:szCs w:val="28"/>
        </w:rPr>
        <w:t xml:space="preserve"> (</w:t>
      </w:r>
      <w:r w:rsidRPr="00867B1B">
        <w:rPr>
          <w:b/>
          <w:sz w:val="28"/>
          <w:szCs w:val="28"/>
        </w:rPr>
        <w:t>23,</w:t>
      </w:r>
      <w:r w:rsidR="00280183">
        <w:rPr>
          <w:b/>
          <w:sz w:val="28"/>
          <w:szCs w:val="28"/>
        </w:rPr>
        <w:t>9</w:t>
      </w:r>
      <w:r w:rsidRPr="00867B1B">
        <w:rPr>
          <w:b/>
          <w:sz w:val="28"/>
          <w:szCs w:val="28"/>
        </w:rPr>
        <w:t>4%</w:t>
      </w:r>
      <w:r>
        <w:rPr>
          <w:sz w:val="28"/>
          <w:szCs w:val="28"/>
        </w:rPr>
        <w:t xml:space="preserve"> от общего количества составленных протоколов в 2012 году в ходе проведения мероприятий СН) протокол</w:t>
      </w:r>
      <w:r w:rsidR="00280183">
        <w:rPr>
          <w:sz w:val="28"/>
          <w:szCs w:val="28"/>
        </w:rPr>
        <w:t>ов</w:t>
      </w:r>
      <w:r>
        <w:rPr>
          <w:sz w:val="28"/>
          <w:szCs w:val="28"/>
        </w:rPr>
        <w:t xml:space="preserve"> об АП, наложено - </w:t>
      </w:r>
      <w:r w:rsidRPr="00867B1B">
        <w:rPr>
          <w:b/>
          <w:sz w:val="28"/>
          <w:szCs w:val="28"/>
        </w:rPr>
        <w:t>6</w:t>
      </w:r>
      <w:r w:rsidR="00280183">
        <w:rPr>
          <w:b/>
          <w:sz w:val="28"/>
          <w:szCs w:val="28"/>
        </w:rPr>
        <w:t>34</w:t>
      </w:r>
      <w:r w:rsidRPr="00867B1B">
        <w:rPr>
          <w:b/>
          <w:sz w:val="28"/>
          <w:szCs w:val="28"/>
        </w:rPr>
        <w:t>00</w:t>
      </w:r>
      <w:r>
        <w:rPr>
          <w:sz w:val="28"/>
          <w:szCs w:val="28"/>
        </w:rPr>
        <w:t xml:space="preserve"> руб. (</w:t>
      </w:r>
      <w:r w:rsidR="00280183" w:rsidRPr="00280183">
        <w:rPr>
          <w:b/>
          <w:sz w:val="28"/>
          <w:szCs w:val="28"/>
        </w:rPr>
        <w:t>6</w:t>
      </w:r>
      <w:r w:rsidRPr="00280183">
        <w:rPr>
          <w:b/>
          <w:sz w:val="28"/>
          <w:szCs w:val="28"/>
        </w:rPr>
        <w:t>,</w:t>
      </w:r>
      <w:r w:rsidR="00280183" w:rsidRPr="00280183">
        <w:rPr>
          <w:b/>
          <w:sz w:val="28"/>
          <w:szCs w:val="28"/>
        </w:rPr>
        <w:t>7</w:t>
      </w:r>
      <w:r w:rsidRPr="00BB6A96">
        <w:rPr>
          <w:b/>
          <w:sz w:val="28"/>
          <w:szCs w:val="28"/>
        </w:rPr>
        <w:t>%</w:t>
      </w:r>
      <w:r>
        <w:rPr>
          <w:sz w:val="28"/>
          <w:szCs w:val="28"/>
        </w:rPr>
        <w:t xml:space="preserve"> от общей суммы наложенных штрафов в 2012 году при проведении СН).</w:t>
      </w:r>
      <w:r w:rsidR="00280183">
        <w:rPr>
          <w:sz w:val="28"/>
          <w:szCs w:val="28"/>
        </w:rPr>
        <w:t xml:space="preserve"> В сравнении со сферой связи, при </w:t>
      </w:r>
      <w:r w:rsidR="00280183" w:rsidRPr="00BB6A96">
        <w:rPr>
          <w:b/>
          <w:sz w:val="28"/>
          <w:szCs w:val="28"/>
        </w:rPr>
        <w:t>74</w:t>
      </w:r>
      <w:r w:rsidR="00280183">
        <w:rPr>
          <w:sz w:val="28"/>
          <w:szCs w:val="28"/>
        </w:rPr>
        <w:t xml:space="preserve"> мероприятиях (</w:t>
      </w:r>
      <w:r w:rsidR="00280183" w:rsidRPr="00BB6A96">
        <w:rPr>
          <w:b/>
          <w:sz w:val="28"/>
          <w:szCs w:val="28"/>
        </w:rPr>
        <w:t>2</w:t>
      </w:r>
      <w:r w:rsidR="00280183">
        <w:rPr>
          <w:b/>
          <w:sz w:val="28"/>
          <w:szCs w:val="28"/>
        </w:rPr>
        <w:t>3</w:t>
      </w:r>
      <w:r w:rsidR="00280183" w:rsidRPr="00BB6A96">
        <w:rPr>
          <w:b/>
          <w:sz w:val="28"/>
          <w:szCs w:val="28"/>
        </w:rPr>
        <w:t>,</w:t>
      </w:r>
      <w:r w:rsidR="00280183">
        <w:rPr>
          <w:b/>
          <w:sz w:val="28"/>
          <w:szCs w:val="28"/>
        </w:rPr>
        <w:t>8</w:t>
      </w:r>
      <w:r w:rsidR="00280183" w:rsidRPr="00BB6A96">
        <w:rPr>
          <w:b/>
          <w:sz w:val="28"/>
          <w:szCs w:val="28"/>
        </w:rPr>
        <w:t>%</w:t>
      </w:r>
      <w:r w:rsidR="00280183">
        <w:rPr>
          <w:sz w:val="28"/>
          <w:szCs w:val="28"/>
        </w:rPr>
        <w:t xml:space="preserve"> от общего количества мероприятий СН в 2012 году), составлено </w:t>
      </w:r>
      <w:r w:rsidR="00280183" w:rsidRPr="00BB6A96">
        <w:rPr>
          <w:b/>
          <w:sz w:val="28"/>
          <w:szCs w:val="28"/>
        </w:rPr>
        <w:t>1</w:t>
      </w:r>
      <w:r w:rsidR="00280183">
        <w:rPr>
          <w:b/>
          <w:sz w:val="28"/>
          <w:szCs w:val="28"/>
        </w:rPr>
        <w:t>28</w:t>
      </w:r>
      <w:r w:rsidR="00280183">
        <w:rPr>
          <w:sz w:val="28"/>
          <w:szCs w:val="28"/>
        </w:rPr>
        <w:t xml:space="preserve"> протоколов об АП (</w:t>
      </w:r>
      <w:r w:rsidR="00280183" w:rsidRPr="00BB6A96">
        <w:rPr>
          <w:b/>
          <w:sz w:val="28"/>
          <w:szCs w:val="28"/>
        </w:rPr>
        <w:t>6</w:t>
      </w:r>
      <w:r w:rsidR="00280183">
        <w:rPr>
          <w:b/>
          <w:sz w:val="28"/>
          <w:szCs w:val="28"/>
        </w:rPr>
        <w:t>8</w:t>
      </w:r>
      <w:r w:rsidR="00280183" w:rsidRPr="00BB6A96">
        <w:rPr>
          <w:b/>
          <w:sz w:val="28"/>
          <w:szCs w:val="28"/>
        </w:rPr>
        <w:t>,</w:t>
      </w:r>
      <w:r w:rsidR="00280183">
        <w:rPr>
          <w:b/>
          <w:sz w:val="28"/>
          <w:szCs w:val="28"/>
        </w:rPr>
        <w:t>09</w:t>
      </w:r>
      <w:r w:rsidR="00280183" w:rsidRPr="00BB6A96">
        <w:rPr>
          <w:b/>
          <w:sz w:val="28"/>
          <w:szCs w:val="28"/>
        </w:rPr>
        <w:t>%</w:t>
      </w:r>
      <w:r w:rsidR="00280183">
        <w:rPr>
          <w:sz w:val="28"/>
          <w:szCs w:val="28"/>
        </w:rPr>
        <w:t xml:space="preserve"> от общего количества составленных протоколов в 2012 году в ходе проведения мероприятий СН), наложено штрафов на сумму </w:t>
      </w:r>
      <w:r w:rsidR="00280183" w:rsidRPr="00280183">
        <w:rPr>
          <w:b/>
          <w:sz w:val="28"/>
          <w:szCs w:val="28"/>
        </w:rPr>
        <w:t>712000</w:t>
      </w:r>
      <w:r w:rsidR="00280183">
        <w:rPr>
          <w:sz w:val="28"/>
          <w:szCs w:val="28"/>
        </w:rPr>
        <w:t xml:space="preserve"> руб. (от общей суммы наложенных штрафов в 2012 году при проведении СН).</w:t>
      </w:r>
    </w:p>
    <w:p w:rsidR="00875810" w:rsidRDefault="00875810" w:rsidP="00EC6269">
      <w:pPr>
        <w:pStyle w:val="Style9"/>
        <w:widowControl/>
        <w:tabs>
          <w:tab w:val="left" w:pos="1286"/>
        </w:tabs>
        <w:spacing w:line="317" w:lineRule="exact"/>
        <w:ind w:right="24" w:firstLine="709"/>
        <w:rPr>
          <w:b/>
          <w:i/>
          <w:sz w:val="28"/>
          <w:szCs w:val="28"/>
        </w:rPr>
      </w:pPr>
    </w:p>
    <w:p w:rsidR="005B1CF7" w:rsidRPr="00A00E5D" w:rsidRDefault="005B1CF7" w:rsidP="005B1CF7">
      <w:pPr>
        <w:shd w:val="clear" w:color="auto" w:fill="FFFFFF"/>
        <w:spacing w:line="317" w:lineRule="exact"/>
        <w:ind w:left="14" w:right="14" w:hanging="14"/>
        <w:jc w:val="both"/>
        <w:rPr>
          <w:sz w:val="28"/>
          <w:szCs w:val="28"/>
        </w:rPr>
      </w:pPr>
      <w:r w:rsidRPr="00EF7666">
        <w:lastRenderedPageBreak/>
        <w:t xml:space="preserve">Табл. </w:t>
      </w:r>
      <w:r>
        <w:t>5</w:t>
      </w:r>
      <w:r w:rsidRPr="00EF7666">
        <w:t xml:space="preserve">. </w:t>
      </w:r>
      <w:r>
        <w:t>Результаты и итоги проведения мероприятий систематического наблюдения в 2012 году</w:t>
      </w:r>
    </w:p>
    <w:p w:rsidR="005B1CF7" w:rsidRDefault="005B1CF7" w:rsidP="005B1CF7">
      <w:pPr>
        <w:pStyle w:val="Style9"/>
        <w:widowControl/>
        <w:tabs>
          <w:tab w:val="left" w:pos="1286"/>
        </w:tabs>
        <w:spacing w:line="317" w:lineRule="exact"/>
        <w:ind w:right="24" w:firstLine="709"/>
        <w:rPr>
          <w:b/>
          <w:color w:val="000000"/>
          <w:sz w:val="28"/>
          <w:szCs w:val="28"/>
        </w:rPr>
      </w:pPr>
    </w:p>
    <w:tbl>
      <w:tblPr>
        <w:tblStyle w:val="aa"/>
        <w:tblW w:w="0" w:type="auto"/>
        <w:tblLayout w:type="fixed"/>
        <w:tblLook w:val="04A0"/>
      </w:tblPr>
      <w:tblGrid>
        <w:gridCol w:w="1951"/>
        <w:gridCol w:w="1418"/>
        <w:gridCol w:w="1701"/>
        <w:gridCol w:w="2268"/>
        <w:gridCol w:w="2409"/>
      </w:tblGrid>
      <w:tr w:rsidR="005B1CF7" w:rsidTr="00867B1B">
        <w:tc>
          <w:tcPr>
            <w:tcW w:w="1951" w:type="dxa"/>
          </w:tcPr>
          <w:p w:rsidR="005B1CF7" w:rsidRPr="00F720FE" w:rsidRDefault="005B1CF7" w:rsidP="00867B1B">
            <w:pPr>
              <w:jc w:val="both"/>
              <w:outlineLvl w:val="0"/>
              <w:rPr>
                <w:sz w:val="20"/>
                <w:szCs w:val="20"/>
              </w:rPr>
            </w:pPr>
            <w:r w:rsidRPr="00F720FE">
              <w:rPr>
                <w:sz w:val="20"/>
                <w:szCs w:val="20"/>
              </w:rPr>
              <w:t>Направлени</w:t>
            </w:r>
            <w:r>
              <w:rPr>
                <w:sz w:val="20"/>
                <w:szCs w:val="20"/>
              </w:rPr>
              <w:t>е</w:t>
            </w:r>
            <w:r w:rsidRPr="00F720FE">
              <w:rPr>
                <w:sz w:val="20"/>
                <w:szCs w:val="20"/>
              </w:rPr>
              <w:t xml:space="preserve"> контроля (надзора)</w:t>
            </w:r>
          </w:p>
        </w:tc>
        <w:tc>
          <w:tcPr>
            <w:tcW w:w="1418" w:type="dxa"/>
          </w:tcPr>
          <w:p w:rsidR="005B1CF7" w:rsidRPr="00F720FE" w:rsidRDefault="005B1CF7" w:rsidP="00F36172">
            <w:pPr>
              <w:jc w:val="both"/>
              <w:outlineLvl w:val="0"/>
              <w:rPr>
                <w:sz w:val="20"/>
                <w:szCs w:val="20"/>
              </w:rPr>
            </w:pPr>
            <w:r>
              <w:rPr>
                <w:sz w:val="20"/>
                <w:szCs w:val="20"/>
              </w:rPr>
              <w:t xml:space="preserve">Выполнено </w:t>
            </w:r>
            <w:r w:rsidR="00F36172">
              <w:rPr>
                <w:sz w:val="20"/>
                <w:szCs w:val="20"/>
              </w:rPr>
              <w:t>мероприятий</w:t>
            </w:r>
          </w:p>
        </w:tc>
        <w:tc>
          <w:tcPr>
            <w:tcW w:w="1701" w:type="dxa"/>
          </w:tcPr>
          <w:p w:rsidR="005B1CF7" w:rsidRPr="00F720FE" w:rsidRDefault="005B1CF7" w:rsidP="00867B1B">
            <w:pPr>
              <w:jc w:val="both"/>
              <w:outlineLvl w:val="0"/>
              <w:rPr>
                <w:sz w:val="20"/>
                <w:szCs w:val="20"/>
              </w:rPr>
            </w:pPr>
            <w:r w:rsidRPr="00F720FE">
              <w:rPr>
                <w:sz w:val="20"/>
                <w:szCs w:val="20"/>
              </w:rPr>
              <w:t>Количество протоколов АП</w:t>
            </w:r>
          </w:p>
        </w:tc>
        <w:tc>
          <w:tcPr>
            <w:tcW w:w="2268" w:type="dxa"/>
          </w:tcPr>
          <w:p w:rsidR="005B1CF7" w:rsidRPr="00F720FE" w:rsidRDefault="005B1CF7" w:rsidP="00867B1B">
            <w:pPr>
              <w:jc w:val="both"/>
              <w:outlineLvl w:val="0"/>
              <w:rPr>
                <w:sz w:val="20"/>
                <w:szCs w:val="20"/>
              </w:rPr>
            </w:pPr>
            <w:r w:rsidRPr="00F720FE">
              <w:rPr>
                <w:sz w:val="20"/>
                <w:szCs w:val="20"/>
              </w:rPr>
              <w:t>Сумма наложенных административных штрафов</w:t>
            </w:r>
          </w:p>
        </w:tc>
        <w:tc>
          <w:tcPr>
            <w:tcW w:w="2409" w:type="dxa"/>
          </w:tcPr>
          <w:p w:rsidR="005B1CF7" w:rsidRPr="00F720FE" w:rsidRDefault="005B1CF7" w:rsidP="00867B1B">
            <w:pPr>
              <w:jc w:val="both"/>
              <w:outlineLvl w:val="0"/>
              <w:rPr>
                <w:sz w:val="20"/>
                <w:szCs w:val="20"/>
              </w:rPr>
            </w:pPr>
            <w:r w:rsidRPr="00F720FE">
              <w:rPr>
                <w:sz w:val="20"/>
                <w:szCs w:val="20"/>
              </w:rPr>
              <w:t>Сумма взысканных административных штрафов</w:t>
            </w:r>
          </w:p>
        </w:tc>
      </w:tr>
      <w:tr w:rsidR="005B1CF7" w:rsidTr="00867B1B">
        <w:trPr>
          <w:trHeight w:val="491"/>
        </w:trPr>
        <w:tc>
          <w:tcPr>
            <w:tcW w:w="1951" w:type="dxa"/>
          </w:tcPr>
          <w:p w:rsidR="005B1CF7" w:rsidRPr="00F720FE" w:rsidRDefault="005B1CF7" w:rsidP="00867B1B">
            <w:pPr>
              <w:jc w:val="center"/>
              <w:outlineLvl w:val="0"/>
              <w:rPr>
                <w:sz w:val="20"/>
                <w:szCs w:val="20"/>
              </w:rPr>
            </w:pPr>
            <w:r w:rsidRPr="00F720FE">
              <w:rPr>
                <w:sz w:val="20"/>
                <w:szCs w:val="20"/>
              </w:rPr>
              <w:t>В сфере связи</w:t>
            </w:r>
          </w:p>
        </w:tc>
        <w:tc>
          <w:tcPr>
            <w:tcW w:w="1418" w:type="dxa"/>
          </w:tcPr>
          <w:p w:rsidR="005B1CF7" w:rsidRPr="00607065" w:rsidRDefault="00243EAC" w:rsidP="00867B1B">
            <w:pPr>
              <w:jc w:val="center"/>
              <w:outlineLvl w:val="0"/>
              <w:rPr>
                <w:b/>
                <w:sz w:val="28"/>
                <w:szCs w:val="28"/>
              </w:rPr>
            </w:pPr>
            <w:r>
              <w:rPr>
                <w:b/>
                <w:sz w:val="28"/>
                <w:szCs w:val="28"/>
              </w:rPr>
              <w:t>74</w:t>
            </w:r>
          </w:p>
        </w:tc>
        <w:tc>
          <w:tcPr>
            <w:tcW w:w="1701" w:type="dxa"/>
          </w:tcPr>
          <w:p w:rsidR="005B1CF7" w:rsidRPr="00607065" w:rsidRDefault="00243EAC" w:rsidP="00875810">
            <w:pPr>
              <w:jc w:val="center"/>
              <w:outlineLvl w:val="0"/>
              <w:rPr>
                <w:b/>
                <w:sz w:val="28"/>
                <w:szCs w:val="28"/>
              </w:rPr>
            </w:pPr>
            <w:r>
              <w:rPr>
                <w:b/>
                <w:sz w:val="28"/>
                <w:szCs w:val="28"/>
              </w:rPr>
              <w:t>1</w:t>
            </w:r>
            <w:r w:rsidR="00875810">
              <w:rPr>
                <w:b/>
                <w:sz w:val="28"/>
                <w:szCs w:val="28"/>
              </w:rPr>
              <w:t>28</w:t>
            </w:r>
          </w:p>
        </w:tc>
        <w:tc>
          <w:tcPr>
            <w:tcW w:w="2268" w:type="dxa"/>
          </w:tcPr>
          <w:p w:rsidR="005B1CF7" w:rsidRPr="00E81436" w:rsidRDefault="00875810" w:rsidP="00F36172">
            <w:pPr>
              <w:jc w:val="center"/>
              <w:outlineLvl w:val="0"/>
              <w:rPr>
                <w:b/>
                <w:sz w:val="28"/>
                <w:szCs w:val="28"/>
              </w:rPr>
            </w:pPr>
            <w:r>
              <w:rPr>
                <w:b/>
                <w:sz w:val="28"/>
                <w:szCs w:val="28"/>
              </w:rPr>
              <w:t>712000</w:t>
            </w:r>
          </w:p>
        </w:tc>
        <w:tc>
          <w:tcPr>
            <w:tcW w:w="2409" w:type="dxa"/>
          </w:tcPr>
          <w:p w:rsidR="005B1CF7" w:rsidRPr="00E81436" w:rsidRDefault="00875810" w:rsidP="00F36172">
            <w:pPr>
              <w:jc w:val="center"/>
              <w:outlineLvl w:val="0"/>
              <w:rPr>
                <w:b/>
                <w:sz w:val="28"/>
                <w:szCs w:val="28"/>
              </w:rPr>
            </w:pPr>
            <w:r>
              <w:rPr>
                <w:b/>
                <w:sz w:val="28"/>
                <w:szCs w:val="28"/>
              </w:rPr>
              <w:t>642</w:t>
            </w:r>
            <w:r w:rsidR="005B1CF7">
              <w:rPr>
                <w:b/>
                <w:sz w:val="28"/>
                <w:szCs w:val="28"/>
              </w:rPr>
              <w:t>000</w:t>
            </w:r>
          </w:p>
        </w:tc>
      </w:tr>
      <w:tr w:rsidR="005B1CF7" w:rsidTr="00867B1B">
        <w:trPr>
          <w:trHeight w:val="555"/>
        </w:trPr>
        <w:tc>
          <w:tcPr>
            <w:tcW w:w="1951" w:type="dxa"/>
          </w:tcPr>
          <w:p w:rsidR="005B1CF7" w:rsidRPr="00F720FE" w:rsidRDefault="005B1CF7" w:rsidP="00867B1B">
            <w:pPr>
              <w:jc w:val="center"/>
              <w:outlineLvl w:val="0"/>
              <w:rPr>
                <w:sz w:val="20"/>
                <w:szCs w:val="20"/>
              </w:rPr>
            </w:pPr>
            <w:r w:rsidRPr="00F720FE">
              <w:rPr>
                <w:sz w:val="20"/>
                <w:szCs w:val="20"/>
              </w:rPr>
              <w:t>В сфере телерадиовещание</w:t>
            </w:r>
          </w:p>
        </w:tc>
        <w:tc>
          <w:tcPr>
            <w:tcW w:w="1418" w:type="dxa"/>
          </w:tcPr>
          <w:p w:rsidR="005B1CF7" w:rsidRPr="00607065" w:rsidRDefault="00243EAC" w:rsidP="00867B1B">
            <w:pPr>
              <w:jc w:val="center"/>
              <w:outlineLvl w:val="0"/>
              <w:rPr>
                <w:b/>
                <w:sz w:val="28"/>
                <w:szCs w:val="28"/>
              </w:rPr>
            </w:pPr>
            <w:r>
              <w:rPr>
                <w:b/>
                <w:sz w:val="28"/>
                <w:szCs w:val="28"/>
              </w:rPr>
              <w:t>28</w:t>
            </w:r>
          </w:p>
        </w:tc>
        <w:tc>
          <w:tcPr>
            <w:tcW w:w="1701" w:type="dxa"/>
          </w:tcPr>
          <w:p w:rsidR="005B1CF7" w:rsidRPr="00607065" w:rsidRDefault="00243EAC" w:rsidP="00867B1B">
            <w:pPr>
              <w:jc w:val="center"/>
              <w:outlineLvl w:val="0"/>
              <w:rPr>
                <w:b/>
                <w:sz w:val="28"/>
                <w:szCs w:val="28"/>
              </w:rPr>
            </w:pPr>
            <w:r>
              <w:rPr>
                <w:b/>
                <w:sz w:val="28"/>
                <w:szCs w:val="28"/>
              </w:rPr>
              <w:t>9</w:t>
            </w:r>
          </w:p>
        </w:tc>
        <w:tc>
          <w:tcPr>
            <w:tcW w:w="2268" w:type="dxa"/>
          </w:tcPr>
          <w:p w:rsidR="005B1CF7" w:rsidRPr="00E81436" w:rsidRDefault="00F36172" w:rsidP="00875810">
            <w:pPr>
              <w:jc w:val="center"/>
              <w:outlineLvl w:val="0"/>
              <w:rPr>
                <w:b/>
                <w:sz w:val="28"/>
                <w:szCs w:val="28"/>
              </w:rPr>
            </w:pPr>
            <w:r>
              <w:rPr>
                <w:b/>
                <w:sz w:val="28"/>
                <w:szCs w:val="28"/>
              </w:rPr>
              <w:t>3</w:t>
            </w:r>
            <w:r w:rsidR="00875810">
              <w:rPr>
                <w:b/>
                <w:sz w:val="28"/>
                <w:szCs w:val="28"/>
              </w:rPr>
              <w:t>92</w:t>
            </w:r>
            <w:r>
              <w:rPr>
                <w:b/>
                <w:sz w:val="28"/>
                <w:szCs w:val="28"/>
              </w:rPr>
              <w:t>50</w:t>
            </w:r>
          </w:p>
        </w:tc>
        <w:tc>
          <w:tcPr>
            <w:tcW w:w="2409" w:type="dxa"/>
          </w:tcPr>
          <w:p w:rsidR="005B1CF7" w:rsidRPr="00E81436" w:rsidRDefault="00F36172" w:rsidP="00875810">
            <w:pPr>
              <w:jc w:val="center"/>
              <w:outlineLvl w:val="0"/>
              <w:rPr>
                <w:b/>
                <w:sz w:val="28"/>
                <w:szCs w:val="28"/>
              </w:rPr>
            </w:pPr>
            <w:r>
              <w:rPr>
                <w:b/>
                <w:sz w:val="28"/>
                <w:szCs w:val="28"/>
              </w:rPr>
              <w:t>3</w:t>
            </w:r>
            <w:r w:rsidR="00875810">
              <w:rPr>
                <w:b/>
                <w:sz w:val="28"/>
                <w:szCs w:val="28"/>
              </w:rPr>
              <w:t>875</w:t>
            </w:r>
            <w:r>
              <w:rPr>
                <w:b/>
                <w:sz w:val="28"/>
                <w:szCs w:val="28"/>
              </w:rPr>
              <w:t>0</w:t>
            </w:r>
          </w:p>
        </w:tc>
      </w:tr>
      <w:tr w:rsidR="005B1CF7" w:rsidTr="00867B1B">
        <w:trPr>
          <w:trHeight w:val="549"/>
        </w:trPr>
        <w:tc>
          <w:tcPr>
            <w:tcW w:w="1951" w:type="dxa"/>
          </w:tcPr>
          <w:p w:rsidR="005B1CF7" w:rsidRPr="00F720FE" w:rsidRDefault="005B1CF7" w:rsidP="00867B1B">
            <w:pPr>
              <w:jc w:val="center"/>
              <w:outlineLvl w:val="0"/>
              <w:rPr>
                <w:sz w:val="20"/>
                <w:szCs w:val="20"/>
              </w:rPr>
            </w:pPr>
            <w:r>
              <w:rPr>
                <w:sz w:val="20"/>
                <w:szCs w:val="20"/>
              </w:rPr>
              <w:t>В сфере СМИ</w:t>
            </w:r>
          </w:p>
        </w:tc>
        <w:tc>
          <w:tcPr>
            <w:tcW w:w="1418" w:type="dxa"/>
          </w:tcPr>
          <w:p w:rsidR="005B1CF7" w:rsidRPr="00607065" w:rsidRDefault="00243EAC" w:rsidP="00875810">
            <w:pPr>
              <w:jc w:val="center"/>
              <w:outlineLvl w:val="0"/>
              <w:rPr>
                <w:b/>
                <w:sz w:val="28"/>
                <w:szCs w:val="28"/>
              </w:rPr>
            </w:pPr>
            <w:r>
              <w:rPr>
                <w:b/>
                <w:sz w:val="28"/>
                <w:szCs w:val="28"/>
              </w:rPr>
              <w:t>19</w:t>
            </w:r>
            <w:r w:rsidR="00875810">
              <w:rPr>
                <w:b/>
                <w:sz w:val="28"/>
                <w:szCs w:val="28"/>
              </w:rPr>
              <w:t>3</w:t>
            </w:r>
          </w:p>
        </w:tc>
        <w:tc>
          <w:tcPr>
            <w:tcW w:w="1701" w:type="dxa"/>
          </w:tcPr>
          <w:p w:rsidR="005B1CF7" w:rsidRPr="00607065" w:rsidRDefault="00243EAC" w:rsidP="00280183">
            <w:pPr>
              <w:jc w:val="center"/>
              <w:outlineLvl w:val="0"/>
              <w:rPr>
                <w:b/>
                <w:sz w:val="28"/>
                <w:szCs w:val="28"/>
              </w:rPr>
            </w:pPr>
            <w:r>
              <w:rPr>
                <w:b/>
                <w:sz w:val="28"/>
                <w:szCs w:val="28"/>
              </w:rPr>
              <w:t>4</w:t>
            </w:r>
            <w:r w:rsidR="00280183">
              <w:rPr>
                <w:b/>
                <w:sz w:val="28"/>
                <w:szCs w:val="28"/>
              </w:rPr>
              <w:t>5</w:t>
            </w:r>
          </w:p>
        </w:tc>
        <w:tc>
          <w:tcPr>
            <w:tcW w:w="2268" w:type="dxa"/>
          </w:tcPr>
          <w:p w:rsidR="005B1CF7" w:rsidRPr="00E81436" w:rsidRDefault="00F36172" w:rsidP="00875810">
            <w:pPr>
              <w:jc w:val="center"/>
              <w:outlineLvl w:val="0"/>
              <w:rPr>
                <w:b/>
                <w:sz w:val="28"/>
                <w:szCs w:val="28"/>
              </w:rPr>
            </w:pPr>
            <w:r>
              <w:rPr>
                <w:b/>
                <w:sz w:val="28"/>
                <w:szCs w:val="28"/>
              </w:rPr>
              <w:t>6</w:t>
            </w:r>
            <w:r w:rsidR="00875810">
              <w:rPr>
                <w:b/>
                <w:sz w:val="28"/>
                <w:szCs w:val="28"/>
              </w:rPr>
              <w:t>34</w:t>
            </w:r>
            <w:r>
              <w:rPr>
                <w:b/>
                <w:sz w:val="28"/>
                <w:szCs w:val="28"/>
              </w:rPr>
              <w:t>00</w:t>
            </w:r>
          </w:p>
        </w:tc>
        <w:tc>
          <w:tcPr>
            <w:tcW w:w="2409" w:type="dxa"/>
          </w:tcPr>
          <w:p w:rsidR="005B1CF7" w:rsidRPr="00E81436" w:rsidRDefault="00875810" w:rsidP="00867B1B">
            <w:pPr>
              <w:jc w:val="center"/>
              <w:outlineLvl w:val="0"/>
              <w:rPr>
                <w:b/>
                <w:sz w:val="28"/>
                <w:szCs w:val="28"/>
              </w:rPr>
            </w:pPr>
            <w:r>
              <w:rPr>
                <w:b/>
                <w:sz w:val="28"/>
                <w:szCs w:val="28"/>
              </w:rPr>
              <w:t>3505</w:t>
            </w:r>
            <w:r w:rsidR="00F36172">
              <w:rPr>
                <w:b/>
                <w:sz w:val="28"/>
                <w:szCs w:val="28"/>
              </w:rPr>
              <w:t>0</w:t>
            </w:r>
          </w:p>
        </w:tc>
      </w:tr>
      <w:tr w:rsidR="005B1CF7" w:rsidTr="00867B1B">
        <w:trPr>
          <w:trHeight w:val="557"/>
        </w:trPr>
        <w:tc>
          <w:tcPr>
            <w:tcW w:w="1951" w:type="dxa"/>
          </w:tcPr>
          <w:p w:rsidR="005B1CF7" w:rsidRPr="00F720FE" w:rsidRDefault="005B1CF7" w:rsidP="004D27A1">
            <w:pPr>
              <w:jc w:val="center"/>
              <w:outlineLvl w:val="0"/>
              <w:rPr>
                <w:sz w:val="20"/>
                <w:szCs w:val="20"/>
              </w:rPr>
            </w:pPr>
            <w:r>
              <w:rPr>
                <w:sz w:val="20"/>
                <w:szCs w:val="20"/>
              </w:rPr>
              <w:t>В сфере почт</w:t>
            </w:r>
            <w:r w:rsidR="004D27A1">
              <w:rPr>
                <w:sz w:val="20"/>
                <w:szCs w:val="20"/>
              </w:rPr>
              <w:t>овой связи</w:t>
            </w:r>
          </w:p>
        </w:tc>
        <w:tc>
          <w:tcPr>
            <w:tcW w:w="1418" w:type="dxa"/>
          </w:tcPr>
          <w:p w:rsidR="005B1CF7" w:rsidRPr="00ED65B4" w:rsidRDefault="003F2792" w:rsidP="00867B1B">
            <w:pPr>
              <w:jc w:val="center"/>
              <w:outlineLvl w:val="0"/>
              <w:rPr>
                <w:b/>
                <w:sz w:val="28"/>
                <w:szCs w:val="28"/>
              </w:rPr>
            </w:pPr>
            <w:r>
              <w:rPr>
                <w:b/>
                <w:sz w:val="28"/>
                <w:szCs w:val="28"/>
              </w:rPr>
              <w:t>21</w:t>
            </w:r>
          </w:p>
        </w:tc>
        <w:tc>
          <w:tcPr>
            <w:tcW w:w="1701" w:type="dxa"/>
          </w:tcPr>
          <w:p w:rsidR="005B1CF7" w:rsidRPr="00ED65B4" w:rsidRDefault="00243EAC" w:rsidP="00867B1B">
            <w:pPr>
              <w:jc w:val="center"/>
              <w:outlineLvl w:val="0"/>
              <w:rPr>
                <w:b/>
                <w:sz w:val="28"/>
                <w:szCs w:val="28"/>
              </w:rPr>
            </w:pPr>
            <w:r>
              <w:rPr>
                <w:b/>
                <w:sz w:val="28"/>
                <w:szCs w:val="28"/>
              </w:rPr>
              <w:t>6</w:t>
            </w:r>
          </w:p>
        </w:tc>
        <w:tc>
          <w:tcPr>
            <w:tcW w:w="2268" w:type="dxa"/>
          </w:tcPr>
          <w:p w:rsidR="005B1CF7" w:rsidRPr="00E81436" w:rsidRDefault="00F36172" w:rsidP="00867B1B">
            <w:pPr>
              <w:jc w:val="center"/>
              <w:outlineLvl w:val="0"/>
              <w:rPr>
                <w:b/>
                <w:sz w:val="28"/>
                <w:szCs w:val="28"/>
              </w:rPr>
            </w:pPr>
            <w:r>
              <w:rPr>
                <w:b/>
                <w:sz w:val="28"/>
                <w:szCs w:val="28"/>
              </w:rPr>
              <w:t>132000</w:t>
            </w:r>
          </w:p>
        </w:tc>
        <w:tc>
          <w:tcPr>
            <w:tcW w:w="2409" w:type="dxa"/>
          </w:tcPr>
          <w:p w:rsidR="005B1CF7" w:rsidRPr="00E81436" w:rsidRDefault="00F36172" w:rsidP="00867B1B">
            <w:pPr>
              <w:jc w:val="center"/>
              <w:outlineLvl w:val="0"/>
              <w:rPr>
                <w:b/>
                <w:sz w:val="28"/>
                <w:szCs w:val="28"/>
              </w:rPr>
            </w:pPr>
            <w:r>
              <w:rPr>
                <w:b/>
                <w:sz w:val="28"/>
                <w:szCs w:val="28"/>
              </w:rPr>
              <w:t>30000</w:t>
            </w:r>
          </w:p>
        </w:tc>
      </w:tr>
      <w:tr w:rsidR="005B1CF7" w:rsidTr="00867B1B">
        <w:trPr>
          <w:trHeight w:val="551"/>
        </w:trPr>
        <w:tc>
          <w:tcPr>
            <w:tcW w:w="1951" w:type="dxa"/>
          </w:tcPr>
          <w:p w:rsidR="005B1CF7" w:rsidRPr="00607065" w:rsidRDefault="005B1CF7" w:rsidP="00867B1B">
            <w:pPr>
              <w:jc w:val="center"/>
              <w:outlineLvl w:val="0"/>
              <w:rPr>
                <w:b/>
              </w:rPr>
            </w:pPr>
            <w:r>
              <w:rPr>
                <w:b/>
              </w:rPr>
              <w:t>Итого</w:t>
            </w:r>
          </w:p>
        </w:tc>
        <w:tc>
          <w:tcPr>
            <w:tcW w:w="1418" w:type="dxa"/>
          </w:tcPr>
          <w:p w:rsidR="005B1CF7" w:rsidRPr="00607065" w:rsidRDefault="00243EAC" w:rsidP="003F2792">
            <w:pPr>
              <w:jc w:val="center"/>
              <w:outlineLvl w:val="0"/>
              <w:rPr>
                <w:b/>
                <w:sz w:val="28"/>
                <w:szCs w:val="28"/>
              </w:rPr>
            </w:pPr>
            <w:r>
              <w:rPr>
                <w:b/>
                <w:sz w:val="28"/>
                <w:szCs w:val="28"/>
              </w:rPr>
              <w:t>3</w:t>
            </w:r>
            <w:r w:rsidR="00875810">
              <w:rPr>
                <w:b/>
                <w:sz w:val="28"/>
                <w:szCs w:val="28"/>
              </w:rPr>
              <w:t>1</w:t>
            </w:r>
            <w:r w:rsidR="003F2792">
              <w:rPr>
                <w:b/>
                <w:sz w:val="28"/>
                <w:szCs w:val="28"/>
              </w:rPr>
              <w:t>6</w:t>
            </w:r>
          </w:p>
        </w:tc>
        <w:tc>
          <w:tcPr>
            <w:tcW w:w="1701" w:type="dxa"/>
          </w:tcPr>
          <w:p w:rsidR="005B1CF7" w:rsidRPr="001B60C0" w:rsidRDefault="00875810" w:rsidP="00280183">
            <w:pPr>
              <w:jc w:val="center"/>
              <w:outlineLvl w:val="0"/>
              <w:rPr>
                <w:b/>
                <w:sz w:val="28"/>
                <w:szCs w:val="28"/>
              </w:rPr>
            </w:pPr>
            <w:r>
              <w:rPr>
                <w:b/>
                <w:sz w:val="28"/>
                <w:szCs w:val="28"/>
              </w:rPr>
              <w:t>18</w:t>
            </w:r>
            <w:r w:rsidR="00280183">
              <w:rPr>
                <w:b/>
                <w:sz w:val="28"/>
                <w:szCs w:val="28"/>
              </w:rPr>
              <w:t>8</w:t>
            </w:r>
          </w:p>
        </w:tc>
        <w:tc>
          <w:tcPr>
            <w:tcW w:w="2268" w:type="dxa"/>
          </w:tcPr>
          <w:p w:rsidR="005B1CF7" w:rsidRPr="00417822" w:rsidRDefault="00875810" w:rsidP="00867B1B">
            <w:pPr>
              <w:jc w:val="center"/>
              <w:outlineLvl w:val="0"/>
              <w:rPr>
                <w:b/>
                <w:sz w:val="28"/>
                <w:szCs w:val="28"/>
              </w:rPr>
            </w:pPr>
            <w:r>
              <w:rPr>
                <w:b/>
                <w:sz w:val="28"/>
                <w:szCs w:val="28"/>
              </w:rPr>
              <w:t>946</w:t>
            </w:r>
            <w:r w:rsidR="00F36172">
              <w:rPr>
                <w:b/>
                <w:sz w:val="28"/>
                <w:szCs w:val="28"/>
              </w:rPr>
              <w:t>650</w:t>
            </w:r>
          </w:p>
        </w:tc>
        <w:tc>
          <w:tcPr>
            <w:tcW w:w="2409" w:type="dxa"/>
          </w:tcPr>
          <w:p w:rsidR="005B1CF7" w:rsidRPr="00E81436" w:rsidRDefault="00875810" w:rsidP="00875810">
            <w:pPr>
              <w:jc w:val="center"/>
              <w:outlineLvl w:val="0"/>
              <w:rPr>
                <w:b/>
                <w:sz w:val="28"/>
                <w:szCs w:val="28"/>
              </w:rPr>
            </w:pPr>
            <w:r>
              <w:rPr>
                <w:b/>
                <w:sz w:val="28"/>
                <w:szCs w:val="28"/>
              </w:rPr>
              <w:t>7458</w:t>
            </w:r>
            <w:r w:rsidR="00F36172">
              <w:rPr>
                <w:b/>
                <w:sz w:val="28"/>
                <w:szCs w:val="28"/>
              </w:rPr>
              <w:t>00</w:t>
            </w:r>
          </w:p>
        </w:tc>
      </w:tr>
    </w:tbl>
    <w:p w:rsidR="005B1CF7" w:rsidRDefault="005B1CF7" w:rsidP="00EC6269">
      <w:pPr>
        <w:pStyle w:val="Style9"/>
        <w:widowControl/>
        <w:tabs>
          <w:tab w:val="left" w:pos="1286"/>
        </w:tabs>
        <w:spacing w:line="317" w:lineRule="exact"/>
        <w:ind w:right="24" w:firstLine="709"/>
        <w:rPr>
          <w:sz w:val="28"/>
          <w:szCs w:val="28"/>
        </w:rPr>
      </w:pPr>
    </w:p>
    <w:p w:rsidR="00867B1B" w:rsidRDefault="003E5D56" w:rsidP="00EC6269">
      <w:pPr>
        <w:pStyle w:val="Style9"/>
        <w:widowControl/>
        <w:tabs>
          <w:tab w:val="left" w:pos="1286"/>
        </w:tabs>
        <w:spacing w:line="317" w:lineRule="exact"/>
        <w:ind w:right="24" w:firstLine="709"/>
        <w:rPr>
          <w:sz w:val="28"/>
          <w:szCs w:val="28"/>
        </w:rPr>
      </w:pPr>
      <w:r>
        <w:rPr>
          <w:sz w:val="28"/>
          <w:szCs w:val="28"/>
        </w:rPr>
        <w:t>Необходимо</w:t>
      </w:r>
      <w:r w:rsidR="00C6269A">
        <w:rPr>
          <w:sz w:val="28"/>
          <w:szCs w:val="28"/>
        </w:rPr>
        <w:t xml:space="preserve"> отметить то, что результативность контроля (надзора) в сфере связи была выше</w:t>
      </w:r>
      <w:r>
        <w:rPr>
          <w:sz w:val="28"/>
          <w:szCs w:val="28"/>
        </w:rPr>
        <w:t>,</w:t>
      </w:r>
      <w:r w:rsidR="00C6269A">
        <w:rPr>
          <w:sz w:val="28"/>
          <w:szCs w:val="28"/>
        </w:rPr>
        <w:t xml:space="preserve"> чем в остальных сферах, т.к. при относительно небольшом количестве мероприятий СН, были достигнуты первые результаты по количеству протоколов об АП и сумме наложенных штрафов.</w:t>
      </w:r>
    </w:p>
    <w:p w:rsidR="00C6269A" w:rsidRDefault="00C6269A" w:rsidP="00EC6269">
      <w:pPr>
        <w:pStyle w:val="Style9"/>
        <w:widowControl/>
        <w:tabs>
          <w:tab w:val="left" w:pos="1286"/>
        </w:tabs>
        <w:spacing w:line="317" w:lineRule="exact"/>
        <w:ind w:right="24" w:firstLine="709"/>
        <w:rPr>
          <w:sz w:val="28"/>
          <w:szCs w:val="28"/>
        </w:rPr>
      </w:pPr>
    </w:p>
    <w:p w:rsidR="00DD0F80" w:rsidRPr="005B1CF7" w:rsidRDefault="00DD0F80" w:rsidP="00EC6269">
      <w:pPr>
        <w:pStyle w:val="Style9"/>
        <w:widowControl/>
        <w:tabs>
          <w:tab w:val="left" w:pos="1286"/>
        </w:tabs>
        <w:spacing w:line="317" w:lineRule="exact"/>
        <w:ind w:right="24" w:firstLine="709"/>
        <w:rPr>
          <w:sz w:val="28"/>
          <w:szCs w:val="28"/>
        </w:rPr>
      </w:pPr>
    </w:p>
    <w:p w:rsidR="00EC40F4" w:rsidRPr="00EF7666" w:rsidRDefault="00EC40F4" w:rsidP="00EC40F4">
      <w:pPr>
        <w:pStyle w:val="Style9"/>
        <w:widowControl/>
        <w:tabs>
          <w:tab w:val="left" w:pos="1286"/>
        </w:tabs>
        <w:spacing w:line="317" w:lineRule="exact"/>
        <w:ind w:right="24" w:firstLine="709"/>
        <w:rPr>
          <w:sz w:val="28"/>
          <w:szCs w:val="28"/>
        </w:rPr>
      </w:pPr>
      <w:bookmarkStart w:id="12" w:name="мониторинг"/>
      <w:bookmarkEnd w:id="12"/>
      <w:r w:rsidRPr="00EF7666">
        <w:rPr>
          <w:b/>
          <w:sz w:val="28"/>
          <w:szCs w:val="28"/>
        </w:rPr>
        <w:t>1.4. Организация и проведение деятельности по выявлению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(мониторинг СМИ)</w:t>
      </w:r>
    </w:p>
    <w:p w:rsidR="00EC40F4" w:rsidRDefault="00EC40F4" w:rsidP="00EC40F4">
      <w:pPr>
        <w:pStyle w:val="Style9"/>
        <w:widowControl/>
        <w:tabs>
          <w:tab w:val="left" w:pos="1286"/>
        </w:tabs>
        <w:spacing w:line="317" w:lineRule="exact"/>
        <w:ind w:right="24" w:firstLine="709"/>
        <w:rPr>
          <w:sz w:val="28"/>
          <w:szCs w:val="28"/>
        </w:rPr>
      </w:pPr>
    </w:p>
    <w:p w:rsidR="00DD0F80" w:rsidRPr="00EF7666" w:rsidRDefault="00DD0F80" w:rsidP="00EC40F4">
      <w:pPr>
        <w:pStyle w:val="Style9"/>
        <w:widowControl/>
        <w:tabs>
          <w:tab w:val="left" w:pos="1286"/>
        </w:tabs>
        <w:spacing w:line="317" w:lineRule="exact"/>
        <w:ind w:right="24" w:firstLine="709"/>
        <w:rPr>
          <w:sz w:val="28"/>
          <w:szCs w:val="28"/>
        </w:rPr>
      </w:pPr>
    </w:p>
    <w:p w:rsidR="006F5CEB" w:rsidRPr="00933666" w:rsidRDefault="006F5CEB" w:rsidP="006F5CEB">
      <w:pPr>
        <w:ind w:firstLine="708"/>
        <w:jc w:val="both"/>
        <w:rPr>
          <w:sz w:val="28"/>
          <w:szCs w:val="28"/>
        </w:rPr>
      </w:pPr>
      <w:r w:rsidRPr="00EF7666">
        <w:rPr>
          <w:sz w:val="28"/>
          <w:szCs w:val="28"/>
        </w:rPr>
        <w:t xml:space="preserve">В </w:t>
      </w:r>
      <w:r>
        <w:rPr>
          <w:sz w:val="28"/>
          <w:szCs w:val="28"/>
        </w:rPr>
        <w:t xml:space="preserve">2012 году в </w:t>
      </w:r>
      <w:r w:rsidRPr="00EF7666">
        <w:rPr>
          <w:sz w:val="28"/>
          <w:szCs w:val="28"/>
        </w:rPr>
        <w:t xml:space="preserve">ходе мониторинга </w:t>
      </w:r>
      <w:r w:rsidRPr="00EF7666">
        <w:rPr>
          <w:color w:val="000000"/>
          <w:sz w:val="28"/>
          <w:szCs w:val="28"/>
        </w:rPr>
        <w:t xml:space="preserve"> </w:t>
      </w:r>
      <w:r w:rsidRPr="00EF7666">
        <w:rPr>
          <w:sz w:val="28"/>
          <w:szCs w:val="28"/>
        </w:rPr>
        <w:t xml:space="preserve">были проанализированы материалы </w:t>
      </w:r>
      <w:r w:rsidRPr="006F5CEB">
        <w:rPr>
          <w:b/>
          <w:sz w:val="28"/>
          <w:szCs w:val="28"/>
        </w:rPr>
        <w:t xml:space="preserve">3041 </w:t>
      </w:r>
      <w:r w:rsidRPr="00EF7666">
        <w:rPr>
          <w:sz w:val="28"/>
          <w:szCs w:val="28"/>
        </w:rPr>
        <w:t xml:space="preserve">средств массовой информации, в т. ч. на предмет: пропаганды </w:t>
      </w:r>
      <w:r>
        <w:rPr>
          <w:sz w:val="28"/>
          <w:szCs w:val="28"/>
        </w:rPr>
        <w:t xml:space="preserve">экстремизма – </w:t>
      </w:r>
      <w:r w:rsidRPr="006F5CEB">
        <w:rPr>
          <w:b/>
          <w:sz w:val="28"/>
          <w:szCs w:val="28"/>
        </w:rPr>
        <w:t>1896</w:t>
      </w:r>
      <w:r>
        <w:rPr>
          <w:sz w:val="28"/>
          <w:szCs w:val="28"/>
        </w:rPr>
        <w:t>, пропаганды наркотиков</w:t>
      </w:r>
      <w:r w:rsidRPr="00EF7666">
        <w:rPr>
          <w:sz w:val="28"/>
          <w:szCs w:val="28"/>
        </w:rPr>
        <w:t xml:space="preserve"> – </w:t>
      </w:r>
      <w:r w:rsidRPr="006F5CEB">
        <w:rPr>
          <w:b/>
          <w:sz w:val="28"/>
          <w:szCs w:val="28"/>
        </w:rPr>
        <w:t>799</w:t>
      </w:r>
      <w:r w:rsidRPr="00EF7666">
        <w:rPr>
          <w:b/>
          <w:sz w:val="28"/>
          <w:szCs w:val="28"/>
        </w:rPr>
        <w:t xml:space="preserve">, </w:t>
      </w:r>
      <w:r w:rsidRPr="00EF7666">
        <w:rPr>
          <w:sz w:val="28"/>
          <w:szCs w:val="28"/>
        </w:rPr>
        <w:t>пропаганды культа</w:t>
      </w:r>
      <w:r w:rsidRPr="00EF7666">
        <w:rPr>
          <w:b/>
          <w:sz w:val="28"/>
          <w:szCs w:val="28"/>
        </w:rPr>
        <w:t xml:space="preserve"> </w:t>
      </w:r>
      <w:r w:rsidRPr="00EF7666">
        <w:rPr>
          <w:sz w:val="28"/>
          <w:szCs w:val="28"/>
        </w:rPr>
        <w:t xml:space="preserve">насилия и жестокости – </w:t>
      </w:r>
      <w:r w:rsidRPr="006F5CEB">
        <w:rPr>
          <w:b/>
          <w:sz w:val="28"/>
          <w:szCs w:val="28"/>
        </w:rPr>
        <w:t>397</w:t>
      </w:r>
      <w:r w:rsidRPr="00EF7666">
        <w:rPr>
          <w:b/>
          <w:sz w:val="28"/>
          <w:szCs w:val="28"/>
        </w:rPr>
        <w:t xml:space="preserve">, </w:t>
      </w:r>
      <w:r w:rsidRPr="00EF7666">
        <w:rPr>
          <w:sz w:val="28"/>
          <w:szCs w:val="28"/>
        </w:rPr>
        <w:t xml:space="preserve">пропаганды порнография – </w:t>
      </w:r>
      <w:r w:rsidRPr="006F5CEB">
        <w:rPr>
          <w:b/>
          <w:sz w:val="28"/>
          <w:szCs w:val="28"/>
        </w:rPr>
        <w:t>309</w:t>
      </w:r>
      <w:r>
        <w:rPr>
          <w:sz w:val="28"/>
          <w:szCs w:val="28"/>
        </w:rPr>
        <w:t>.</w:t>
      </w:r>
      <w:r>
        <w:rPr>
          <w:b/>
          <w:sz w:val="28"/>
          <w:szCs w:val="28"/>
        </w:rPr>
        <w:t xml:space="preserve"> </w:t>
      </w:r>
      <w:r w:rsidRPr="00933666">
        <w:rPr>
          <w:sz w:val="28"/>
          <w:szCs w:val="28"/>
        </w:rPr>
        <w:t xml:space="preserve">По сравнению </w:t>
      </w:r>
      <w:r>
        <w:rPr>
          <w:sz w:val="28"/>
          <w:szCs w:val="28"/>
        </w:rPr>
        <w:t xml:space="preserve">с 2011 годом мониторинг увеличился более чем на </w:t>
      </w:r>
      <w:r w:rsidRPr="006F5CEB">
        <w:rPr>
          <w:b/>
          <w:sz w:val="28"/>
          <w:szCs w:val="28"/>
        </w:rPr>
        <w:t>500</w:t>
      </w:r>
      <w:r>
        <w:rPr>
          <w:sz w:val="28"/>
          <w:szCs w:val="28"/>
        </w:rPr>
        <w:t xml:space="preserve"> СМИ. Рост данного показателя связан, прежде всего, с увеличением мониторинга сетевых изданий, теле- и радиоканалов.  </w:t>
      </w:r>
    </w:p>
    <w:p w:rsidR="006F5CEB" w:rsidRPr="00EF7666" w:rsidRDefault="006F5CEB" w:rsidP="006F5CEB">
      <w:pPr>
        <w:ind w:firstLine="720"/>
        <w:jc w:val="both"/>
        <w:rPr>
          <w:sz w:val="28"/>
          <w:szCs w:val="28"/>
        </w:rPr>
      </w:pPr>
      <w:r>
        <w:rPr>
          <w:sz w:val="28"/>
          <w:szCs w:val="28"/>
        </w:rPr>
        <w:t xml:space="preserve">По информации Управления Роскомнадзор вынес предупреждение учредителю и редакции </w:t>
      </w:r>
      <w:r w:rsidRPr="00EF7666">
        <w:rPr>
          <w:sz w:val="28"/>
          <w:szCs w:val="28"/>
        </w:rPr>
        <w:t>электронно</w:t>
      </w:r>
      <w:r>
        <w:rPr>
          <w:sz w:val="28"/>
          <w:szCs w:val="28"/>
        </w:rPr>
        <w:t>го</w:t>
      </w:r>
      <w:r w:rsidRPr="00EF7666">
        <w:rPr>
          <w:sz w:val="28"/>
          <w:szCs w:val="28"/>
        </w:rPr>
        <w:t xml:space="preserve"> периодическо</w:t>
      </w:r>
      <w:r>
        <w:rPr>
          <w:sz w:val="28"/>
          <w:szCs w:val="28"/>
        </w:rPr>
        <w:t>го</w:t>
      </w:r>
      <w:r w:rsidRPr="00EF7666">
        <w:rPr>
          <w:sz w:val="28"/>
          <w:szCs w:val="28"/>
        </w:rPr>
        <w:t xml:space="preserve"> издани</w:t>
      </w:r>
      <w:r>
        <w:rPr>
          <w:sz w:val="28"/>
          <w:szCs w:val="28"/>
        </w:rPr>
        <w:t>я</w:t>
      </w:r>
      <w:r w:rsidRPr="00EF7666">
        <w:rPr>
          <w:sz w:val="28"/>
          <w:szCs w:val="28"/>
        </w:rPr>
        <w:t xml:space="preserve"> «АртПолитИнфо»</w:t>
      </w:r>
      <w:r>
        <w:rPr>
          <w:sz w:val="28"/>
          <w:szCs w:val="28"/>
        </w:rPr>
        <w:t xml:space="preserve"> за</w:t>
      </w:r>
      <w:r w:rsidRPr="00EF7666">
        <w:rPr>
          <w:sz w:val="28"/>
          <w:szCs w:val="28"/>
        </w:rPr>
        <w:t xml:space="preserve"> размещен</w:t>
      </w:r>
      <w:r>
        <w:rPr>
          <w:sz w:val="28"/>
          <w:szCs w:val="28"/>
        </w:rPr>
        <w:t>ие</w:t>
      </w:r>
      <w:r w:rsidRPr="00EF7666">
        <w:rPr>
          <w:sz w:val="28"/>
          <w:szCs w:val="28"/>
        </w:rPr>
        <w:t xml:space="preserve"> ролик</w:t>
      </w:r>
      <w:r>
        <w:rPr>
          <w:sz w:val="28"/>
          <w:szCs w:val="28"/>
        </w:rPr>
        <w:t>а</w:t>
      </w:r>
      <w:r w:rsidRPr="00EF7666">
        <w:rPr>
          <w:sz w:val="28"/>
          <w:szCs w:val="28"/>
        </w:rPr>
        <w:t xml:space="preserve"> группы «Коловрат» с песней «Знак судьбы»</w:t>
      </w:r>
      <w:r>
        <w:rPr>
          <w:sz w:val="28"/>
          <w:szCs w:val="28"/>
        </w:rPr>
        <w:t>, признанной Дорогомиловским судом города Москвы экстремистским материалом</w:t>
      </w:r>
      <w:r w:rsidRPr="00EF7666">
        <w:rPr>
          <w:sz w:val="28"/>
          <w:szCs w:val="28"/>
        </w:rPr>
        <w:t xml:space="preserve">. </w:t>
      </w:r>
    </w:p>
    <w:p w:rsidR="006F5CEB" w:rsidRPr="00EF7666" w:rsidRDefault="006F5CEB" w:rsidP="006F5CEB">
      <w:pPr>
        <w:ind w:firstLine="720"/>
        <w:jc w:val="both"/>
        <w:rPr>
          <w:sz w:val="28"/>
          <w:szCs w:val="28"/>
        </w:rPr>
      </w:pPr>
      <w:r w:rsidRPr="00EF7666">
        <w:rPr>
          <w:sz w:val="28"/>
          <w:szCs w:val="28"/>
        </w:rPr>
        <w:t>В результате мониторинга  выявлены факты публикации электронными периодическими изданиями «Лента.ру», «WOMEN. RU (Женщина. РУ)», «ВЗГЛЯД.РУ», «финнам.ру», «Кавказский узел.ру», «Newsland»</w:t>
      </w:r>
      <w:r>
        <w:rPr>
          <w:sz w:val="28"/>
          <w:szCs w:val="28"/>
        </w:rPr>
        <w:t>, «ПОЛИТ.РУ» (</w:t>
      </w:r>
      <w:r>
        <w:rPr>
          <w:sz w:val="28"/>
          <w:szCs w:val="28"/>
          <w:lang w:val="en-US"/>
        </w:rPr>
        <w:t>POLIT</w:t>
      </w:r>
      <w:r w:rsidRPr="00A558D9">
        <w:rPr>
          <w:sz w:val="28"/>
          <w:szCs w:val="28"/>
        </w:rPr>
        <w:t>.</w:t>
      </w:r>
      <w:r>
        <w:rPr>
          <w:sz w:val="28"/>
          <w:szCs w:val="28"/>
          <w:lang w:val="en-US"/>
        </w:rPr>
        <w:t>RU</w:t>
      </w:r>
      <w:r>
        <w:rPr>
          <w:sz w:val="28"/>
          <w:szCs w:val="28"/>
        </w:rPr>
        <w:t>)</w:t>
      </w:r>
      <w:r w:rsidRPr="00EF7666">
        <w:rPr>
          <w:sz w:val="28"/>
          <w:szCs w:val="28"/>
        </w:rPr>
        <w:t xml:space="preserve"> комментариев пользователей с признаками злоупотребления свободой массовой информации.</w:t>
      </w:r>
      <w:r>
        <w:rPr>
          <w:sz w:val="28"/>
          <w:szCs w:val="28"/>
        </w:rPr>
        <w:t xml:space="preserve"> </w:t>
      </w:r>
    </w:p>
    <w:p w:rsidR="006F5CEB" w:rsidRPr="00EF7666" w:rsidRDefault="006F5CEB" w:rsidP="006F5CEB">
      <w:pPr>
        <w:ind w:firstLine="720"/>
        <w:jc w:val="both"/>
        <w:rPr>
          <w:sz w:val="28"/>
          <w:szCs w:val="28"/>
        </w:rPr>
      </w:pPr>
      <w:r w:rsidRPr="00EF7666">
        <w:rPr>
          <w:sz w:val="28"/>
          <w:szCs w:val="28"/>
        </w:rPr>
        <w:lastRenderedPageBreak/>
        <w:t>В редакции вышеуказанных СМИ направлены письма с требованием незамедлительно удалить такие комментарии или, руководствуясь ст. 42 Закона о СМИ, отредактировать их. Редакции всех вышеуказанных СМИ выполнили требования Управления в установленный срок.</w:t>
      </w:r>
    </w:p>
    <w:p w:rsidR="006F5CEB" w:rsidRDefault="006F5CEB" w:rsidP="006F5CEB">
      <w:pPr>
        <w:pStyle w:val="a4"/>
        <w:tabs>
          <w:tab w:val="clear" w:pos="4677"/>
          <w:tab w:val="clear" w:pos="9355"/>
          <w:tab w:val="left" w:pos="1125"/>
        </w:tabs>
        <w:ind w:firstLine="708"/>
        <w:jc w:val="both"/>
        <w:rPr>
          <w:color w:val="FF0000"/>
          <w:sz w:val="28"/>
          <w:szCs w:val="28"/>
        </w:rPr>
      </w:pPr>
    </w:p>
    <w:p w:rsidR="00DD0F80" w:rsidRDefault="00DD0F80" w:rsidP="006F5CEB">
      <w:pPr>
        <w:pStyle w:val="a4"/>
        <w:tabs>
          <w:tab w:val="clear" w:pos="4677"/>
          <w:tab w:val="clear" w:pos="9355"/>
          <w:tab w:val="left" w:pos="1125"/>
        </w:tabs>
        <w:ind w:firstLine="708"/>
        <w:jc w:val="both"/>
        <w:rPr>
          <w:color w:val="FF0000"/>
          <w:sz w:val="28"/>
          <w:szCs w:val="28"/>
        </w:rPr>
      </w:pPr>
    </w:p>
    <w:p w:rsidR="00103461" w:rsidRDefault="00103461" w:rsidP="00103461">
      <w:pPr>
        <w:pStyle w:val="Style9"/>
        <w:widowControl/>
        <w:tabs>
          <w:tab w:val="left" w:pos="1286"/>
        </w:tabs>
        <w:spacing w:line="317" w:lineRule="exact"/>
        <w:ind w:right="24" w:firstLine="709"/>
        <w:rPr>
          <w:b/>
          <w:sz w:val="28"/>
          <w:szCs w:val="28"/>
        </w:rPr>
      </w:pPr>
      <w:bookmarkStart w:id="13" w:name="ПОДФТ"/>
      <w:bookmarkEnd w:id="13"/>
      <w:r w:rsidRPr="00EF7666">
        <w:rPr>
          <w:b/>
          <w:sz w:val="28"/>
          <w:szCs w:val="28"/>
        </w:rPr>
        <w:t>1.5. Организация и проведение мероприятий государственного контроля (надзора) за соблюдением организациями федеральной почтовой связи (ФГУП "Почта России")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внутреннего контроля</w:t>
      </w:r>
    </w:p>
    <w:p w:rsidR="00807FDA" w:rsidRDefault="00807FDA" w:rsidP="00103461">
      <w:pPr>
        <w:pStyle w:val="Style9"/>
        <w:widowControl/>
        <w:tabs>
          <w:tab w:val="left" w:pos="1286"/>
        </w:tabs>
        <w:spacing w:line="317" w:lineRule="exact"/>
        <w:ind w:right="24" w:firstLine="709"/>
        <w:rPr>
          <w:b/>
          <w:sz w:val="28"/>
          <w:szCs w:val="28"/>
        </w:rPr>
      </w:pPr>
    </w:p>
    <w:p w:rsidR="00DD0F80" w:rsidRPr="00EF7666" w:rsidRDefault="00DD0F80" w:rsidP="00103461">
      <w:pPr>
        <w:pStyle w:val="Style9"/>
        <w:widowControl/>
        <w:tabs>
          <w:tab w:val="left" w:pos="1286"/>
        </w:tabs>
        <w:spacing w:line="317" w:lineRule="exact"/>
        <w:ind w:right="24" w:firstLine="709"/>
        <w:rPr>
          <w:b/>
          <w:sz w:val="28"/>
          <w:szCs w:val="28"/>
        </w:rPr>
      </w:pPr>
    </w:p>
    <w:p w:rsidR="00283C56" w:rsidRDefault="00283C56" w:rsidP="00283C56">
      <w:pPr>
        <w:pStyle w:val="Style9"/>
        <w:widowControl/>
        <w:tabs>
          <w:tab w:val="left" w:pos="1286"/>
        </w:tabs>
        <w:spacing w:line="317" w:lineRule="exact"/>
        <w:ind w:right="24" w:firstLine="709"/>
        <w:rPr>
          <w:sz w:val="28"/>
          <w:szCs w:val="28"/>
        </w:rPr>
      </w:pPr>
      <w:r>
        <w:rPr>
          <w:sz w:val="28"/>
          <w:szCs w:val="28"/>
        </w:rPr>
        <w:t xml:space="preserve">За 12 месяцев 2012 было проведено </w:t>
      </w:r>
      <w:r w:rsidR="00807FDA" w:rsidRPr="00807FDA">
        <w:rPr>
          <w:b/>
          <w:sz w:val="28"/>
          <w:szCs w:val="28"/>
        </w:rPr>
        <w:t>4</w:t>
      </w:r>
      <w:r>
        <w:rPr>
          <w:b/>
          <w:sz w:val="28"/>
          <w:szCs w:val="28"/>
        </w:rPr>
        <w:t xml:space="preserve"> </w:t>
      </w:r>
      <w:r w:rsidRPr="004015A1">
        <w:rPr>
          <w:sz w:val="28"/>
          <w:szCs w:val="28"/>
        </w:rPr>
        <w:t>мероприяти</w:t>
      </w:r>
      <w:r w:rsidR="003E5D56">
        <w:rPr>
          <w:sz w:val="28"/>
          <w:szCs w:val="28"/>
        </w:rPr>
        <w:t>я</w:t>
      </w:r>
      <w:r w:rsidR="00807FDA">
        <w:rPr>
          <w:sz w:val="28"/>
          <w:szCs w:val="28"/>
        </w:rPr>
        <w:t xml:space="preserve"> </w:t>
      </w:r>
      <w:r w:rsidR="00807FDA" w:rsidRPr="00807FDA">
        <w:rPr>
          <w:sz w:val="28"/>
          <w:szCs w:val="28"/>
        </w:rPr>
        <w:t>государственного</w:t>
      </w:r>
      <w:r w:rsidR="00807FDA" w:rsidRPr="00EF7666">
        <w:rPr>
          <w:b/>
          <w:sz w:val="28"/>
          <w:szCs w:val="28"/>
        </w:rPr>
        <w:t xml:space="preserve"> </w:t>
      </w:r>
      <w:r w:rsidR="00807FDA" w:rsidRPr="00807FDA">
        <w:rPr>
          <w:sz w:val="28"/>
          <w:szCs w:val="28"/>
        </w:rPr>
        <w:t>контроля (надзора)</w:t>
      </w:r>
      <w:r>
        <w:rPr>
          <w:sz w:val="28"/>
          <w:szCs w:val="28"/>
        </w:rPr>
        <w:t xml:space="preserve">, из них плановых - </w:t>
      </w:r>
      <w:r w:rsidR="00807FDA" w:rsidRPr="00807FDA">
        <w:rPr>
          <w:b/>
          <w:sz w:val="28"/>
          <w:szCs w:val="28"/>
        </w:rPr>
        <w:t>4</w:t>
      </w:r>
      <w:r>
        <w:rPr>
          <w:sz w:val="28"/>
          <w:szCs w:val="28"/>
        </w:rPr>
        <w:t xml:space="preserve"> (100%), внеплановых - </w:t>
      </w:r>
      <w:r w:rsidRPr="00746587">
        <w:rPr>
          <w:b/>
          <w:sz w:val="28"/>
          <w:szCs w:val="28"/>
        </w:rPr>
        <w:t>0</w:t>
      </w:r>
      <w:r>
        <w:rPr>
          <w:sz w:val="28"/>
          <w:szCs w:val="28"/>
        </w:rPr>
        <w:t xml:space="preserve">. Запланировано было </w:t>
      </w:r>
      <w:r w:rsidR="00807FDA" w:rsidRPr="00807FDA">
        <w:rPr>
          <w:b/>
          <w:sz w:val="28"/>
          <w:szCs w:val="28"/>
        </w:rPr>
        <w:t>4</w:t>
      </w:r>
      <w:r>
        <w:rPr>
          <w:sz w:val="28"/>
          <w:szCs w:val="28"/>
        </w:rPr>
        <w:t xml:space="preserve"> </w:t>
      </w:r>
      <w:r w:rsidR="00807FDA" w:rsidRPr="004015A1">
        <w:rPr>
          <w:sz w:val="28"/>
          <w:szCs w:val="28"/>
        </w:rPr>
        <w:t>мероприяти</w:t>
      </w:r>
      <w:r w:rsidR="003E5D56">
        <w:rPr>
          <w:sz w:val="28"/>
          <w:szCs w:val="28"/>
        </w:rPr>
        <w:t>я</w:t>
      </w:r>
      <w:r w:rsidR="00807FDA">
        <w:rPr>
          <w:sz w:val="28"/>
          <w:szCs w:val="28"/>
        </w:rPr>
        <w:t xml:space="preserve"> </w:t>
      </w:r>
      <w:r w:rsidR="00807FDA" w:rsidRPr="00807FDA">
        <w:rPr>
          <w:sz w:val="28"/>
          <w:szCs w:val="28"/>
        </w:rPr>
        <w:t>государственного</w:t>
      </w:r>
      <w:r w:rsidR="00807FDA" w:rsidRPr="00EF7666">
        <w:rPr>
          <w:b/>
          <w:sz w:val="28"/>
          <w:szCs w:val="28"/>
        </w:rPr>
        <w:t xml:space="preserve"> </w:t>
      </w:r>
      <w:r w:rsidR="00807FDA" w:rsidRPr="00807FDA">
        <w:rPr>
          <w:sz w:val="28"/>
          <w:szCs w:val="28"/>
        </w:rPr>
        <w:t>контроля (надзора)</w:t>
      </w:r>
      <w:r>
        <w:rPr>
          <w:sz w:val="28"/>
          <w:szCs w:val="28"/>
        </w:rPr>
        <w:t>,</w:t>
      </w:r>
      <w:r w:rsidR="00807FDA">
        <w:rPr>
          <w:sz w:val="28"/>
          <w:szCs w:val="28"/>
        </w:rPr>
        <w:t xml:space="preserve"> план по о</w:t>
      </w:r>
      <w:r w:rsidR="00807FDA" w:rsidRPr="00807FDA">
        <w:rPr>
          <w:sz w:val="28"/>
          <w:szCs w:val="28"/>
        </w:rPr>
        <w:t>рганизаци</w:t>
      </w:r>
      <w:r w:rsidR="00807FDA">
        <w:rPr>
          <w:sz w:val="28"/>
          <w:szCs w:val="28"/>
        </w:rPr>
        <w:t>и</w:t>
      </w:r>
      <w:r w:rsidR="00807FDA" w:rsidRPr="00807FDA">
        <w:rPr>
          <w:sz w:val="28"/>
          <w:szCs w:val="28"/>
        </w:rPr>
        <w:t xml:space="preserve"> и проведени</w:t>
      </w:r>
      <w:r w:rsidR="00807FDA">
        <w:rPr>
          <w:sz w:val="28"/>
          <w:szCs w:val="28"/>
        </w:rPr>
        <w:t>ю</w:t>
      </w:r>
      <w:r w:rsidR="00807FDA" w:rsidRPr="00807FDA">
        <w:rPr>
          <w:sz w:val="28"/>
          <w:szCs w:val="28"/>
        </w:rPr>
        <w:t xml:space="preserve"> мероприятий государственного контроля (надзора) за соблюдением организациями федеральной почтовой связи (ФГУП "Почта России")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внутреннего контроля</w:t>
      </w:r>
      <w:r w:rsidR="00807FDA">
        <w:rPr>
          <w:sz w:val="28"/>
          <w:szCs w:val="28"/>
        </w:rPr>
        <w:t xml:space="preserve"> выполнен на </w:t>
      </w:r>
      <w:r w:rsidR="00807FDA" w:rsidRPr="00807FDA">
        <w:rPr>
          <w:b/>
          <w:sz w:val="28"/>
          <w:szCs w:val="28"/>
        </w:rPr>
        <w:t>100%</w:t>
      </w:r>
      <w:r>
        <w:rPr>
          <w:sz w:val="28"/>
          <w:szCs w:val="28"/>
        </w:rPr>
        <w:t>.</w:t>
      </w:r>
    </w:p>
    <w:p w:rsidR="00283C56" w:rsidRPr="00283C56" w:rsidRDefault="00283C56" w:rsidP="00283C56">
      <w:pPr>
        <w:pStyle w:val="Style9"/>
        <w:widowControl/>
        <w:tabs>
          <w:tab w:val="left" w:pos="1286"/>
        </w:tabs>
        <w:spacing w:line="317" w:lineRule="exact"/>
        <w:ind w:right="24" w:firstLine="709"/>
        <w:rPr>
          <w:sz w:val="28"/>
          <w:szCs w:val="28"/>
          <w:u w:val="single"/>
        </w:rPr>
      </w:pPr>
      <w:r>
        <w:rPr>
          <w:sz w:val="28"/>
          <w:szCs w:val="28"/>
        </w:rPr>
        <w:t>Мероприятия проводились в отношении следующих субъектов контроля (надзора): ФГУП "Почта России",</w:t>
      </w:r>
      <w:r w:rsidR="00807FDA" w:rsidRPr="00807FDA">
        <w:rPr>
          <w:sz w:val="28"/>
          <w:szCs w:val="28"/>
        </w:rPr>
        <w:t xml:space="preserve"> </w:t>
      </w:r>
      <w:r w:rsidR="00807FDA" w:rsidRPr="00283C56">
        <w:rPr>
          <w:sz w:val="28"/>
          <w:szCs w:val="28"/>
        </w:rPr>
        <w:t>ФГУП «Почта России» (филиала – Управления Федеральной почтовой связи города Москвы)</w:t>
      </w:r>
      <w:r w:rsidR="00807FDA">
        <w:rPr>
          <w:sz w:val="28"/>
          <w:szCs w:val="28"/>
        </w:rPr>
        <w:t xml:space="preserve">, </w:t>
      </w:r>
      <w:r w:rsidR="00807FDA" w:rsidRPr="00283C56">
        <w:rPr>
          <w:sz w:val="28"/>
          <w:szCs w:val="28"/>
        </w:rPr>
        <w:t>ФГУП «Почта России» (филиала – Управления Федеральной почтовой связи Московской области)</w:t>
      </w:r>
      <w:r w:rsidR="00807FDA">
        <w:rPr>
          <w:sz w:val="28"/>
          <w:szCs w:val="28"/>
        </w:rPr>
        <w:t>,</w:t>
      </w:r>
      <w:r>
        <w:rPr>
          <w:sz w:val="28"/>
          <w:szCs w:val="28"/>
        </w:rPr>
        <w:t xml:space="preserve"> </w:t>
      </w:r>
      <w:r w:rsidR="00807FDA" w:rsidRPr="00283C56">
        <w:rPr>
          <w:sz w:val="28"/>
          <w:szCs w:val="28"/>
        </w:rPr>
        <w:t>ФГУП «Почта России» (филиала – «EMS Почта России»)</w:t>
      </w:r>
      <w:r>
        <w:rPr>
          <w:sz w:val="28"/>
          <w:szCs w:val="28"/>
        </w:rPr>
        <w:t>.</w:t>
      </w:r>
    </w:p>
    <w:p w:rsidR="005C768A" w:rsidRPr="00283C56" w:rsidRDefault="005C768A" w:rsidP="005C768A">
      <w:pPr>
        <w:pStyle w:val="Style9"/>
        <w:widowControl/>
        <w:tabs>
          <w:tab w:val="left" w:pos="1286"/>
        </w:tabs>
        <w:spacing w:line="317" w:lineRule="exact"/>
        <w:ind w:right="24" w:firstLine="709"/>
        <w:rPr>
          <w:sz w:val="28"/>
          <w:szCs w:val="28"/>
        </w:rPr>
      </w:pPr>
      <w:r w:rsidRPr="00283C56">
        <w:rPr>
          <w:sz w:val="28"/>
          <w:szCs w:val="28"/>
        </w:rPr>
        <w:t>В ходе проведения проверки ФГУП «Почта России» выявлены нарушения:</w:t>
      </w:r>
    </w:p>
    <w:p w:rsidR="005C768A" w:rsidRPr="00283C56" w:rsidRDefault="005C768A" w:rsidP="00CB30EE">
      <w:pPr>
        <w:numPr>
          <w:ilvl w:val="0"/>
          <w:numId w:val="15"/>
        </w:numPr>
        <w:tabs>
          <w:tab w:val="left" w:pos="1134"/>
        </w:tabs>
        <w:autoSpaceDE w:val="0"/>
        <w:autoSpaceDN w:val="0"/>
        <w:ind w:left="34" w:firstLine="675"/>
        <w:jc w:val="both"/>
        <w:rPr>
          <w:sz w:val="28"/>
        </w:rPr>
      </w:pPr>
      <w:r w:rsidRPr="00283C56">
        <w:rPr>
          <w:sz w:val="28"/>
        </w:rPr>
        <w:t xml:space="preserve">пункта 2 статьи 7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Федерального закона </w:t>
      </w:r>
      <w:r w:rsidRPr="00283C56">
        <w:rPr>
          <w:sz w:val="28"/>
        </w:rPr>
        <w:br/>
        <w:t xml:space="preserve">№ 115-ФЗ) в части применения Правил внутреннего контроля, утвержденных приказом ФГУП «Почта России» от 04.12.2009 № 461-п, </w:t>
      </w:r>
      <w:r w:rsidRPr="00283C56">
        <w:rPr>
          <w:sz w:val="28"/>
          <w:u w:val="single"/>
        </w:rPr>
        <w:t>которые не соответствуют нормативным правовым актам в сфере противодействия легализации (отмыванию) доходов, полученных преступным путем, и финансированию терроризма</w:t>
      </w:r>
      <w:r w:rsidRPr="00283C56">
        <w:rPr>
          <w:sz w:val="28"/>
        </w:rPr>
        <w:t>.</w:t>
      </w:r>
    </w:p>
    <w:p w:rsidR="005C768A" w:rsidRPr="00283C56" w:rsidRDefault="005C768A" w:rsidP="00CB30EE">
      <w:pPr>
        <w:numPr>
          <w:ilvl w:val="0"/>
          <w:numId w:val="15"/>
        </w:numPr>
        <w:tabs>
          <w:tab w:val="left" w:pos="1134"/>
        </w:tabs>
        <w:autoSpaceDE w:val="0"/>
        <w:autoSpaceDN w:val="0"/>
        <w:ind w:left="34" w:firstLine="675"/>
        <w:jc w:val="both"/>
        <w:rPr>
          <w:sz w:val="28"/>
          <w:szCs w:val="28"/>
        </w:rPr>
      </w:pPr>
      <w:r w:rsidRPr="00283C56">
        <w:rPr>
          <w:sz w:val="28"/>
          <w:szCs w:val="28"/>
        </w:rPr>
        <w:t xml:space="preserve">пункта 2 статьи 7 </w:t>
      </w:r>
      <w:r w:rsidRPr="00283C56">
        <w:rPr>
          <w:sz w:val="28"/>
        </w:rPr>
        <w:t xml:space="preserve">Федерального закона № 115-ФЗ, пункта 19 </w:t>
      </w:r>
      <w:r w:rsidRPr="00283C56">
        <w:rPr>
          <w:sz w:val="28"/>
          <w:szCs w:val="28"/>
        </w:rPr>
        <w:t xml:space="preserve">«Положения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(далее - Положения)  </w:t>
      </w:r>
      <w:r w:rsidRPr="00283C56">
        <w:rPr>
          <w:sz w:val="28"/>
          <w:u w:val="single"/>
        </w:rPr>
        <w:t>в части не представления документа, подтверждающего прохождение обучения в форме целевого инструктажа</w:t>
      </w:r>
      <w:r w:rsidRPr="00283C56">
        <w:rPr>
          <w:sz w:val="28"/>
        </w:rPr>
        <w:t>.</w:t>
      </w:r>
    </w:p>
    <w:p w:rsidR="005C768A" w:rsidRPr="00807FDA" w:rsidRDefault="00807FDA" w:rsidP="005C768A">
      <w:pPr>
        <w:tabs>
          <w:tab w:val="left" w:pos="1134"/>
        </w:tabs>
        <w:autoSpaceDE w:val="0"/>
        <w:autoSpaceDN w:val="0"/>
        <w:ind w:left="709"/>
        <w:jc w:val="both"/>
        <w:rPr>
          <w:sz w:val="28"/>
          <w:szCs w:val="28"/>
        </w:rPr>
      </w:pPr>
      <w:r>
        <w:rPr>
          <w:sz w:val="28"/>
        </w:rPr>
        <w:lastRenderedPageBreak/>
        <w:t>По результатам, б</w:t>
      </w:r>
      <w:r w:rsidR="00283C56">
        <w:rPr>
          <w:sz w:val="28"/>
        </w:rPr>
        <w:t xml:space="preserve">ыло </w:t>
      </w:r>
      <w:r w:rsidR="005C768A" w:rsidRPr="00283C56">
        <w:rPr>
          <w:sz w:val="28"/>
        </w:rPr>
        <w:t xml:space="preserve">выдано </w:t>
      </w:r>
      <w:r w:rsidR="005C768A" w:rsidRPr="00807FDA">
        <w:rPr>
          <w:b/>
          <w:sz w:val="28"/>
        </w:rPr>
        <w:t>2</w:t>
      </w:r>
      <w:r w:rsidR="005C768A" w:rsidRPr="00283C56">
        <w:rPr>
          <w:sz w:val="28"/>
        </w:rPr>
        <w:t xml:space="preserve"> предписания, составлено </w:t>
      </w:r>
      <w:r w:rsidRPr="00807FDA">
        <w:rPr>
          <w:b/>
          <w:sz w:val="28"/>
        </w:rPr>
        <w:t>6</w:t>
      </w:r>
      <w:r w:rsidR="005C768A" w:rsidRPr="00807FDA">
        <w:rPr>
          <w:b/>
          <w:sz w:val="28"/>
        </w:rPr>
        <w:t xml:space="preserve"> </w:t>
      </w:r>
      <w:r w:rsidR="005C768A" w:rsidRPr="00807FDA">
        <w:rPr>
          <w:sz w:val="28"/>
        </w:rPr>
        <w:t>протоколов.</w:t>
      </w:r>
    </w:p>
    <w:p w:rsidR="005C768A" w:rsidRPr="00283C56" w:rsidRDefault="005C768A" w:rsidP="005C768A">
      <w:pPr>
        <w:tabs>
          <w:tab w:val="left" w:pos="709"/>
        </w:tabs>
        <w:jc w:val="both"/>
        <w:rPr>
          <w:b/>
          <w:sz w:val="28"/>
          <w:szCs w:val="28"/>
        </w:rPr>
      </w:pPr>
      <w:r w:rsidRPr="00807FDA">
        <w:rPr>
          <w:sz w:val="28"/>
          <w:szCs w:val="28"/>
        </w:rPr>
        <w:tab/>
        <w:t>В ходе проведения проверки ФГУП «Почта России</w:t>
      </w:r>
      <w:r w:rsidRPr="00283C56">
        <w:rPr>
          <w:sz w:val="28"/>
          <w:szCs w:val="28"/>
        </w:rPr>
        <w:t>» (филиала – Управления Федеральной почтовой связи города Москвы) выявлены нарушения:</w:t>
      </w:r>
    </w:p>
    <w:p w:rsidR="005C768A" w:rsidRPr="00283C56" w:rsidRDefault="005C768A" w:rsidP="00CB30EE">
      <w:pPr>
        <w:numPr>
          <w:ilvl w:val="0"/>
          <w:numId w:val="16"/>
        </w:numPr>
        <w:tabs>
          <w:tab w:val="left" w:pos="993"/>
        </w:tabs>
        <w:autoSpaceDE w:val="0"/>
        <w:autoSpaceDN w:val="0"/>
        <w:ind w:left="34" w:firstLine="675"/>
        <w:jc w:val="both"/>
        <w:rPr>
          <w:sz w:val="28"/>
          <w:szCs w:val="28"/>
        </w:rPr>
      </w:pPr>
      <w:r w:rsidRPr="00283C56">
        <w:rPr>
          <w:sz w:val="28"/>
          <w:szCs w:val="28"/>
        </w:rPr>
        <w:t xml:space="preserve">пункта 2 статьи 7 </w:t>
      </w:r>
      <w:r w:rsidRPr="00283C56">
        <w:rPr>
          <w:sz w:val="28"/>
        </w:rPr>
        <w:t>Федерального закона № 115-ФЗ</w:t>
      </w:r>
      <w:r w:rsidRPr="00283C56">
        <w:rPr>
          <w:sz w:val="28"/>
          <w:szCs w:val="28"/>
        </w:rPr>
        <w:t xml:space="preserve">, пункта 7 Положения </w:t>
      </w:r>
      <w:r w:rsidRPr="00283C56">
        <w:rPr>
          <w:sz w:val="28"/>
          <w:szCs w:val="28"/>
          <w:u w:val="single"/>
        </w:rPr>
        <w:t>в части не проведения специальными должностными лицами обучения сотрудников в форме вводного инструктажа</w:t>
      </w:r>
      <w:r w:rsidRPr="00283C56">
        <w:rPr>
          <w:sz w:val="28"/>
          <w:szCs w:val="28"/>
        </w:rPr>
        <w:t>.</w:t>
      </w:r>
    </w:p>
    <w:p w:rsidR="005C768A" w:rsidRPr="00283C56" w:rsidRDefault="005C768A" w:rsidP="00CB30EE">
      <w:pPr>
        <w:numPr>
          <w:ilvl w:val="0"/>
          <w:numId w:val="16"/>
        </w:numPr>
        <w:tabs>
          <w:tab w:val="left" w:pos="851"/>
          <w:tab w:val="left" w:pos="993"/>
        </w:tabs>
        <w:autoSpaceDE w:val="0"/>
        <w:autoSpaceDN w:val="0"/>
        <w:ind w:left="34" w:firstLine="675"/>
        <w:jc w:val="both"/>
        <w:rPr>
          <w:sz w:val="28"/>
          <w:szCs w:val="28"/>
        </w:rPr>
      </w:pPr>
      <w:r w:rsidRPr="00283C56">
        <w:rPr>
          <w:sz w:val="28"/>
          <w:szCs w:val="28"/>
        </w:rPr>
        <w:t xml:space="preserve">пункта 2 статьи 7 </w:t>
      </w:r>
      <w:r w:rsidRPr="00283C56">
        <w:rPr>
          <w:sz w:val="28"/>
        </w:rPr>
        <w:t xml:space="preserve">Федерального закона № 115-ФЗ, пункта 8 </w:t>
      </w:r>
      <w:r w:rsidRPr="00283C56">
        <w:rPr>
          <w:sz w:val="28"/>
          <w:szCs w:val="28"/>
        </w:rPr>
        <w:t xml:space="preserve">Положения </w:t>
      </w:r>
      <w:r w:rsidRPr="00283C56">
        <w:rPr>
          <w:sz w:val="28"/>
          <w:szCs w:val="28"/>
          <w:u w:val="single"/>
        </w:rPr>
        <w:t>в части не проведения специальными должностными лицами обучения сотрудников в форме  дополнительного инструктажа</w:t>
      </w:r>
      <w:r w:rsidRPr="00283C56">
        <w:rPr>
          <w:sz w:val="28"/>
          <w:szCs w:val="28"/>
        </w:rPr>
        <w:t>.</w:t>
      </w:r>
    </w:p>
    <w:p w:rsidR="005C768A" w:rsidRPr="00283C56" w:rsidRDefault="005C768A" w:rsidP="00CB30EE">
      <w:pPr>
        <w:numPr>
          <w:ilvl w:val="0"/>
          <w:numId w:val="16"/>
        </w:numPr>
        <w:tabs>
          <w:tab w:val="left" w:pos="993"/>
        </w:tabs>
        <w:autoSpaceDE w:val="0"/>
        <w:autoSpaceDN w:val="0"/>
        <w:ind w:left="34" w:firstLine="675"/>
        <w:jc w:val="both"/>
        <w:rPr>
          <w:sz w:val="28"/>
          <w:szCs w:val="28"/>
        </w:rPr>
      </w:pPr>
      <w:r w:rsidRPr="00283C56">
        <w:rPr>
          <w:sz w:val="28"/>
          <w:szCs w:val="28"/>
        </w:rPr>
        <w:t xml:space="preserve">подпункта 4 пункта 1 статьи 7 Федерального закона № 115-ФЗ, пункта 11 «Инструкции о предоставлении в Федеральную службу по финансовому мониторингу информации», утвержденной  приказом Росфинмониторинга от 05.10.2009 № 245, </w:t>
      </w:r>
      <w:r w:rsidRPr="00283C56">
        <w:rPr>
          <w:sz w:val="28"/>
          <w:szCs w:val="28"/>
          <w:u w:val="single"/>
        </w:rPr>
        <w:t>в части заполнения  формализованных сообщений формы 4-СПД, не фиксирования и не представления в Росфинмониторинг сведений, необходимых для идентификации представителя физического или юридического лица и не фиксирования и не представления в Росфинмониторинг сведений необходимых для идентификации иностранного гражданина</w:t>
      </w:r>
      <w:r w:rsidRPr="00283C56">
        <w:rPr>
          <w:sz w:val="28"/>
          <w:szCs w:val="28"/>
        </w:rPr>
        <w:t>.</w:t>
      </w:r>
    </w:p>
    <w:p w:rsidR="005C768A" w:rsidRPr="00283C56" w:rsidRDefault="005C768A" w:rsidP="00CB30EE">
      <w:pPr>
        <w:numPr>
          <w:ilvl w:val="0"/>
          <w:numId w:val="16"/>
        </w:numPr>
        <w:tabs>
          <w:tab w:val="left" w:pos="1276"/>
        </w:tabs>
        <w:autoSpaceDE w:val="0"/>
        <w:autoSpaceDN w:val="0"/>
        <w:ind w:left="34" w:firstLine="675"/>
        <w:jc w:val="both"/>
        <w:rPr>
          <w:sz w:val="28"/>
        </w:rPr>
      </w:pPr>
      <w:r w:rsidRPr="00283C56">
        <w:rPr>
          <w:sz w:val="28"/>
        </w:rPr>
        <w:t xml:space="preserve">подпункта 1 пункта 1 статьи 7 Федерального закона № 115-ФЗ </w:t>
      </w:r>
      <w:r w:rsidRPr="00283C56">
        <w:rPr>
          <w:sz w:val="28"/>
          <w:u w:val="single"/>
        </w:rPr>
        <w:t xml:space="preserve">в части проведения </w:t>
      </w:r>
      <w:r w:rsidRPr="00283C56">
        <w:rPr>
          <w:sz w:val="28"/>
          <w:szCs w:val="28"/>
          <w:u w:val="single"/>
        </w:rPr>
        <w:t>идентификации клиента не должным образом</w:t>
      </w:r>
      <w:r w:rsidRPr="00283C56">
        <w:rPr>
          <w:sz w:val="28"/>
          <w:szCs w:val="28"/>
        </w:rPr>
        <w:t>.</w:t>
      </w:r>
    </w:p>
    <w:p w:rsidR="005C768A" w:rsidRPr="00283C56" w:rsidRDefault="005C768A" w:rsidP="005C768A">
      <w:pPr>
        <w:pStyle w:val="Style9"/>
        <w:widowControl/>
        <w:tabs>
          <w:tab w:val="left" w:pos="1286"/>
        </w:tabs>
        <w:spacing w:line="317" w:lineRule="exact"/>
        <w:ind w:right="24" w:firstLine="709"/>
        <w:rPr>
          <w:sz w:val="28"/>
          <w:szCs w:val="28"/>
        </w:rPr>
      </w:pPr>
      <w:r w:rsidRPr="00283C56">
        <w:rPr>
          <w:sz w:val="28"/>
          <w:szCs w:val="28"/>
        </w:rPr>
        <w:t xml:space="preserve"> ФГУП «Почта России» (филиал – Управления Федеральной почтовой связи города Москвы) выдано </w:t>
      </w:r>
      <w:r w:rsidRPr="00807FDA">
        <w:rPr>
          <w:b/>
          <w:sz w:val="28"/>
          <w:szCs w:val="28"/>
        </w:rPr>
        <w:t>4</w:t>
      </w:r>
      <w:r w:rsidRPr="00283C56">
        <w:rPr>
          <w:sz w:val="28"/>
          <w:szCs w:val="28"/>
        </w:rPr>
        <w:t xml:space="preserve"> предписания, составлено </w:t>
      </w:r>
      <w:r w:rsidRPr="00807FDA">
        <w:rPr>
          <w:b/>
          <w:sz w:val="28"/>
          <w:szCs w:val="28"/>
        </w:rPr>
        <w:t xml:space="preserve">8 </w:t>
      </w:r>
      <w:r w:rsidRPr="00283C56">
        <w:rPr>
          <w:sz w:val="28"/>
          <w:szCs w:val="28"/>
        </w:rPr>
        <w:t>протоколов.</w:t>
      </w:r>
    </w:p>
    <w:p w:rsidR="005C768A" w:rsidRPr="00283C56" w:rsidRDefault="005C768A" w:rsidP="005C768A">
      <w:pPr>
        <w:jc w:val="both"/>
        <w:rPr>
          <w:sz w:val="28"/>
          <w:szCs w:val="28"/>
        </w:rPr>
      </w:pPr>
      <w:r w:rsidRPr="005C768A">
        <w:rPr>
          <w:color w:val="FF0000"/>
          <w:sz w:val="28"/>
          <w:szCs w:val="28"/>
        </w:rPr>
        <w:tab/>
      </w:r>
      <w:r w:rsidRPr="00283C56">
        <w:rPr>
          <w:sz w:val="28"/>
          <w:szCs w:val="28"/>
        </w:rPr>
        <w:t>В ходе проведения проверки ФГУП «Почта России» (филиала – Управления Федеральной почтовой связи Московской области) выявлены нарушения:</w:t>
      </w:r>
    </w:p>
    <w:p w:rsidR="005C768A" w:rsidRPr="00283C56" w:rsidRDefault="005C768A" w:rsidP="00CB30EE">
      <w:pPr>
        <w:numPr>
          <w:ilvl w:val="0"/>
          <w:numId w:val="17"/>
        </w:numPr>
        <w:tabs>
          <w:tab w:val="left" w:pos="34"/>
          <w:tab w:val="left" w:pos="1134"/>
        </w:tabs>
        <w:autoSpaceDE w:val="0"/>
        <w:autoSpaceDN w:val="0"/>
        <w:ind w:left="34" w:firstLine="675"/>
        <w:jc w:val="both"/>
        <w:rPr>
          <w:sz w:val="28"/>
        </w:rPr>
      </w:pPr>
      <w:r w:rsidRPr="00283C56">
        <w:rPr>
          <w:sz w:val="28"/>
        </w:rPr>
        <w:t>пункта 2 статьи 7 Федерального закона № 115-ФЗ, пункта 7 Положения в части не проведения специальными должностными лицами обучение сотрудников в форме вводного инструктажа.</w:t>
      </w:r>
    </w:p>
    <w:p w:rsidR="005C768A" w:rsidRPr="00283C56" w:rsidRDefault="005C768A" w:rsidP="00CB30EE">
      <w:pPr>
        <w:numPr>
          <w:ilvl w:val="0"/>
          <w:numId w:val="17"/>
        </w:numPr>
        <w:tabs>
          <w:tab w:val="left" w:pos="34"/>
          <w:tab w:val="left" w:pos="993"/>
        </w:tabs>
        <w:autoSpaceDE w:val="0"/>
        <w:autoSpaceDN w:val="0"/>
        <w:ind w:left="34" w:firstLine="675"/>
        <w:jc w:val="both"/>
        <w:rPr>
          <w:sz w:val="28"/>
          <w:szCs w:val="28"/>
        </w:rPr>
      </w:pPr>
      <w:r w:rsidRPr="00283C56">
        <w:rPr>
          <w:sz w:val="28"/>
        </w:rPr>
        <w:t>пункта 2 статьи 7 Федерального закона № 115-ФЗ, пункта 19 Положения в части не представления документа, подтверждающего прохождение обучения в форме целевого инструктажа.</w:t>
      </w:r>
    </w:p>
    <w:p w:rsidR="005C768A" w:rsidRPr="00283C56" w:rsidRDefault="005C768A" w:rsidP="00CB30EE">
      <w:pPr>
        <w:numPr>
          <w:ilvl w:val="0"/>
          <w:numId w:val="17"/>
        </w:numPr>
        <w:tabs>
          <w:tab w:val="left" w:pos="34"/>
          <w:tab w:val="left" w:pos="993"/>
        </w:tabs>
        <w:autoSpaceDE w:val="0"/>
        <w:autoSpaceDN w:val="0"/>
        <w:ind w:left="34" w:firstLine="675"/>
        <w:jc w:val="both"/>
        <w:rPr>
          <w:sz w:val="28"/>
          <w:u w:val="single"/>
        </w:rPr>
      </w:pPr>
      <w:r w:rsidRPr="00283C56">
        <w:rPr>
          <w:sz w:val="28"/>
        </w:rPr>
        <w:t xml:space="preserve">подпункта 4 пункта 1 статьи 7 Федерального закона № 115-ФЗ, пункта 11 «Инструкции о предоставлении в Федеральную службу по финансовому мониторингу информации», утвержденной приказом Росфинмониторинга от 05.10.2009 № 245, </w:t>
      </w:r>
      <w:r w:rsidRPr="00283C56">
        <w:rPr>
          <w:sz w:val="28"/>
          <w:u w:val="single"/>
        </w:rPr>
        <w:t>в части не фиксирования и не представления в Росфинмониторинг сведений, необходимых для идентификации представителей физического и юридического лица и не фиксирования и не представления в Росфинмониторинг сведений необходимых для идентификации иностранного гражданина.</w:t>
      </w:r>
    </w:p>
    <w:p w:rsidR="005C768A" w:rsidRPr="00283C56" w:rsidRDefault="005C768A" w:rsidP="00CB30EE">
      <w:pPr>
        <w:numPr>
          <w:ilvl w:val="0"/>
          <w:numId w:val="17"/>
        </w:numPr>
        <w:tabs>
          <w:tab w:val="left" w:pos="993"/>
        </w:tabs>
        <w:autoSpaceDE w:val="0"/>
        <w:autoSpaceDN w:val="0"/>
        <w:ind w:left="34" w:firstLine="675"/>
        <w:jc w:val="both"/>
        <w:rPr>
          <w:sz w:val="28"/>
        </w:rPr>
      </w:pPr>
      <w:r w:rsidRPr="00283C56">
        <w:rPr>
          <w:sz w:val="28"/>
        </w:rPr>
        <w:t xml:space="preserve">подпункта 1 пункта 1 статьи 7 Федерального закона № 115-ФЗ </w:t>
      </w:r>
      <w:r w:rsidRPr="00283C56">
        <w:rPr>
          <w:sz w:val="28"/>
          <w:u w:val="single"/>
        </w:rPr>
        <w:t>в части проведения идентификации клиента не должным образом</w:t>
      </w:r>
      <w:r w:rsidRPr="00283C56">
        <w:rPr>
          <w:sz w:val="28"/>
          <w:szCs w:val="28"/>
        </w:rPr>
        <w:t>.</w:t>
      </w:r>
    </w:p>
    <w:p w:rsidR="005C768A" w:rsidRPr="00283C56" w:rsidRDefault="005C768A" w:rsidP="005C768A">
      <w:pPr>
        <w:jc w:val="both"/>
        <w:rPr>
          <w:b/>
          <w:sz w:val="28"/>
          <w:szCs w:val="28"/>
        </w:rPr>
      </w:pPr>
      <w:r w:rsidRPr="00283C56">
        <w:rPr>
          <w:b/>
          <w:sz w:val="28"/>
          <w:szCs w:val="28"/>
        </w:rPr>
        <w:tab/>
      </w:r>
      <w:r w:rsidRPr="00283C56">
        <w:rPr>
          <w:sz w:val="28"/>
          <w:szCs w:val="28"/>
        </w:rPr>
        <w:t xml:space="preserve">ФГУП «Почта России» (филиал – Управления Федеральной почтовой связи Московской области) выдано </w:t>
      </w:r>
      <w:r w:rsidRPr="00807FDA">
        <w:rPr>
          <w:b/>
          <w:sz w:val="28"/>
          <w:szCs w:val="28"/>
        </w:rPr>
        <w:t>4</w:t>
      </w:r>
      <w:r w:rsidRPr="00283C56">
        <w:rPr>
          <w:sz w:val="28"/>
          <w:szCs w:val="28"/>
        </w:rPr>
        <w:t xml:space="preserve"> предписания, составлено </w:t>
      </w:r>
      <w:r w:rsidRPr="00807FDA">
        <w:rPr>
          <w:b/>
          <w:sz w:val="28"/>
          <w:szCs w:val="28"/>
        </w:rPr>
        <w:t>9</w:t>
      </w:r>
      <w:r w:rsidRPr="00283C56">
        <w:rPr>
          <w:sz w:val="28"/>
          <w:szCs w:val="28"/>
        </w:rPr>
        <w:t xml:space="preserve"> протоколов.</w:t>
      </w:r>
    </w:p>
    <w:p w:rsidR="005C768A" w:rsidRPr="00283C56" w:rsidRDefault="005C768A" w:rsidP="005C768A">
      <w:pPr>
        <w:tabs>
          <w:tab w:val="left" w:pos="284"/>
          <w:tab w:val="left" w:pos="709"/>
        </w:tabs>
        <w:jc w:val="both"/>
        <w:rPr>
          <w:sz w:val="28"/>
          <w:szCs w:val="28"/>
        </w:rPr>
      </w:pPr>
      <w:r w:rsidRPr="00283C56">
        <w:rPr>
          <w:b/>
          <w:sz w:val="28"/>
          <w:szCs w:val="28"/>
        </w:rPr>
        <w:lastRenderedPageBreak/>
        <w:tab/>
      </w:r>
      <w:r w:rsidRPr="00283C56">
        <w:rPr>
          <w:b/>
          <w:sz w:val="28"/>
          <w:szCs w:val="28"/>
        </w:rPr>
        <w:tab/>
      </w:r>
      <w:r w:rsidRPr="00283C56">
        <w:rPr>
          <w:sz w:val="28"/>
          <w:szCs w:val="28"/>
        </w:rPr>
        <w:t>В ходе проведения проверки ФГУП «Почта России» (филиала – «EMS Почта России») выявлены нарушения:</w:t>
      </w:r>
    </w:p>
    <w:p w:rsidR="005C768A" w:rsidRPr="00283C56" w:rsidRDefault="005C768A" w:rsidP="00CB30EE">
      <w:pPr>
        <w:numPr>
          <w:ilvl w:val="0"/>
          <w:numId w:val="18"/>
        </w:numPr>
        <w:tabs>
          <w:tab w:val="left" w:pos="993"/>
        </w:tabs>
        <w:autoSpaceDE w:val="0"/>
        <w:autoSpaceDN w:val="0"/>
        <w:ind w:left="33" w:firstLine="676"/>
        <w:jc w:val="both"/>
        <w:rPr>
          <w:sz w:val="28"/>
          <w:u w:val="single"/>
        </w:rPr>
      </w:pPr>
      <w:r w:rsidRPr="00283C56">
        <w:rPr>
          <w:sz w:val="28"/>
        </w:rPr>
        <w:t xml:space="preserve">пункта 2 статьи 7 Федерального закона № 115-ФЗ </w:t>
      </w:r>
      <w:r w:rsidRPr="00283C56">
        <w:rPr>
          <w:sz w:val="28"/>
          <w:u w:val="single"/>
        </w:rPr>
        <w:t xml:space="preserve">в части не назначения специальных должностных лиц, ответственных за реализацию Правил внутреннего контроля и программ его осуществления. </w:t>
      </w:r>
    </w:p>
    <w:p w:rsidR="005C768A" w:rsidRPr="00283C56" w:rsidRDefault="005C768A" w:rsidP="00CB30EE">
      <w:pPr>
        <w:numPr>
          <w:ilvl w:val="0"/>
          <w:numId w:val="18"/>
        </w:numPr>
        <w:tabs>
          <w:tab w:val="left" w:pos="993"/>
        </w:tabs>
        <w:autoSpaceDE w:val="0"/>
        <w:autoSpaceDN w:val="0"/>
        <w:ind w:left="33" w:firstLine="676"/>
        <w:jc w:val="both"/>
        <w:rPr>
          <w:sz w:val="28"/>
          <w:u w:val="single"/>
        </w:rPr>
      </w:pPr>
      <w:r w:rsidRPr="00283C56">
        <w:rPr>
          <w:sz w:val="28"/>
        </w:rPr>
        <w:t>пункта 2 статьи 7 Федерального закона № 115-ФЗ, подпункта «а» пункта 1 "Квалификационных требований к специальным должностным лицам, ответственным за соблюдение  Правил внутреннего контроля и программ его осуществления,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утвержденных постановлением Правительства Российской Федерации от 05.12.2005  № 715,</w:t>
      </w:r>
      <w:r w:rsidRPr="00283C56">
        <w:rPr>
          <w:sz w:val="28"/>
          <w:u w:val="single"/>
        </w:rPr>
        <w:t xml:space="preserve"> в части назначения специальных должностных лиц, которые не соответствуют квалификационным требованиям по уровню образования.</w:t>
      </w:r>
    </w:p>
    <w:p w:rsidR="005C768A" w:rsidRPr="00283C56" w:rsidRDefault="005C768A" w:rsidP="00CB30EE">
      <w:pPr>
        <w:numPr>
          <w:ilvl w:val="0"/>
          <w:numId w:val="18"/>
        </w:numPr>
        <w:tabs>
          <w:tab w:val="left" w:pos="993"/>
        </w:tabs>
        <w:autoSpaceDE w:val="0"/>
        <w:autoSpaceDN w:val="0"/>
        <w:ind w:left="33" w:firstLine="676"/>
        <w:jc w:val="both"/>
        <w:rPr>
          <w:sz w:val="28"/>
          <w:u w:val="single"/>
        </w:rPr>
      </w:pPr>
      <w:r w:rsidRPr="00283C56">
        <w:rPr>
          <w:sz w:val="28"/>
        </w:rPr>
        <w:t xml:space="preserve">пункта 2 статьи 7 Федерального закона № 115-ФЗ, подпункта «б» пункта 1 "Квалификационных требований к специальным должностным лицам, ответственным за соблюдение  Правил внутреннего контроля и программ его осуществления,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утвержденных постановлением Правительства Российской Федерации от 05.12.2005  № 715, пункта 10 Положения </w:t>
      </w:r>
      <w:r w:rsidRPr="00283C56">
        <w:rPr>
          <w:sz w:val="28"/>
          <w:u w:val="single"/>
        </w:rPr>
        <w:t>в части назначения специальными должностными лицами сотрудников, которые не прошли обучение в форме целевого инструктажа.</w:t>
      </w:r>
    </w:p>
    <w:p w:rsidR="005C768A" w:rsidRPr="00283C56" w:rsidRDefault="005C768A" w:rsidP="00CB30EE">
      <w:pPr>
        <w:numPr>
          <w:ilvl w:val="0"/>
          <w:numId w:val="18"/>
        </w:numPr>
        <w:tabs>
          <w:tab w:val="left" w:pos="1134"/>
        </w:tabs>
        <w:autoSpaceDE w:val="0"/>
        <w:autoSpaceDN w:val="0"/>
        <w:ind w:left="33" w:firstLine="676"/>
        <w:jc w:val="both"/>
        <w:rPr>
          <w:sz w:val="28"/>
          <w:szCs w:val="28"/>
          <w:u w:val="single"/>
        </w:rPr>
      </w:pPr>
      <w:r w:rsidRPr="00283C56">
        <w:rPr>
          <w:sz w:val="28"/>
        </w:rPr>
        <w:t xml:space="preserve">пункты 7, 8 Положения </w:t>
      </w:r>
      <w:r w:rsidRPr="00283C56">
        <w:rPr>
          <w:sz w:val="28"/>
          <w:u w:val="single"/>
        </w:rPr>
        <w:t>в части не проведения специальными должностными лицами обучения сотрудников в форме вводного и дополнительного инструктажа</w:t>
      </w:r>
      <w:r w:rsidRPr="00283C56">
        <w:rPr>
          <w:sz w:val="28"/>
          <w:szCs w:val="28"/>
          <w:u w:val="single"/>
        </w:rPr>
        <w:t>.</w:t>
      </w:r>
    </w:p>
    <w:p w:rsidR="005C768A" w:rsidRPr="00283C56" w:rsidRDefault="005C768A" w:rsidP="00CB30EE">
      <w:pPr>
        <w:numPr>
          <w:ilvl w:val="0"/>
          <w:numId w:val="18"/>
        </w:numPr>
        <w:tabs>
          <w:tab w:val="left" w:pos="993"/>
        </w:tabs>
        <w:autoSpaceDE w:val="0"/>
        <w:autoSpaceDN w:val="0"/>
        <w:ind w:left="33" w:firstLine="676"/>
        <w:jc w:val="both"/>
        <w:rPr>
          <w:sz w:val="28"/>
          <w:u w:val="single"/>
        </w:rPr>
      </w:pPr>
      <w:r w:rsidRPr="00283C56">
        <w:rPr>
          <w:sz w:val="28"/>
        </w:rPr>
        <w:t xml:space="preserve">подпункта 1 пункта 1 статьи 7 Федерального закона № 115-ФЗ </w:t>
      </w:r>
      <w:r w:rsidRPr="00283C56">
        <w:rPr>
          <w:sz w:val="28"/>
          <w:u w:val="single"/>
        </w:rPr>
        <w:t>в части проведения идентификации клиента не должным образом</w:t>
      </w:r>
      <w:r w:rsidRPr="00283C56">
        <w:rPr>
          <w:sz w:val="28"/>
          <w:szCs w:val="28"/>
          <w:u w:val="single"/>
        </w:rPr>
        <w:t>.</w:t>
      </w:r>
    </w:p>
    <w:p w:rsidR="005C768A" w:rsidRPr="00283C56" w:rsidRDefault="005C768A" w:rsidP="005C768A">
      <w:pPr>
        <w:pStyle w:val="Style9"/>
        <w:widowControl/>
        <w:tabs>
          <w:tab w:val="left" w:pos="1286"/>
        </w:tabs>
        <w:spacing w:line="317" w:lineRule="exact"/>
        <w:ind w:right="24" w:firstLine="709"/>
        <w:rPr>
          <w:b/>
          <w:sz w:val="28"/>
          <w:szCs w:val="28"/>
        </w:rPr>
      </w:pPr>
      <w:r w:rsidRPr="00283C56">
        <w:rPr>
          <w:sz w:val="28"/>
          <w:szCs w:val="28"/>
        </w:rPr>
        <w:t xml:space="preserve">ФГУП «Почта России» (филиала – «EMS Почта России») выдано </w:t>
      </w:r>
      <w:r w:rsidRPr="00807FDA">
        <w:rPr>
          <w:b/>
          <w:sz w:val="28"/>
          <w:szCs w:val="28"/>
        </w:rPr>
        <w:t>5</w:t>
      </w:r>
      <w:r w:rsidRPr="00283C56">
        <w:rPr>
          <w:sz w:val="28"/>
          <w:szCs w:val="28"/>
        </w:rPr>
        <w:t xml:space="preserve"> предписаний. составлено </w:t>
      </w:r>
      <w:r w:rsidRPr="00807FDA">
        <w:rPr>
          <w:b/>
          <w:sz w:val="28"/>
          <w:szCs w:val="28"/>
        </w:rPr>
        <w:t>2</w:t>
      </w:r>
      <w:r w:rsidRPr="00283C56">
        <w:rPr>
          <w:sz w:val="28"/>
          <w:szCs w:val="28"/>
        </w:rPr>
        <w:t xml:space="preserve"> протокола.</w:t>
      </w:r>
    </w:p>
    <w:p w:rsidR="00103461" w:rsidRPr="004373AA" w:rsidRDefault="005C768A" w:rsidP="005C768A">
      <w:pPr>
        <w:pStyle w:val="Style9"/>
        <w:widowControl/>
        <w:tabs>
          <w:tab w:val="left" w:pos="1286"/>
        </w:tabs>
        <w:spacing w:line="317" w:lineRule="exact"/>
        <w:ind w:right="24" w:firstLine="709"/>
        <w:rPr>
          <w:b/>
          <w:sz w:val="28"/>
          <w:szCs w:val="28"/>
        </w:rPr>
      </w:pPr>
      <w:r w:rsidRPr="00283C56">
        <w:rPr>
          <w:sz w:val="28"/>
          <w:szCs w:val="28"/>
        </w:rPr>
        <w:t xml:space="preserve">Всего по результатам за соблюдением организациями федеральной почтовой связи (ФГУП "Почта России")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внутреннего контроля Управлением выдано </w:t>
      </w:r>
      <w:r w:rsidRPr="00807FDA">
        <w:rPr>
          <w:b/>
          <w:sz w:val="28"/>
          <w:szCs w:val="28"/>
        </w:rPr>
        <w:t xml:space="preserve">15 </w:t>
      </w:r>
      <w:r w:rsidRPr="00283C56">
        <w:rPr>
          <w:sz w:val="28"/>
          <w:szCs w:val="28"/>
        </w:rPr>
        <w:t xml:space="preserve">предписаний об устранении выявленных нарушений, составлено </w:t>
      </w:r>
      <w:r w:rsidRPr="00807FDA">
        <w:rPr>
          <w:b/>
          <w:sz w:val="28"/>
          <w:szCs w:val="28"/>
        </w:rPr>
        <w:t>2</w:t>
      </w:r>
      <w:r w:rsidR="00170C94" w:rsidRPr="00807FDA">
        <w:rPr>
          <w:b/>
          <w:sz w:val="28"/>
          <w:szCs w:val="28"/>
        </w:rPr>
        <w:t>5</w:t>
      </w:r>
      <w:r w:rsidRPr="00283C56">
        <w:rPr>
          <w:sz w:val="28"/>
          <w:szCs w:val="28"/>
        </w:rPr>
        <w:t xml:space="preserve"> протокол</w:t>
      </w:r>
      <w:r w:rsidR="00170C94">
        <w:rPr>
          <w:sz w:val="28"/>
          <w:szCs w:val="28"/>
        </w:rPr>
        <w:t>ов</w:t>
      </w:r>
      <w:r w:rsidRPr="00283C56">
        <w:rPr>
          <w:sz w:val="28"/>
          <w:szCs w:val="28"/>
        </w:rPr>
        <w:t xml:space="preserve"> об административном правонарушении</w:t>
      </w:r>
      <w:r w:rsidR="00170C94">
        <w:rPr>
          <w:sz w:val="28"/>
          <w:szCs w:val="28"/>
        </w:rPr>
        <w:t xml:space="preserve">, наложено штрафов на сумму </w:t>
      </w:r>
      <w:r w:rsidR="00807FDA" w:rsidRPr="00807FDA">
        <w:rPr>
          <w:b/>
          <w:sz w:val="28"/>
          <w:szCs w:val="28"/>
        </w:rPr>
        <w:t>590000</w:t>
      </w:r>
      <w:r w:rsidR="00807FDA">
        <w:rPr>
          <w:sz w:val="28"/>
          <w:szCs w:val="28"/>
        </w:rPr>
        <w:t xml:space="preserve"> </w:t>
      </w:r>
      <w:r w:rsidR="00807FDA" w:rsidRPr="004373AA">
        <w:rPr>
          <w:sz w:val="28"/>
          <w:szCs w:val="28"/>
        </w:rPr>
        <w:t>руб.</w:t>
      </w:r>
    </w:p>
    <w:p w:rsidR="00103461" w:rsidRPr="00EF7666" w:rsidRDefault="00103461" w:rsidP="00103461">
      <w:pPr>
        <w:pStyle w:val="Style9"/>
        <w:widowControl/>
        <w:tabs>
          <w:tab w:val="left" w:pos="1286"/>
        </w:tabs>
        <w:spacing w:line="317" w:lineRule="exact"/>
        <w:ind w:right="24" w:firstLine="709"/>
        <w:rPr>
          <w:sz w:val="28"/>
          <w:szCs w:val="28"/>
        </w:rPr>
      </w:pPr>
    </w:p>
    <w:p w:rsidR="00103461" w:rsidRDefault="00103461" w:rsidP="00103461">
      <w:pPr>
        <w:pStyle w:val="Style9"/>
        <w:widowControl/>
        <w:tabs>
          <w:tab w:val="left" w:pos="1286"/>
        </w:tabs>
        <w:spacing w:line="317" w:lineRule="exact"/>
        <w:ind w:right="24" w:firstLine="709"/>
        <w:rPr>
          <w:b/>
          <w:sz w:val="28"/>
          <w:szCs w:val="28"/>
        </w:rPr>
      </w:pPr>
    </w:p>
    <w:p w:rsidR="00F23508" w:rsidRDefault="00F23508" w:rsidP="00103461">
      <w:pPr>
        <w:pStyle w:val="Style9"/>
        <w:widowControl/>
        <w:tabs>
          <w:tab w:val="left" w:pos="1286"/>
        </w:tabs>
        <w:spacing w:line="317" w:lineRule="exact"/>
        <w:ind w:right="24" w:firstLine="709"/>
        <w:rPr>
          <w:b/>
          <w:sz w:val="28"/>
          <w:szCs w:val="28"/>
        </w:rPr>
      </w:pPr>
    </w:p>
    <w:p w:rsidR="00F23508" w:rsidRDefault="00F23508" w:rsidP="00103461">
      <w:pPr>
        <w:pStyle w:val="Style9"/>
        <w:widowControl/>
        <w:tabs>
          <w:tab w:val="left" w:pos="1286"/>
        </w:tabs>
        <w:spacing w:line="317" w:lineRule="exact"/>
        <w:ind w:right="24" w:firstLine="709"/>
        <w:rPr>
          <w:b/>
          <w:sz w:val="28"/>
          <w:szCs w:val="28"/>
        </w:rPr>
      </w:pPr>
    </w:p>
    <w:p w:rsidR="00F23508" w:rsidRPr="00EF7666" w:rsidRDefault="00F23508" w:rsidP="00103461">
      <w:pPr>
        <w:pStyle w:val="Style9"/>
        <w:widowControl/>
        <w:tabs>
          <w:tab w:val="left" w:pos="1286"/>
        </w:tabs>
        <w:spacing w:line="317" w:lineRule="exact"/>
        <w:ind w:right="24" w:firstLine="709"/>
        <w:rPr>
          <w:b/>
          <w:sz w:val="28"/>
          <w:szCs w:val="28"/>
        </w:rPr>
      </w:pPr>
    </w:p>
    <w:p w:rsidR="00126690" w:rsidRPr="00EF7666" w:rsidRDefault="00126690" w:rsidP="00126690">
      <w:pPr>
        <w:pStyle w:val="Style9"/>
        <w:widowControl/>
        <w:tabs>
          <w:tab w:val="left" w:pos="1286"/>
        </w:tabs>
        <w:spacing w:line="317" w:lineRule="exact"/>
        <w:ind w:right="24" w:firstLine="709"/>
        <w:rPr>
          <w:sz w:val="28"/>
          <w:szCs w:val="28"/>
        </w:rPr>
      </w:pPr>
      <w:bookmarkStart w:id="14" w:name="ГМО"/>
      <w:bookmarkEnd w:id="14"/>
      <w:r w:rsidRPr="00EF7666">
        <w:rPr>
          <w:b/>
          <w:sz w:val="28"/>
          <w:szCs w:val="28"/>
        </w:rPr>
        <w:lastRenderedPageBreak/>
        <w:t>1.6. Организация и проведение мероприятий государственного контроля (надзора) 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w:t>
      </w:r>
    </w:p>
    <w:p w:rsidR="00126690" w:rsidRDefault="00126690" w:rsidP="00126690">
      <w:pPr>
        <w:pStyle w:val="Style9"/>
        <w:widowControl/>
        <w:tabs>
          <w:tab w:val="left" w:pos="1286"/>
        </w:tabs>
        <w:spacing w:line="317" w:lineRule="exact"/>
        <w:ind w:right="24" w:firstLine="709"/>
        <w:rPr>
          <w:b/>
          <w:sz w:val="28"/>
          <w:szCs w:val="28"/>
        </w:rPr>
      </w:pPr>
    </w:p>
    <w:p w:rsidR="00807FDA" w:rsidRPr="00EF7666" w:rsidRDefault="00807FDA" w:rsidP="00126690">
      <w:pPr>
        <w:pStyle w:val="Style9"/>
        <w:widowControl/>
        <w:tabs>
          <w:tab w:val="left" w:pos="1286"/>
        </w:tabs>
        <w:spacing w:line="317" w:lineRule="exact"/>
        <w:ind w:right="24" w:firstLine="709"/>
        <w:rPr>
          <w:b/>
          <w:sz w:val="28"/>
          <w:szCs w:val="28"/>
        </w:rPr>
      </w:pPr>
    </w:p>
    <w:p w:rsidR="00FD368E" w:rsidRDefault="00126690" w:rsidP="00126690">
      <w:pPr>
        <w:pStyle w:val="Style9"/>
        <w:widowControl/>
        <w:tabs>
          <w:tab w:val="left" w:pos="1286"/>
        </w:tabs>
        <w:spacing w:line="317" w:lineRule="exact"/>
        <w:ind w:right="24" w:firstLine="709"/>
        <w:rPr>
          <w:sz w:val="28"/>
          <w:szCs w:val="28"/>
        </w:rPr>
      </w:pPr>
      <w:r w:rsidRPr="00807FDA">
        <w:rPr>
          <w:sz w:val="28"/>
          <w:szCs w:val="28"/>
        </w:rPr>
        <w:t xml:space="preserve">За </w:t>
      </w:r>
      <w:r w:rsidR="00807FDA" w:rsidRPr="00807FDA">
        <w:rPr>
          <w:sz w:val="28"/>
          <w:szCs w:val="28"/>
        </w:rPr>
        <w:t>12</w:t>
      </w:r>
      <w:r w:rsidRPr="00807FDA">
        <w:rPr>
          <w:sz w:val="28"/>
          <w:szCs w:val="28"/>
        </w:rPr>
        <w:t xml:space="preserve"> месяцев 2012 года</w:t>
      </w:r>
      <w:r w:rsidRPr="00FD368E">
        <w:rPr>
          <w:sz w:val="28"/>
          <w:szCs w:val="28"/>
        </w:rPr>
        <w:t xml:space="preserve"> </w:t>
      </w:r>
      <w:r w:rsidRPr="00EF7666">
        <w:rPr>
          <w:sz w:val="28"/>
          <w:szCs w:val="28"/>
        </w:rPr>
        <w:t xml:space="preserve">проведено </w:t>
      </w:r>
      <w:r w:rsidR="00FD368E" w:rsidRPr="00FD368E">
        <w:rPr>
          <w:b/>
          <w:sz w:val="28"/>
          <w:szCs w:val="28"/>
        </w:rPr>
        <w:t>2</w:t>
      </w:r>
      <w:r w:rsidRPr="00EF7666">
        <w:rPr>
          <w:sz w:val="28"/>
          <w:szCs w:val="28"/>
        </w:rPr>
        <w:t xml:space="preserve"> провер</w:t>
      </w:r>
      <w:r w:rsidR="00FD368E">
        <w:rPr>
          <w:sz w:val="28"/>
          <w:szCs w:val="28"/>
        </w:rPr>
        <w:t>ки</w:t>
      </w:r>
      <w:r w:rsidRPr="00EF7666">
        <w:rPr>
          <w:sz w:val="28"/>
          <w:szCs w:val="28"/>
        </w:rPr>
        <w:t xml:space="preserve"> соответствия деятельности государственных и муниципальных органов по обработке персональных данных требованиям законодательства Российской Федерации в области </w:t>
      </w:r>
      <w:r w:rsidR="00FD368E">
        <w:rPr>
          <w:sz w:val="28"/>
          <w:szCs w:val="28"/>
        </w:rPr>
        <w:t>персональных данных. Проверки проводились в отношении следующих субъектов контроля (надзора): Государственное учреждение управы Даниловского района города Москвы, Администрация городского округа Химки Московской области.</w:t>
      </w:r>
    </w:p>
    <w:p w:rsidR="00126690" w:rsidRPr="00EF7666" w:rsidRDefault="00FD368E" w:rsidP="00126690">
      <w:pPr>
        <w:pStyle w:val="Style9"/>
        <w:widowControl/>
        <w:tabs>
          <w:tab w:val="left" w:pos="1286"/>
        </w:tabs>
        <w:spacing w:line="317" w:lineRule="exact"/>
        <w:ind w:right="24" w:firstLine="709"/>
        <w:rPr>
          <w:sz w:val="28"/>
          <w:szCs w:val="28"/>
        </w:rPr>
      </w:pPr>
      <w:r>
        <w:rPr>
          <w:sz w:val="28"/>
          <w:szCs w:val="28"/>
        </w:rPr>
        <w:t>В</w:t>
      </w:r>
      <w:r w:rsidR="00126690" w:rsidRPr="00EF7666">
        <w:rPr>
          <w:sz w:val="28"/>
          <w:szCs w:val="28"/>
        </w:rPr>
        <w:t xml:space="preserve"> </w:t>
      </w:r>
      <w:r w:rsidR="00126690" w:rsidRPr="00FD368E">
        <w:rPr>
          <w:sz w:val="28"/>
          <w:szCs w:val="28"/>
        </w:rPr>
        <w:t>3 квартале 2012 года</w:t>
      </w:r>
      <w:r w:rsidR="00126690" w:rsidRPr="00EF7666">
        <w:rPr>
          <w:sz w:val="28"/>
          <w:szCs w:val="28"/>
        </w:rPr>
        <w:t xml:space="preserve"> проведена проверка в отношении Государственного учреждения управы Даниловского района города Москвы.</w:t>
      </w:r>
    </w:p>
    <w:p w:rsidR="00126690" w:rsidRPr="00EF7666" w:rsidRDefault="00126690" w:rsidP="00126690">
      <w:pPr>
        <w:pStyle w:val="Style9"/>
        <w:widowControl/>
        <w:tabs>
          <w:tab w:val="left" w:pos="1286"/>
        </w:tabs>
        <w:spacing w:line="317" w:lineRule="exact"/>
        <w:ind w:right="24" w:firstLine="709"/>
        <w:rPr>
          <w:sz w:val="28"/>
          <w:szCs w:val="28"/>
        </w:rPr>
      </w:pPr>
      <w:r w:rsidRPr="00EF7666">
        <w:rPr>
          <w:sz w:val="28"/>
          <w:szCs w:val="28"/>
        </w:rPr>
        <w:t>По результатам проверки выявлены нарушения:</w:t>
      </w:r>
    </w:p>
    <w:p w:rsidR="00126690" w:rsidRPr="00EF7666" w:rsidRDefault="00126690" w:rsidP="00126690">
      <w:pPr>
        <w:pStyle w:val="Style9"/>
        <w:widowControl/>
        <w:tabs>
          <w:tab w:val="left" w:pos="1286"/>
        </w:tabs>
        <w:spacing w:line="317" w:lineRule="exact"/>
        <w:ind w:right="24" w:firstLine="709"/>
        <w:rPr>
          <w:sz w:val="28"/>
          <w:szCs w:val="28"/>
        </w:rPr>
      </w:pPr>
      <w:r w:rsidRPr="00EF7666">
        <w:rPr>
          <w:sz w:val="28"/>
          <w:szCs w:val="28"/>
        </w:rPr>
        <w:t>-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чем нарушается ч. 4 ст. 9 Федерального закона от 27.07.2006 № 152-ФЗ "О персональных данных";</w:t>
      </w:r>
    </w:p>
    <w:p w:rsidR="00126690" w:rsidRPr="00EF7666" w:rsidRDefault="00126690" w:rsidP="00126690">
      <w:pPr>
        <w:pStyle w:val="Style9"/>
        <w:widowControl/>
        <w:tabs>
          <w:tab w:val="left" w:pos="1286"/>
        </w:tabs>
        <w:spacing w:line="317" w:lineRule="exact"/>
        <w:ind w:right="24" w:firstLine="709"/>
        <w:rPr>
          <w:sz w:val="28"/>
          <w:szCs w:val="28"/>
        </w:rPr>
      </w:pPr>
      <w:r w:rsidRPr="00EF7666">
        <w:rPr>
          <w:sz w:val="28"/>
          <w:szCs w:val="28"/>
        </w:rPr>
        <w:t>- установленного законом порядка сбора, хранения, использования или распространения информации о гражданах (персональных данных), в части раскрытия и распространения персональных данных третьим лицам без согласия субъектов персональных данных (ст. 7 Федерального закона от 27.07.2006 № 152-ФЗ "О персональных данных").</w:t>
      </w:r>
    </w:p>
    <w:p w:rsidR="00126690" w:rsidRPr="00EF7666" w:rsidRDefault="00126690" w:rsidP="00126690">
      <w:pPr>
        <w:pStyle w:val="Style9"/>
        <w:widowControl/>
        <w:tabs>
          <w:tab w:val="left" w:pos="1286"/>
        </w:tabs>
        <w:spacing w:line="317" w:lineRule="exact"/>
        <w:ind w:right="24" w:firstLine="709"/>
        <w:rPr>
          <w:sz w:val="28"/>
          <w:szCs w:val="28"/>
        </w:rPr>
      </w:pPr>
      <w:r w:rsidRPr="00EF7666">
        <w:rPr>
          <w:sz w:val="28"/>
          <w:szCs w:val="28"/>
        </w:rPr>
        <w:t xml:space="preserve">Государственному учреждению управы Даниловского района города Москвы выданы </w:t>
      </w:r>
      <w:r w:rsidRPr="007B5F7B">
        <w:rPr>
          <w:b/>
          <w:sz w:val="28"/>
          <w:szCs w:val="28"/>
        </w:rPr>
        <w:t>2</w:t>
      </w:r>
      <w:r w:rsidRPr="00EF7666">
        <w:rPr>
          <w:sz w:val="28"/>
          <w:szCs w:val="28"/>
        </w:rPr>
        <w:t xml:space="preserve"> предписания об устранении выявленных нарушений. По состоянию на 02.07.2012 предписания выполнены.</w:t>
      </w:r>
    </w:p>
    <w:p w:rsidR="00126690" w:rsidRPr="00EF7666" w:rsidRDefault="00126690" w:rsidP="00126690">
      <w:pPr>
        <w:pStyle w:val="Style9"/>
        <w:widowControl/>
        <w:tabs>
          <w:tab w:val="left" w:pos="1286"/>
        </w:tabs>
        <w:spacing w:line="317" w:lineRule="exact"/>
        <w:ind w:right="24" w:firstLine="709"/>
        <w:rPr>
          <w:sz w:val="28"/>
          <w:szCs w:val="28"/>
          <w:u w:val="single"/>
        </w:rPr>
      </w:pPr>
      <w:r w:rsidRPr="00FD368E">
        <w:rPr>
          <w:sz w:val="28"/>
          <w:szCs w:val="28"/>
        </w:rPr>
        <w:t xml:space="preserve">В </w:t>
      </w:r>
      <w:r w:rsidR="00FD368E" w:rsidRPr="00FD368E">
        <w:rPr>
          <w:sz w:val="28"/>
          <w:szCs w:val="28"/>
        </w:rPr>
        <w:t>4</w:t>
      </w:r>
      <w:r w:rsidRPr="00FD368E">
        <w:rPr>
          <w:sz w:val="28"/>
          <w:szCs w:val="28"/>
        </w:rPr>
        <w:t xml:space="preserve"> квартале </w:t>
      </w:r>
      <w:r w:rsidR="00FD368E" w:rsidRPr="00FD368E">
        <w:rPr>
          <w:sz w:val="28"/>
          <w:szCs w:val="28"/>
        </w:rPr>
        <w:t xml:space="preserve">2012 года проведена </w:t>
      </w:r>
      <w:r w:rsidRPr="00FD368E">
        <w:rPr>
          <w:sz w:val="28"/>
          <w:szCs w:val="28"/>
        </w:rPr>
        <w:t>п</w:t>
      </w:r>
      <w:r w:rsidRPr="00EF7666">
        <w:rPr>
          <w:sz w:val="28"/>
          <w:szCs w:val="28"/>
        </w:rPr>
        <w:t>роверк</w:t>
      </w:r>
      <w:r w:rsidR="00FD368E">
        <w:rPr>
          <w:sz w:val="28"/>
          <w:szCs w:val="28"/>
        </w:rPr>
        <w:t>а</w:t>
      </w:r>
      <w:r w:rsidRPr="00EF7666">
        <w:rPr>
          <w:sz w:val="28"/>
          <w:szCs w:val="28"/>
        </w:rPr>
        <w:t xml:space="preserve"> </w:t>
      </w:r>
      <w:r w:rsidR="00FD368E">
        <w:rPr>
          <w:sz w:val="28"/>
          <w:szCs w:val="28"/>
        </w:rPr>
        <w:t>в отношении Администрации городского округа Химки Московской области</w:t>
      </w:r>
      <w:r w:rsidRPr="00EF7666">
        <w:rPr>
          <w:sz w:val="28"/>
          <w:szCs w:val="28"/>
        </w:rPr>
        <w:t>.</w:t>
      </w:r>
      <w:r w:rsidR="00FD368E">
        <w:rPr>
          <w:sz w:val="28"/>
          <w:szCs w:val="28"/>
        </w:rPr>
        <w:t xml:space="preserve"> В ходе проведения проверки </w:t>
      </w:r>
      <w:r w:rsidR="00FD368E" w:rsidRPr="00EF7666">
        <w:rPr>
          <w:sz w:val="28"/>
          <w:szCs w:val="28"/>
        </w:rPr>
        <w:t>соответствия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w:t>
      </w:r>
      <w:r w:rsidR="00FD368E">
        <w:rPr>
          <w:sz w:val="28"/>
          <w:szCs w:val="28"/>
        </w:rPr>
        <w:t xml:space="preserve"> данн</w:t>
      </w:r>
      <w:r w:rsidR="003E5D56">
        <w:rPr>
          <w:sz w:val="28"/>
          <w:szCs w:val="28"/>
        </w:rPr>
        <w:t>ого субъекта контроля (надзора)</w:t>
      </w:r>
      <w:r w:rsidR="00FD368E">
        <w:rPr>
          <w:sz w:val="28"/>
          <w:szCs w:val="28"/>
        </w:rPr>
        <w:t xml:space="preserve"> нарушения не выявлены.</w:t>
      </w:r>
    </w:p>
    <w:p w:rsidR="00CA5429" w:rsidRDefault="00CA5429" w:rsidP="00126690">
      <w:pPr>
        <w:pStyle w:val="Style9"/>
        <w:widowControl/>
        <w:tabs>
          <w:tab w:val="left" w:pos="1286"/>
        </w:tabs>
        <w:spacing w:line="317" w:lineRule="exact"/>
        <w:ind w:right="24" w:firstLine="709"/>
        <w:rPr>
          <w:b/>
          <w:bCs/>
          <w:spacing w:val="-4"/>
          <w:sz w:val="28"/>
          <w:szCs w:val="28"/>
        </w:rPr>
      </w:pPr>
      <w:bookmarkStart w:id="15" w:name="кадры"/>
      <w:bookmarkEnd w:id="15"/>
    </w:p>
    <w:p w:rsidR="000A3ED6" w:rsidRDefault="000A3ED6" w:rsidP="00126690">
      <w:pPr>
        <w:pStyle w:val="Style9"/>
        <w:widowControl/>
        <w:tabs>
          <w:tab w:val="left" w:pos="1286"/>
        </w:tabs>
        <w:spacing w:line="317" w:lineRule="exact"/>
        <w:ind w:right="24" w:firstLine="709"/>
        <w:rPr>
          <w:b/>
          <w:bCs/>
          <w:spacing w:val="-4"/>
          <w:sz w:val="28"/>
          <w:szCs w:val="28"/>
        </w:rPr>
      </w:pPr>
    </w:p>
    <w:p w:rsidR="00126690" w:rsidRPr="00EF7666" w:rsidRDefault="00126690" w:rsidP="00126690">
      <w:pPr>
        <w:pStyle w:val="Style9"/>
        <w:widowControl/>
        <w:tabs>
          <w:tab w:val="left" w:pos="1286"/>
        </w:tabs>
        <w:spacing w:line="317" w:lineRule="exact"/>
        <w:ind w:right="24" w:firstLine="709"/>
        <w:rPr>
          <w:b/>
          <w:bCs/>
          <w:spacing w:val="-2"/>
          <w:sz w:val="28"/>
          <w:szCs w:val="28"/>
        </w:rPr>
      </w:pPr>
      <w:r w:rsidRPr="0016774C">
        <w:rPr>
          <w:b/>
          <w:bCs/>
          <w:spacing w:val="-4"/>
          <w:sz w:val="28"/>
          <w:szCs w:val="28"/>
        </w:rPr>
        <w:t>1.7. Финансовое</w:t>
      </w:r>
      <w:r w:rsidRPr="00EF7666">
        <w:rPr>
          <w:b/>
          <w:bCs/>
          <w:spacing w:val="-4"/>
          <w:sz w:val="28"/>
          <w:szCs w:val="28"/>
        </w:rPr>
        <w:t xml:space="preserve"> и кадровое обеспечение государственного контроля </w:t>
      </w:r>
      <w:r w:rsidRPr="00EF7666">
        <w:rPr>
          <w:b/>
          <w:bCs/>
          <w:spacing w:val="-2"/>
          <w:sz w:val="28"/>
          <w:szCs w:val="28"/>
        </w:rPr>
        <w:t>(надзора)</w:t>
      </w:r>
    </w:p>
    <w:p w:rsidR="00126690" w:rsidRPr="00EF7666" w:rsidRDefault="00126690" w:rsidP="00126690">
      <w:pPr>
        <w:pStyle w:val="Style9"/>
        <w:widowControl/>
        <w:tabs>
          <w:tab w:val="left" w:pos="1286"/>
        </w:tabs>
        <w:spacing w:line="317" w:lineRule="exact"/>
        <w:ind w:right="24" w:firstLine="709"/>
        <w:rPr>
          <w:b/>
          <w:bCs/>
          <w:spacing w:val="-2"/>
          <w:sz w:val="28"/>
          <w:szCs w:val="28"/>
        </w:rPr>
      </w:pPr>
    </w:p>
    <w:p w:rsidR="00126690" w:rsidRPr="00EF7666" w:rsidRDefault="00126690" w:rsidP="00126690">
      <w:pPr>
        <w:ind w:firstLine="708"/>
        <w:rPr>
          <w:b/>
          <w:i/>
          <w:sz w:val="28"/>
          <w:szCs w:val="28"/>
        </w:rPr>
      </w:pPr>
    </w:p>
    <w:p w:rsidR="00AB100B" w:rsidRDefault="00AB100B" w:rsidP="00AB100B">
      <w:pPr>
        <w:pStyle w:val="Style9"/>
        <w:widowControl/>
        <w:tabs>
          <w:tab w:val="left" w:pos="1286"/>
        </w:tabs>
        <w:spacing w:line="317" w:lineRule="exact"/>
        <w:ind w:right="24" w:firstLine="709"/>
        <w:rPr>
          <w:bCs/>
          <w:spacing w:val="-2"/>
          <w:sz w:val="28"/>
          <w:szCs w:val="28"/>
        </w:rPr>
      </w:pPr>
      <w:r w:rsidRPr="00EF7666">
        <w:rPr>
          <w:bCs/>
          <w:spacing w:val="-2"/>
          <w:sz w:val="28"/>
          <w:szCs w:val="28"/>
        </w:rPr>
        <w:t xml:space="preserve">По состоянию на </w:t>
      </w:r>
      <w:r>
        <w:rPr>
          <w:bCs/>
          <w:spacing w:val="-2"/>
          <w:sz w:val="28"/>
          <w:szCs w:val="28"/>
        </w:rPr>
        <w:t>31</w:t>
      </w:r>
      <w:r w:rsidRPr="00EF7666">
        <w:rPr>
          <w:bCs/>
          <w:spacing w:val="-2"/>
          <w:sz w:val="28"/>
          <w:szCs w:val="28"/>
        </w:rPr>
        <w:t>.</w:t>
      </w:r>
      <w:r>
        <w:rPr>
          <w:bCs/>
          <w:spacing w:val="-2"/>
          <w:sz w:val="28"/>
          <w:szCs w:val="28"/>
        </w:rPr>
        <w:t>12</w:t>
      </w:r>
      <w:r w:rsidRPr="00EF7666">
        <w:rPr>
          <w:bCs/>
          <w:spacing w:val="-2"/>
          <w:sz w:val="28"/>
          <w:szCs w:val="28"/>
        </w:rPr>
        <w:t xml:space="preserve">.2012 </w:t>
      </w:r>
      <w:r>
        <w:rPr>
          <w:bCs/>
          <w:spacing w:val="-2"/>
          <w:sz w:val="28"/>
          <w:szCs w:val="28"/>
        </w:rPr>
        <w:t xml:space="preserve">лимиты бюджетных ассигнований из Федерального бюджета </w:t>
      </w:r>
      <w:r w:rsidRPr="00EF7666">
        <w:rPr>
          <w:bCs/>
          <w:spacing w:val="-2"/>
          <w:sz w:val="28"/>
          <w:szCs w:val="28"/>
        </w:rPr>
        <w:t>на выполнение функций по контролю (надзору) составил</w:t>
      </w:r>
      <w:r>
        <w:rPr>
          <w:bCs/>
          <w:spacing w:val="-2"/>
          <w:sz w:val="28"/>
          <w:szCs w:val="28"/>
        </w:rPr>
        <w:t>и</w:t>
      </w:r>
      <w:r w:rsidRPr="00EF7666">
        <w:rPr>
          <w:bCs/>
          <w:spacing w:val="-2"/>
          <w:sz w:val="28"/>
          <w:szCs w:val="28"/>
        </w:rPr>
        <w:t xml:space="preserve"> </w:t>
      </w:r>
      <w:r w:rsidRPr="00345AF5">
        <w:rPr>
          <w:b/>
          <w:sz w:val="28"/>
          <w:szCs w:val="28"/>
        </w:rPr>
        <w:t>281171,01</w:t>
      </w:r>
      <w:r w:rsidRPr="007B043C">
        <w:t xml:space="preserve"> </w:t>
      </w:r>
      <w:r w:rsidRPr="00EF7666">
        <w:rPr>
          <w:bCs/>
          <w:spacing w:val="-2"/>
          <w:sz w:val="28"/>
          <w:szCs w:val="28"/>
        </w:rPr>
        <w:t>тыс. руб.</w:t>
      </w:r>
      <w:r>
        <w:rPr>
          <w:bCs/>
          <w:spacing w:val="-2"/>
          <w:sz w:val="28"/>
          <w:szCs w:val="28"/>
        </w:rPr>
        <w:t xml:space="preserve"> Кассовый расход по состоянию на 31.12.2012 составляет </w:t>
      </w:r>
      <w:r w:rsidRPr="00345AF5">
        <w:rPr>
          <w:b/>
          <w:bCs/>
          <w:spacing w:val="-2"/>
          <w:sz w:val="28"/>
          <w:szCs w:val="28"/>
        </w:rPr>
        <w:t>2</w:t>
      </w:r>
      <w:r>
        <w:rPr>
          <w:b/>
          <w:bCs/>
          <w:spacing w:val="-2"/>
          <w:sz w:val="28"/>
          <w:szCs w:val="28"/>
        </w:rPr>
        <w:t>81170</w:t>
      </w:r>
      <w:r w:rsidRPr="00345AF5">
        <w:rPr>
          <w:b/>
          <w:bCs/>
          <w:spacing w:val="-2"/>
          <w:sz w:val="28"/>
          <w:szCs w:val="28"/>
        </w:rPr>
        <w:t>,</w:t>
      </w:r>
      <w:r>
        <w:rPr>
          <w:b/>
          <w:bCs/>
          <w:spacing w:val="-2"/>
          <w:sz w:val="28"/>
          <w:szCs w:val="28"/>
        </w:rPr>
        <w:t>95</w:t>
      </w:r>
      <w:r>
        <w:rPr>
          <w:bCs/>
          <w:spacing w:val="-2"/>
          <w:sz w:val="28"/>
          <w:szCs w:val="28"/>
        </w:rPr>
        <w:t xml:space="preserve"> тыс.руб. Остаток нераспределенных средств равен </w:t>
      </w:r>
      <w:r w:rsidRPr="00C515B2">
        <w:rPr>
          <w:b/>
          <w:bCs/>
          <w:spacing w:val="-2"/>
          <w:sz w:val="28"/>
          <w:szCs w:val="28"/>
        </w:rPr>
        <w:t>0,06</w:t>
      </w:r>
      <w:r>
        <w:rPr>
          <w:bCs/>
          <w:spacing w:val="-2"/>
          <w:sz w:val="28"/>
          <w:szCs w:val="28"/>
        </w:rPr>
        <w:t xml:space="preserve"> тыс. руб. По состоянию на 31.12.2012 исполнение бюджета составляет </w:t>
      </w:r>
      <w:r w:rsidRPr="00345AF5">
        <w:rPr>
          <w:b/>
          <w:bCs/>
          <w:spacing w:val="-2"/>
          <w:sz w:val="28"/>
          <w:szCs w:val="28"/>
          <w:u w:val="single"/>
        </w:rPr>
        <w:t>9</w:t>
      </w:r>
      <w:r>
        <w:rPr>
          <w:b/>
          <w:bCs/>
          <w:spacing w:val="-2"/>
          <w:sz w:val="28"/>
          <w:szCs w:val="28"/>
          <w:u w:val="single"/>
        </w:rPr>
        <w:t>9</w:t>
      </w:r>
      <w:r w:rsidRPr="00345AF5">
        <w:rPr>
          <w:b/>
          <w:bCs/>
          <w:spacing w:val="-2"/>
          <w:sz w:val="28"/>
          <w:szCs w:val="28"/>
          <w:u w:val="single"/>
        </w:rPr>
        <w:t>,</w:t>
      </w:r>
      <w:r>
        <w:rPr>
          <w:b/>
          <w:bCs/>
          <w:spacing w:val="-2"/>
          <w:sz w:val="28"/>
          <w:szCs w:val="28"/>
          <w:u w:val="single"/>
        </w:rPr>
        <w:t>9</w:t>
      </w:r>
      <w:r w:rsidRPr="00345AF5">
        <w:rPr>
          <w:b/>
          <w:bCs/>
          <w:spacing w:val="-2"/>
          <w:sz w:val="28"/>
          <w:szCs w:val="28"/>
          <w:u w:val="single"/>
        </w:rPr>
        <w:t>%</w:t>
      </w:r>
      <w:r>
        <w:rPr>
          <w:bCs/>
          <w:spacing w:val="-2"/>
          <w:sz w:val="28"/>
          <w:szCs w:val="28"/>
        </w:rPr>
        <w:t xml:space="preserve">. </w:t>
      </w:r>
    </w:p>
    <w:p w:rsidR="00AB100B" w:rsidRPr="007C3495" w:rsidRDefault="00AB100B" w:rsidP="00AB100B">
      <w:pPr>
        <w:ind w:firstLine="851"/>
        <w:jc w:val="both"/>
        <w:rPr>
          <w:sz w:val="28"/>
          <w:szCs w:val="28"/>
        </w:rPr>
      </w:pPr>
      <w:r w:rsidRPr="007C3495">
        <w:rPr>
          <w:sz w:val="28"/>
          <w:szCs w:val="28"/>
        </w:rPr>
        <w:lastRenderedPageBreak/>
        <w:t>Приказом  Федеральной службы Роскомнадзора от 13.12.2011г. № 1124 «Об утверждении порядка администрирования поступлений в бюджеты бюджетной системы Российской Федерации Федеральной службы по надзору в сфере связи, информационных технологий и массовых коммуникаций и наделении ее территориальных органов полномочиями главных администраторов доходов и администраторов доходов бюджетов бюджетной системы Российской Федерации» за Управлением закреплены доходы по кодам бюджетной классификации:</w:t>
      </w:r>
    </w:p>
    <w:p w:rsidR="00AB100B" w:rsidRPr="007C3495" w:rsidRDefault="00AB100B" w:rsidP="00AB100B">
      <w:pPr>
        <w:numPr>
          <w:ilvl w:val="0"/>
          <w:numId w:val="26"/>
        </w:numPr>
        <w:tabs>
          <w:tab w:val="clear" w:pos="720"/>
          <w:tab w:val="left" w:pos="709"/>
        </w:tabs>
        <w:ind w:left="0" w:firstLine="357"/>
        <w:jc w:val="both"/>
        <w:rPr>
          <w:sz w:val="28"/>
          <w:szCs w:val="28"/>
        </w:rPr>
      </w:pPr>
      <w:r w:rsidRPr="007C3495">
        <w:rPr>
          <w:sz w:val="28"/>
          <w:szCs w:val="28"/>
        </w:rPr>
        <w:t xml:space="preserve">096 108 07130 01 1000 110 – </w:t>
      </w:r>
      <w:r>
        <w:rPr>
          <w:sz w:val="28"/>
          <w:szCs w:val="28"/>
        </w:rPr>
        <w:t>«Государственная  пошлина</w:t>
      </w:r>
      <w:r w:rsidRPr="007C3495">
        <w:rPr>
          <w:sz w:val="28"/>
          <w:szCs w:val="28"/>
        </w:rPr>
        <w:t xml:space="preserve"> за</w:t>
      </w:r>
      <w:r>
        <w:rPr>
          <w:sz w:val="28"/>
          <w:szCs w:val="28"/>
        </w:rPr>
        <w:t xml:space="preserve">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r w:rsidRPr="007C3495">
        <w:rPr>
          <w:sz w:val="28"/>
          <w:szCs w:val="28"/>
        </w:rPr>
        <w:t>;</w:t>
      </w:r>
    </w:p>
    <w:p w:rsidR="00AB100B" w:rsidRPr="007C3495" w:rsidRDefault="00AB100B" w:rsidP="00AB100B">
      <w:pPr>
        <w:numPr>
          <w:ilvl w:val="0"/>
          <w:numId w:val="26"/>
        </w:numPr>
        <w:tabs>
          <w:tab w:val="clear" w:pos="720"/>
          <w:tab w:val="left" w:pos="709"/>
        </w:tabs>
        <w:ind w:left="0" w:firstLine="357"/>
        <w:jc w:val="both"/>
        <w:rPr>
          <w:sz w:val="28"/>
          <w:szCs w:val="28"/>
        </w:rPr>
      </w:pPr>
      <w:r w:rsidRPr="007C3495">
        <w:rPr>
          <w:sz w:val="28"/>
          <w:szCs w:val="28"/>
        </w:rPr>
        <w:t xml:space="preserve">096 108 07200 01 1000 110 – </w:t>
      </w:r>
      <w:r>
        <w:rPr>
          <w:sz w:val="28"/>
          <w:szCs w:val="28"/>
        </w:rPr>
        <w:t xml:space="preserve">«Прочие </w:t>
      </w:r>
      <w:r w:rsidRPr="007C3495">
        <w:rPr>
          <w:sz w:val="28"/>
          <w:szCs w:val="28"/>
        </w:rPr>
        <w:t>госу</w:t>
      </w:r>
      <w:r>
        <w:rPr>
          <w:sz w:val="28"/>
          <w:szCs w:val="28"/>
        </w:rPr>
        <w:t>дарственные пошлины за государственную  регистрацию, а также  за совершение прочих юридических значимых действий»</w:t>
      </w:r>
      <w:r w:rsidRPr="007C3495">
        <w:rPr>
          <w:sz w:val="28"/>
          <w:szCs w:val="28"/>
        </w:rPr>
        <w:t>;</w:t>
      </w:r>
    </w:p>
    <w:p w:rsidR="00AB100B" w:rsidRPr="007C3495" w:rsidRDefault="00AB100B" w:rsidP="00AB100B">
      <w:pPr>
        <w:numPr>
          <w:ilvl w:val="0"/>
          <w:numId w:val="26"/>
        </w:numPr>
        <w:tabs>
          <w:tab w:val="clear" w:pos="720"/>
          <w:tab w:val="left" w:pos="709"/>
        </w:tabs>
        <w:ind w:left="0" w:firstLine="357"/>
        <w:jc w:val="both"/>
        <w:rPr>
          <w:sz w:val="28"/>
          <w:szCs w:val="28"/>
        </w:rPr>
      </w:pPr>
      <w:r w:rsidRPr="007C3495">
        <w:rPr>
          <w:sz w:val="28"/>
          <w:szCs w:val="28"/>
        </w:rPr>
        <w:t>096 113 01991 01 6300 130</w:t>
      </w:r>
      <w:r>
        <w:rPr>
          <w:sz w:val="28"/>
          <w:szCs w:val="28"/>
        </w:rPr>
        <w:t xml:space="preserve"> – «П</w:t>
      </w:r>
      <w:r w:rsidRPr="007C3495">
        <w:rPr>
          <w:sz w:val="28"/>
          <w:szCs w:val="28"/>
        </w:rPr>
        <w:t>р</w:t>
      </w:r>
      <w:r>
        <w:rPr>
          <w:sz w:val="28"/>
          <w:szCs w:val="28"/>
        </w:rPr>
        <w:t>о</w:t>
      </w:r>
      <w:r w:rsidRPr="007C3495">
        <w:rPr>
          <w:sz w:val="28"/>
          <w:szCs w:val="28"/>
        </w:rPr>
        <w:t>чие доходы от оказания платных услуг (работ) получателями средств федерального бюджета</w:t>
      </w:r>
      <w:r>
        <w:rPr>
          <w:sz w:val="28"/>
          <w:szCs w:val="28"/>
        </w:rPr>
        <w:t>»</w:t>
      </w:r>
      <w:r w:rsidRPr="007C3495">
        <w:rPr>
          <w:sz w:val="28"/>
          <w:szCs w:val="28"/>
        </w:rPr>
        <w:t>;</w:t>
      </w:r>
    </w:p>
    <w:p w:rsidR="00AB100B" w:rsidRPr="007C3495" w:rsidRDefault="00AB100B" w:rsidP="00AB100B">
      <w:pPr>
        <w:numPr>
          <w:ilvl w:val="0"/>
          <w:numId w:val="26"/>
        </w:numPr>
        <w:tabs>
          <w:tab w:val="clear" w:pos="720"/>
          <w:tab w:val="left" w:pos="709"/>
        </w:tabs>
        <w:ind w:left="0" w:firstLine="357"/>
        <w:jc w:val="both"/>
        <w:rPr>
          <w:sz w:val="28"/>
          <w:szCs w:val="28"/>
        </w:rPr>
      </w:pPr>
      <w:r w:rsidRPr="007C3495">
        <w:rPr>
          <w:sz w:val="28"/>
          <w:szCs w:val="28"/>
        </w:rPr>
        <w:t>096 113 02991 01 6300 130</w:t>
      </w:r>
      <w:r>
        <w:rPr>
          <w:sz w:val="28"/>
          <w:szCs w:val="28"/>
        </w:rPr>
        <w:t xml:space="preserve"> –</w:t>
      </w:r>
      <w:r w:rsidRPr="007C3495">
        <w:rPr>
          <w:sz w:val="28"/>
          <w:szCs w:val="28"/>
        </w:rPr>
        <w:t xml:space="preserve"> </w:t>
      </w:r>
      <w:r>
        <w:rPr>
          <w:sz w:val="28"/>
          <w:szCs w:val="28"/>
        </w:rPr>
        <w:t>«П</w:t>
      </w:r>
      <w:r w:rsidRPr="007C3495">
        <w:rPr>
          <w:sz w:val="28"/>
          <w:szCs w:val="28"/>
        </w:rPr>
        <w:t>рочие доходы от компенсации затрат федерального бюджета</w:t>
      </w:r>
      <w:r>
        <w:rPr>
          <w:sz w:val="28"/>
          <w:szCs w:val="28"/>
        </w:rPr>
        <w:t>»</w:t>
      </w:r>
      <w:r w:rsidRPr="007C3495">
        <w:rPr>
          <w:sz w:val="28"/>
          <w:szCs w:val="28"/>
        </w:rPr>
        <w:t>;</w:t>
      </w:r>
    </w:p>
    <w:p w:rsidR="00AB100B" w:rsidRDefault="00AB100B" w:rsidP="00AB100B">
      <w:pPr>
        <w:numPr>
          <w:ilvl w:val="0"/>
          <w:numId w:val="26"/>
        </w:numPr>
        <w:tabs>
          <w:tab w:val="clear" w:pos="720"/>
          <w:tab w:val="left" w:pos="709"/>
        </w:tabs>
        <w:ind w:left="0" w:firstLine="357"/>
        <w:jc w:val="both"/>
        <w:rPr>
          <w:sz w:val="28"/>
          <w:szCs w:val="28"/>
        </w:rPr>
      </w:pPr>
      <w:r w:rsidRPr="007C3495">
        <w:rPr>
          <w:sz w:val="28"/>
          <w:szCs w:val="28"/>
        </w:rPr>
        <w:t>096 116 90020 02 6000 140</w:t>
      </w:r>
      <w:r>
        <w:rPr>
          <w:sz w:val="28"/>
          <w:szCs w:val="28"/>
        </w:rPr>
        <w:t xml:space="preserve"> –</w:t>
      </w:r>
      <w:r w:rsidRPr="007C3495">
        <w:rPr>
          <w:sz w:val="28"/>
          <w:szCs w:val="28"/>
        </w:rPr>
        <w:t xml:space="preserve"> </w:t>
      </w:r>
      <w:r>
        <w:rPr>
          <w:sz w:val="28"/>
          <w:szCs w:val="28"/>
        </w:rPr>
        <w:t>«П</w:t>
      </w:r>
      <w:r w:rsidRPr="007C3495">
        <w:rPr>
          <w:sz w:val="28"/>
          <w:szCs w:val="28"/>
        </w:rPr>
        <w:t>рочие поступления от денежных взысканий (штрафов)</w:t>
      </w:r>
      <w:r>
        <w:rPr>
          <w:sz w:val="28"/>
          <w:szCs w:val="28"/>
        </w:rPr>
        <w:t xml:space="preserve"> и иных сумм о возмещении ущерба, зачисляемые в бюджеты субъектов Российской Федерации»</w:t>
      </w:r>
      <w:r w:rsidRPr="007C3495">
        <w:rPr>
          <w:sz w:val="28"/>
          <w:szCs w:val="28"/>
        </w:rPr>
        <w:t>;</w:t>
      </w:r>
    </w:p>
    <w:p w:rsidR="00AB100B" w:rsidRPr="007C3495" w:rsidRDefault="00AB100B" w:rsidP="00AB100B">
      <w:pPr>
        <w:numPr>
          <w:ilvl w:val="0"/>
          <w:numId w:val="26"/>
        </w:numPr>
        <w:tabs>
          <w:tab w:val="clear" w:pos="720"/>
          <w:tab w:val="left" w:pos="709"/>
        </w:tabs>
        <w:ind w:left="0" w:firstLine="357"/>
        <w:jc w:val="both"/>
        <w:rPr>
          <w:sz w:val="28"/>
          <w:szCs w:val="28"/>
        </w:rPr>
      </w:pPr>
      <w:r>
        <w:rPr>
          <w:sz w:val="28"/>
          <w:szCs w:val="28"/>
        </w:rPr>
        <w:t>096 116 23011 01 6000 140 –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w:t>
      </w:r>
    </w:p>
    <w:p w:rsidR="00AB100B" w:rsidRPr="007C3495" w:rsidRDefault="00AB100B" w:rsidP="00AB100B">
      <w:pPr>
        <w:numPr>
          <w:ilvl w:val="0"/>
          <w:numId w:val="26"/>
        </w:numPr>
        <w:tabs>
          <w:tab w:val="clear" w:pos="720"/>
          <w:tab w:val="left" w:pos="709"/>
          <w:tab w:val="left" w:pos="1286"/>
        </w:tabs>
        <w:ind w:left="0" w:right="24" w:firstLine="357"/>
        <w:jc w:val="both"/>
        <w:rPr>
          <w:bCs/>
          <w:spacing w:val="-2"/>
          <w:sz w:val="28"/>
          <w:szCs w:val="28"/>
        </w:rPr>
      </w:pPr>
      <w:r w:rsidRPr="007C3495">
        <w:rPr>
          <w:sz w:val="28"/>
          <w:szCs w:val="28"/>
        </w:rPr>
        <w:t>096 117 05010 01 6000 180</w:t>
      </w:r>
      <w:r>
        <w:rPr>
          <w:sz w:val="28"/>
          <w:szCs w:val="28"/>
        </w:rPr>
        <w:t xml:space="preserve"> –</w:t>
      </w:r>
      <w:r w:rsidRPr="007C3495">
        <w:rPr>
          <w:sz w:val="28"/>
          <w:szCs w:val="28"/>
        </w:rPr>
        <w:t xml:space="preserve"> </w:t>
      </w:r>
      <w:r>
        <w:rPr>
          <w:sz w:val="28"/>
          <w:szCs w:val="28"/>
        </w:rPr>
        <w:t>«П</w:t>
      </w:r>
      <w:r w:rsidRPr="007C3495">
        <w:rPr>
          <w:sz w:val="28"/>
          <w:szCs w:val="28"/>
        </w:rPr>
        <w:t>рочие неналоговые доходы федерального  бюджета</w:t>
      </w:r>
      <w:r>
        <w:rPr>
          <w:sz w:val="28"/>
          <w:szCs w:val="28"/>
        </w:rPr>
        <w:t>»</w:t>
      </w:r>
      <w:r w:rsidRPr="007C3495">
        <w:rPr>
          <w:sz w:val="28"/>
          <w:szCs w:val="28"/>
        </w:rPr>
        <w:t>.</w:t>
      </w:r>
    </w:p>
    <w:p w:rsidR="00AB100B" w:rsidRPr="007C3495" w:rsidRDefault="00AB100B" w:rsidP="00AB100B">
      <w:pPr>
        <w:tabs>
          <w:tab w:val="left" w:pos="0"/>
        </w:tabs>
        <w:ind w:right="24"/>
        <w:jc w:val="both"/>
      </w:pPr>
    </w:p>
    <w:p w:rsidR="00AB100B" w:rsidRDefault="00AB100B" w:rsidP="00AB100B">
      <w:pPr>
        <w:tabs>
          <w:tab w:val="left" w:pos="0"/>
        </w:tabs>
        <w:ind w:right="24"/>
        <w:jc w:val="both"/>
      </w:pPr>
      <w:r w:rsidRPr="007C3495">
        <w:t>Табл. 6.</w:t>
      </w:r>
      <w:r w:rsidRPr="007C3495">
        <w:rPr>
          <w:i/>
          <w:sz w:val="28"/>
          <w:szCs w:val="28"/>
        </w:rPr>
        <w:t xml:space="preserve"> </w:t>
      </w:r>
      <w:r>
        <w:t xml:space="preserve">Поступления </w:t>
      </w:r>
      <w:r w:rsidRPr="007C3495">
        <w:t xml:space="preserve"> д</w:t>
      </w:r>
      <w:r>
        <w:t>енежных средств  в бюджеты бюджетной системы Российской Федерации (по состоянию на 29.12.2012)</w:t>
      </w:r>
    </w:p>
    <w:p w:rsidR="00AB100B" w:rsidRDefault="00AB100B" w:rsidP="00AB100B">
      <w:pPr>
        <w:tabs>
          <w:tab w:val="left" w:pos="0"/>
        </w:tabs>
        <w:ind w:right="2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5"/>
      </w:tblGrid>
      <w:tr w:rsidR="00AB100B" w:rsidTr="00E72C3D">
        <w:tc>
          <w:tcPr>
            <w:tcW w:w="3284" w:type="dxa"/>
            <w:vAlign w:val="center"/>
          </w:tcPr>
          <w:p w:rsidR="00AB100B" w:rsidRPr="004F029A" w:rsidRDefault="00AB100B" w:rsidP="00E72C3D">
            <w:pPr>
              <w:tabs>
                <w:tab w:val="left" w:pos="0"/>
              </w:tabs>
              <w:ind w:right="24"/>
              <w:rPr>
                <w:bCs/>
                <w:spacing w:val="-2"/>
              </w:rPr>
            </w:pPr>
            <w:r>
              <w:t>код</w:t>
            </w:r>
            <w:r w:rsidRPr="007C3495">
              <w:t xml:space="preserve"> бюджетной классификации</w:t>
            </w:r>
          </w:p>
        </w:tc>
        <w:tc>
          <w:tcPr>
            <w:tcW w:w="3284" w:type="dxa"/>
            <w:vAlign w:val="center"/>
          </w:tcPr>
          <w:p w:rsidR="00AB100B" w:rsidRPr="004F029A" w:rsidRDefault="00AB100B" w:rsidP="00E72C3D">
            <w:pPr>
              <w:tabs>
                <w:tab w:val="left" w:pos="0"/>
              </w:tabs>
              <w:ind w:right="24"/>
              <w:rPr>
                <w:bCs/>
                <w:spacing w:val="-2"/>
              </w:rPr>
            </w:pPr>
            <w:r w:rsidRPr="004F029A">
              <w:rPr>
                <w:bCs/>
                <w:spacing w:val="-2"/>
              </w:rPr>
              <w:t>Расшифровка кода</w:t>
            </w:r>
          </w:p>
        </w:tc>
        <w:tc>
          <w:tcPr>
            <w:tcW w:w="3285" w:type="dxa"/>
          </w:tcPr>
          <w:p w:rsidR="00AB100B" w:rsidRPr="004F029A" w:rsidRDefault="00AB100B" w:rsidP="00E72C3D">
            <w:pPr>
              <w:tabs>
                <w:tab w:val="left" w:pos="0"/>
              </w:tabs>
              <w:ind w:right="24"/>
              <w:jc w:val="both"/>
              <w:rPr>
                <w:bCs/>
                <w:spacing w:val="-2"/>
              </w:rPr>
            </w:pPr>
            <w:r w:rsidRPr="004F029A">
              <w:rPr>
                <w:bCs/>
                <w:spacing w:val="-2"/>
              </w:rPr>
              <w:t>Поступило с начала года (тыс. руб.)</w:t>
            </w:r>
          </w:p>
        </w:tc>
      </w:tr>
      <w:tr w:rsidR="00AB100B" w:rsidTr="00E72C3D">
        <w:tc>
          <w:tcPr>
            <w:tcW w:w="3284" w:type="dxa"/>
            <w:vAlign w:val="center"/>
          </w:tcPr>
          <w:p w:rsidR="00AB100B" w:rsidRPr="004F029A" w:rsidRDefault="00AB100B" w:rsidP="00E72C3D">
            <w:pPr>
              <w:tabs>
                <w:tab w:val="left" w:pos="0"/>
              </w:tabs>
              <w:ind w:right="24"/>
              <w:rPr>
                <w:bCs/>
                <w:spacing w:val="-2"/>
              </w:rPr>
            </w:pPr>
            <w:r w:rsidRPr="00EC728A">
              <w:t>096 108 07130 01 1000 110</w:t>
            </w:r>
          </w:p>
        </w:tc>
        <w:tc>
          <w:tcPr>
            <w:tcW w:w="3284" w:type="dxa"/>
            <w:vAlign w:val="center"/>
          </w:tcPr>
          <w:p w:rsidR="00AB100B" w:rsidRPr="00E37756" w:rsidRDefault="00AB100B" w:rsidP="00E72C3D">
            <w:pPr>
              <w:tabs>
                <w:tab w:val="left" w:pos="0"/>
              </w:tabs>
              <w:ind w:right="24"/>
              <w:rPr>
                <w:bCs/>
                <w:spacing w:val="-2"/>
              </w:rPr>
            </w:pPr>
            <w:r w:rsidRPr="00E37756">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w:t>
            </w:r>
          </w:p>
        </w:tc>
        <w:tc>
          <w:tcPr>
            <w:tcW w:w="3285" w:type="dxa"/>
            <w:vAlign w:val="center"/>
          </w:tcPr>
          <w:p w:rsidR="00AB100B" w:rsidRPr="004F029A" w:rsidRDefault="00AB100B" w:rsidP="00E72C3D">
            <w:pPr>
              <w:tabs>
                <w:tab w:val="left" w:pos="0"/>
              </w:tabs>
              <w:ind w:right="24"/>
              <w:jc w:val="center"/>
              <w:rPr>
                <w:b/>
                <w:bCs/>
                <w:spacing w:val="-2"/>
              </w:rPr>
            </w:pPr>
            <w:r w:rsidRPr="004F029A">
              <w:rPr>
                <w:b/>
                <w:bCs/>
                <w:spacing w:val="-2"/>
              </w:rPr>
              <w:t>1425,7</w:t>
            </w:r>
          </w:p>
        </w:tc>
      </w:tr>
      <w:tr w:rsidR="00AB100B" w:rsidTr="00E72C3D">
        <w:tc>
          <w:tcPr>
            <w:tcW w:w="3284" w:type="dxa"/>
            <w:vAlign w:val="center"/>
          </w:tcPr>
          <w:p w:rsidR="00AB100B" w:rsidRPr="004F029A" w:rsidRDefault="00AB100B" w:rsidP="00E72C3D">
            <w:pPr>
              <w:tabs>
                <w:tab w:val="left" w:pos="0"/>
              </w:tabs>
              <w:ind w:right="24"/>
              <w:rPr>
                <w:bCs/>
                <w:spacing w:val="-2"/>
              </w:rPr>
            </w:pPr>
            <w:r w:rsidRPr="00EC728A">
              <w:lastRenderedPageBreak/>
              <w:t>096 108 07200 01 1000 110</w:t>
            </w:r>
          </w:p>
        </w:tc>
        <w:tc>
          <w:tcPr>
            <w:tcW w:w="3284" w:type="dxa"/>
            <w:vAlign w:val="center"/>
          </w:tcPr>
          <w:p w:rsidR="00AB100B" w:rsidRPr="00E37756" w:rsidRDefault="00AB100B" w:rsidP="00E72C3D">
            <w:pPr>
              <w:jc w:val="both"/>
            </w:pPr>
            <w:r w:rsidRPr="00E37756">
              <w:t>«Прочие государственные пошлины за государственную  регистрацию, а также  за совершение прочих юридических значимых действий»;</w:t>
            </w:r>
          </w:p>
          <w:p w:rsidR="00AB100B" w:rsidRPr="00E37756" w:rsidRDefault="00AB100B" w:rsidP="00E72C3D">
            <w:pPr>
              <w:tabs>
                <w:tab w:val="left" w:pos="0"/>
              </w:tabs>
              <w:ind w:right="24"/>
              <w:rPr>
                <w:bCs/>
                <w:spacing w:val="-2"/>
              </w:rPr>
            </w:pPr>
          </w:p>
        </w:tc>
        <w:tc>
          <w:tcPr>
            <w:tcW w:w="3285" w:type="dxa"/>
            <w:vAlign w:val="center"/>
          </w:tcPr>
          <w:p w:rsidR="00AB100B" w:rsidRPr="004F029A" w:rsidRDefault="00AB100B" w:rsidP="00E72C3D">
            <w:pPr>
              <w:tabs>
                <w:tab w:val="left" w:pos="0"/>
              </w:tabs>
              <w:ind w:right="24"/>
              <w:jc w:val="center"/>
              <w:rPr>
                <w:b/>
                <w:bCs/>
                <w:spacing w:val="-2"/>
              </w:rPr>
            </w:pPr>
            <w:r w:rsidRPr="004F029A">
              <w:rPr>
                <w:b/>
                <w:bCs/>
                <w:spacing w:val="-2"/>
              </w:rPr>
              <w:t>1134,0</w:t>
            </w:r>
          </w:p>
        </w:tc>
      </w:tr>
      <w:tr w:rsidR="00AB100B" w:rsidTr="00E72C3D">
        <w:tc>
          <w:tcPr>
            <w:tcW w:w="3284" w:type="dxa"/>
            <w:vAlign w:val="center"/>
          </w:tcPr>
          <w:p w:rsidR="00AB100B" w:rsidRPr="004F029A" w:rsidRDefault="00AB100B" w:rsidP="00E72C3D">
            <w:pPr>
              <w:tabs>
                <w:tab w:val="left" w:pos="0"/>
              </w:tabs>
              <w:ind w:right="24"/>
              <w:rPr>
                <w:bCs/>
                <w:spacing w:val="-2"/>
              </w:rPr>
            </w:pPr>
            <w:r w:rsidRPr="00EC728A">
              <w:t>096 113 01991 01 6300 130</w:t>
            </w:r>
          </w:p>
        </w:tc>
        <w:tc>
          <w:tcPr>
            <w:tcW w:w="3284" w:type="dxa"/>
            <w:vAlign w:val="center"/>
          </w:tcPr>
          <w:p w:rsidR="00AB100B" w:rsidRPr="00E37756" w:rsidRDefault="00AB100B" w:rsidP="00E72C3D">
            <w:pPr>
              <w:jc w:val="both"/>
            </w:pPr>
            <w:r w:rsidRPr="00E37756">
              <w:t>«Прочие доходы от оказания платных услуг (работ) получателями средств федерального бюджета»;</w:t>
            </w:r>
          </w:p>
          <w:p w:rsidR="00AB100B" w:rsidRPr="00E37756" w:rsidRDefault="00AB100B" w:rsidP="00E72C3D">
            <w:pPr>
              <w:tabs>
                <w:tab w:val="left" w:pos="0"/>
              </w:tabs>
              <w:ind w:right="24"/>
              <w:rPr>
                <w:bCs/>
                <w:spacing w:val="-2"/>
              </w:rPr>
            </w:pPr>
          </w:p>
        </w:tc>
        <w:tc>
          <w:tcPr>
            <w:tcW w:w="3285" w:type="dxa"/>
            <w:vAlign w:val="center"/>
          </w:tcPr>
          <w:p w:rsidR="00AB100B" w:rsidRPr="004F029A" w:rsidRDefault="00AB100B" w:rsidP="00E72C3D">
            <w:pPr>
              <w:tabs>
                <w:tab w:val="left" w:pos="0"/>
              </w:tabs>
              <w:ind w:right="24"/>
              <w:jc w:val="center"/>
              <w:rPr>
                <w:b/>
                <w:bCs/>
                <w:spacing w:val="-2"/>
              </w:rPr>
            </w:pPr>
            <w:r w:rsidRPr="004F029A">
              <w:rPr>
                <w:b/>
                <w:bCs/>
                <w:spacing w:val="-2"/>
              </w:rPr>
              <w:t>-</w:t>
            </w:r>
          </w:p>
        </w:tc>
      </w:tr>
      <w:tr w:rsidR="00AB100B" w:rsidTr="00E72C3D">
        <w:tc>
          <w:tcPr>
            <w:tcW w:w="3284" w:type="dxa"/>
            <w:vAlign w:val="center"/>
          </w:tcPr>
          <w:p w:rsidR="00AB100B" w:rsidRPr="004F029A" w:rsidRDefault="00AB100B" w:rsidP="00E72C3D">
            <w:pPr>
              <w:tabs>
                <w:tab w:val="left" w:pos="0"/>
              </w:tabs>
              <w:ind w:right="24"/>
              <w:rPr>
                <w:bCs/>
                <w:spacing w:val="-2"/>
              </w:rPr>
            </w:pPr>
            <w:r w:rsidRPr="00EC728A">
              <w:t>096 113 02991 01 6300 130</w:t>
            </w:r>
          </w:p>
        </w:tc>
        <w:tc>
          <w:tcPr>
            <w:tcW w:w="3284" w:type="dxa"/>
            <w:vAlign w:val="center"/>
          </w:tcPr>
          <w:p w:rsidR="00AB100B" w:rsidRPr="00E37756" w:rsidRDefault="00AB100B" w:rsidP="00E72C3D">
            <w:pPr>
              <w:jc w:val="both"/>
            </w:pPr>
            <w:r w:rsidRPr="00E37756">
              <w:t>«Прочие доходы от компенсации затрат федерального бюджета»;</w:t>
            </w:r>
          </w:p>
          <w:p w:rsidR="00AB100B" w:rsidRPr="00E37756" w:rsidRDefault="00AB100B" w:rsidP="00E72C3D">
            <w:pPr>
              <w:tabs>
                <w:tab w:val="left" w:pos="0"/>
              </w:tabs>
              <w:ind w:right="24"/>
              <w:rPr>
                <w:bCs/>
                <w:spacing w:val="-2"/>
              </w:rPr>
            </w:pPr>
          </w:p>
        </w:tc>
        <w:tc>
          <w:tcPr>
            <w:tcW w:w="3285" w:type="dxa"/>
            <w:vAlign w:val="center"/>
          </w:tcPr>
          <w:p w:rsidR="00AB100B" w:rsidRPr="004F029A" w:rsidRDefault="00AB100B" w:rsidP="00E72C3D">
            <w:pPr>
              <w:tabs>
                <w:tab w:val="left" w:pos="0"/>
              </w:tabs>
              <w:ind w:right="24"/>
              <w:jc w:val="center"/>
              <w:rPr>
                <w:b/>
                <w:bCs/>
                <w:spacing w:val="-2"/>
              </w:rPr>
            </w:pPr>
            <w:r w:rsidRPr="004F029A">
              <w:rPr>
                <w:b/>
                <w:bCs/>
                <w:spacing w:val="-2"/>
              </w:rPr>
              <w:t>-</w:t>
            </w:r>
          </w:p>
        </w:tc>
      </w:tr>
      <w:tr w:rsidR="00AB100B" w:rsidTr="00E72C3D">
        <w:tc>
          <w:tcPr>
            <w:tcW w:w="3284" w:type="dxa"/>
            <w:vAlign w:val="center"/>
          </w:tcPr>
          <w:p w:rsidR="00AB100B" w:rsidRPr="004F029A" w:rsidRDefault="00AB100B" w:rsidP="00E72C3D">
            <w:pPr>
              <w:tabs>
                <w:tab w:val="left" w:pos="0"/>
              </w:tabs>
              <w:ind w:right="24"/>
              <w:rPr>
                <w:bCs/>
                <w:spacing w:val="-2"/>
              </w:rPr>
            </w:pPr>
            <w:r w:rsidRPr="00EC728A">
              <w:t>096 116 90020 02 6000 140</w:t>
            </w:r>
          </w:p>
        </w:tc>
        <w:tc>
          <w:tcPr>
            <w:tcW w:w="3284" w:type="dxa"/>
            <w:vAlign w:val="center"/>
          </w:tcPr>
          <w:p w:rsidR="00AB100B" w:rsidRPr="00E37756" w:rsidRDefault="00AB100B" w:rsidP="00E72C3D">
            <w:pPr>
              <w:jc w:val="both"/>
            </w:pPr>
            <w:r w:rsidRPr="00E37756">
              <w:t>«Прочие поступления от денежных взысканий (штрафов) и иных сумм о возмещении ущерба, зачисляемые в бюджеты субъектов Российской Федерации»;</w:t>
            </w:r>
          </w:p>
          <w:p w:rsidR="00AB100B" w:rsidRPr="00E37756" w:rsidRDefault="00AB100B" w:rsidP="00E72C3D">
            <w:pPr>
              <w:tabs>
                <w:tab w:val="left" w:pos="0"/>
              </w:tabs>
              <w:ind w:right="24"/>
              <w:rPr>
                <w:bCs/>
                <w:spacing w:val="-2"/>
              </w:rPr>
            </w:pPr>
          </w:p>
        </w:tc>
        <w:tc>
          <w:tcPr>
            <w:tcW w:w="3285" w:type="dxa"/>
            <w:vAlign w:val="center"/>
          </w:tcPr>
          <w:p w:rsidR="00AB100B" w:rsidRPr="004F029A" w:rsidRDefault="00AB100B" w:rsidP="00E72C3D">
            <w:pPr>
              <w:tabs>
                <w:tab w:val="left" w:pos="0"/>
              </w:tabs>
              <w:ind w:right="24"/>
              <w:jc w:val="center"/>
              <w:rPr>
                <w:b/>
                <w:bCs/>
                <w:spacing w:val="-2"/>
              </w:rPr>
            </w:pPr>
            <w:r w:rsidRPr="004F029A">
              <w:rPr>
                <w:b/>
                <w:bCs/>
                <w:spacing w:val="-2"/>
              </w:rPr>
              <w:t>18247,3</w:t>
            </w:r>
          </w:p>
        </w:tc>
      </w:tr>
      <w:tr w:rsidR="00AB100B" w:rsidTr="00E72C3D">
        <w:tc>
          <w:tcPr>
            <w:tcW w:w="3284" w:type="dxa"/>
            <w:vAlign w:val="center"/>
          </w:tcPr>
          <w:p w:rsidR="00AB100B" w:rsidRPr="00EC728A" w:rsidRDefault="00AB100B" w:rsidP="00E72C3D">
            <w:pPr>
              <w:tabs>
                <w:tab w:val="left" w:pos="0"/>
              </w:tabs>
              <w:ind w:right="24"/>
            </w:pPr>
            <w:r>
              <w:t>096 116 23011 01 6000 140</w:t>
            </w:r>
          </w:p>
        </w:tc>
        <w:tc>
          <w:tcPr>
            <w:tcW w:w="3284" w:type="dxa"/>
            <w:vAlign w:val="center"/>
          </w:tcPr>
          <w:p w:rsidR="00AB100B" w:rsidRPr="00E37756" w:rsidRDefault="00AB100B" w:rsidP="00E72C3D">
            <w:pPr>
              <w:tabs>
                <w:tab w:val="left" w:pos="709"/>
              </w:tabs>
              <w:jc w:val="both"/>
            </w:pPr>
            <w:r w:rsidRPr="00E37756">
              <w:t xml:space="preserve">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w:t>
            </w:r>
          </w:p>
          <w:p w:rsidR="00AB100B" w:rsidRPr="00EC728A" w:rsidRDefault="00AB100B" w:rsidP="00E72C3D">
            <w:pPr>
              <w:tabs>
                <w:tab w:val="left" w:pos="0"/>
              </w:tabs>
              <w:ind w:right="24"/>
            </w:pPr>
          </w:p>
        </w:tc>
        <w:tc>
          <w:tcPr>
            <w:tcW w:w="3285" w:type="dxa"/>
            <w:vAlign w:val="center"/>
          </w:tcPr>
          <w:p w:rsidR="00AB100B" w:rsidRPr="004F029A" w:rsidRDefault="00AB100B" w:rsidP="00E72C3D">
            <w:pPr>
              <w:tabs>
                <w:tab w:val="left" w:pos="0"/>
              </w:tabs>
              <w:ind w:right="24"/>
              <w:jc w:val="center"/>
              <w:rPr>
                <w:b/>
                <w:bCs/>
                <w:spacing w:val="-2"/>
              </w:rPr>
            </w:pPr>
            <w:r w:rsidRPr="004F029A">
              <w:rPr>
                <w:b/>
                <w:bCs/>
                <w:spacing w:val="-2"/>
              </w:rPr>
              <w:t>24,3</w:t>
            </w:r>
          </w:p>
        </w:tc>
      </w:tr>
      <w:tr w:rsidR="00AB100B" w:rsidTr="00E72C3D">
        <w:tc>
          <w:tcPr>
            <w:tcW w:w="3284" w:type="dxa"/>
            <w:vAlign w:val="center"/>
          </w:tcPr>
          <w:p w:rsidR="00AB100B" w:rsidRPr="004F029A" w:rsidRDefault="00AB100B" w:rsidP="00E72C3D">
            <w:pPr>
              <w:tabs>
                <w:tab w:val="left" w:pos="0"/>
              </w:tabs>
              <w:ind w:right="24"/>
              <w:rPr>
                <w:bCs/>
                <w:spacing w:val="-2"/>
              </w:rPr>
            </w:pPr>
            <w:r w:rsidRPr="00EC728A">
              <w:t>096 117 05010 01 6000 180</w:t>
            </w:r>
          </w:p>
        </w:tc>
        <w:tc>
          <w:tcPr>
            <w:tcW w:w="3284" w:type="dxa"/>
            <w:vAlign w:val="center"/>
          </w:tcPr>
          <w:p w:rsidR="00AB100B" w:rsidRPr="00E37756" w:rsidRDefault="00AB100B" w:rsidP="00E72C3D">
            <w:pPr>
              <w:tabs>
                <w:tab w:val="left" w:pos="1286"/>
              </w:tabs>
              <w:ind w:right="24"/>
              <w:jc w:val="both"/>
              <w:rPr>
                <w:bCs/>
                <w:spacing w:val="-2"/>
              </w:rPr>
            </w:pPr>
            <w:r w:rsidRPr="00E37756">
              <w:t xml:space="preserve"> «Прочие неналоговые доходы федерального  бюджета».</w:t>
            </w:r>
          </w:p>
          <w:p w:rsidR="00AB100B" w:rsidRPr="004F029A" w:rsidRDefault="00AB100B" w:rsidP="00E72C3D">
            <w:pPr>
              <w:tabs>
                <w:tab w:val="left" w:pos="0"/>
              </w:tabs>
              <w:ind w:right="24"/>
              <w:rPr>
                <w:bCs/>
                <w:spacing w:val="-2"/>
              </w:rPr>
            </w:pPr>
          </w:p>
        </w:tc>
        <w:tc>
          <w:tcPr>
            <w:tcW w:w="3285" w:type="dxa"/>
            <w:vAlign w:val="center"/>
          </w:tcPr>
          <w:p w:rsidR="00AB100B" w:rsidRPr="004F029A" w:rsidRDefault="00AB100B" w:rsidP="00E72C3D">
            <w:pPr>
              <w:tabs>
                <w:tab w:val="left" w:pos="0"/>
              </w:tabs>
              <w:ind w:right="24"/>
              <w:jc w:val="center"/>
              <w:rPr>
                <w:b/>
                <w:bCs/>
                <w:spacing w:val="-2"/>
              </w:rPr>
            </w:pPr>
            <w:r w:rsidRPr="004F029A">
              <w:rPr>
                <w:b/>
                <w:bCs/>
                <w:spacing w:val="-2"/>
              </w:rPr>
              <w:t>28,8</w:t>
            </w:r>
          </w:p>
        </w:tc>
      </w:tr>
      <w:tr w:rsidR="00AB100B" w:rsidTr="00E72C3D">
        <w:tc>
          <w:tcPr>
            <w:tcW w:w="6568" w:type="dxa"/>
            <w:gridSpan w:val="2"/>
          </w:tcPr>
          <w:p w:rsidR="00AB100B" w:rsidRPr="004F029A" w:rsidRDefault="00AB100B" w:rsidP="00E72C3D">
            <w:pPr>
              <w:tabs>
                <w:tab w:val="left" w:pos="0"/>
              </w:tabs>
              <w:ind w:right="24"/>
              <w:jc w:val="both"/>
              <w:rPr>
                <w:b/>
                <w:bCs/>
                <w:spacing w:val="-2"/>
                <w:sz w:val="28"/>
                <w:szCs w:val="28"/>
              </w:rPr>
            </w:pPr>
            <w:r w:rsidRPr="004F029A">
              <w:rPr>
                <w:b/>
                <w:bCs/>
                <w:spacing w:val="-2"/>
              </w:rPr>
              <w:t>Итого</w:t>
            </w:r>
          </w:p>
        </w:tc>
        <w:tc>
          <w:tcPr>
            <w:tcW w:w="3285" w:type="dxa"/>
            <w:vAlign w:val="center"/>
          </w:tcPr>
          <w:p w:rsidR="00AB100B" w:rsidRPr="004F029A" w:rsidRDefault="00AB100B" w:rsidP="00E72C3D">
            <w:pPr>
              <w:tabs>
                <w:tab w:val="left" w:pos="0"/>
              </w:tabs>
              <w:ind w:right="24"/>
              <w:jc w:val="center"/>
              <w:rPr>
                <w:b/>
                <w:bCs/>
                <w:spacing w:val="-2"/>
              </w:rPr>
            </w:pPr>
            <w:r w:rsidRPr="004F029A">
              <w:rPr>
                <w:b/>
                <w:bCs/>
                <w:spacing w:val="-2"/>
              </w:rPr>
              <w:t>20860,1</w:t>
            </w:r>
          </w:p>
        </w:tc>
      </w:tr>
    </w:tbl>
    <w:p w:rsidR="007C3495" w:rsidRPr="007C3495" w:rsidRDefault="007C3495" w:rsidP="007C3495">
      <w:pPr>
        <w:tabs>
          <w:tab w:val="left" w:pos="0"/>
        </w:tabs>
        <w:ind w:right="24"/>
        <w:jc w:val="both"/>
        <w:rPr>
          <w:bCs/>
          <w:spacing w:val="-2"/>
          <w:sz w:val="28"/>
          <w:szCs w:val="28"/>
        </w:rPr>
      </w:pPr>
    </w:p>
    <w:p w:rsidR="00DC46F4" w:rsidRPr="00DC46F4" w:rsidRDefault="003E5D56" w:rsidP="00DC46F4">
      <w:pPr>
        <w:pStyle w:val="Style1"/>
        <w:widowControl/>
        <w:spacing w:line="240" w:lineRule="auto"/>
        <w:ind w:left="19" w:firstLine="690"/>
        <w:jc w:val="both"/>
        <w:rPr>
          <w:rStyle w:val="FontStyle11"/>
          <w:sz w:val="28"/>
          <w:szCs w:val="28"/>
        </w:rPr>
      </w:pPr>
      <w:r>
        <w:rPr>
          <w:rStyle w:val="FontStyle11"/>
          <w:sz w:val="28"/>
          <w:szCs w:val="28"/>
        </w:rPr>
        <w:t>В</w:t>
      </w:r>
      <w:r w:rsidR="00DC46F4" w:rsidRPr="00DC46F4">
        <w:rPr>
          <w:rStyle w:val="FontStyle11"/>
          <w:sz w:val="28"/>
          <w:szCs w:val="28"/>
        </w:rPr>
        <w:t xml:space="preserve"> 2012 году проведены: </w:t>
      </w:r>
      <w:r w:rsidR="00DC46F4" w:rsidRPr="00DC46F4">
        <w:rPr>
          <w:rStyle w:val="FontStyle11"/>
          <w:b/>
          <w:sz w:val="28"/>
          <w:szCs w:val="28"/>
        </w:rPr>
        <w:t>31</w:t>
      </w:r>
      <w:r w:rsidR="00DC46F4" w:rsidRPr="00DC46F4">
        <w:rPr>
          <w:rStyle w:val="FontStyle11"/>
          <w:sz w:val="28"/>
          <w:szCs w:val="28"/>
        </w:rPr>
        <w:t xml:space="preserve"> открытый аукцион в электронной форме и </w:t>
      </w:r>
      <w:r w:rsidR="00DC46F4" w:rsidRPr="00DC46F4">
        <w:rPr>
          <w:rStyle w:val="FontStyle11"/>
          <w:b/>
          <w:sz w:val="28"/>
          <w:szCs w:val="28"/>
        </w:rPr>
        <w:t>18</w:t>
      </w:r>
      <w:r w:rsidR="00DC46F4" w:rsidRPr="00DC46F4">
        <w:rPr>
          <w:rStyle w:val="FontStyle11"/>
          <w:sz w:val="28"/>
          <w:szCs w:val="28"/>
        </w:rPr>
        <w:t xml:space="preserve"> запросов котировок.</w:t>
      </w:r>
      <w:r w:rsidR="00DC46F4">
        <w:rPr>
          <w:rStyle w:val="FontStyle11"/>
          <w:sz w:val="28"/>
          <w:szCs w:val="28"/>
        </w:rPr>
        <w:t xml:space="preserve"> </w:t>
      </w:r>
      <w:r w:rsidR="00DC46F4" w:rsidRPr="00DC46F4">
        <w:rPr>
          <w:rStyle w:val="FontStyle11"/>
          <w:sz w:val="28"/>
          <w:szCs w:val="28"/>
        </w:rPr>
        <w:t xml:space="preserve">Принято участие в проведении совместных торгов в виде </w:t>
      </w:r>
      <w:r w:rsidR="00DC46F4" w:rsidRPr="00DC46F4">
        <w:rPr>
          <w:rStyle w:val="FontStyle11"/>
          <w:b/>
          <w:sz w:val="28"/>
          <w:szCs w:val="28"/>
        </w:rPr>
        <w:t>3-х</w:t>
      </w:r>
      <w:r w:rsidR="00DC46F4" w:rsidRPr="00DC46F4">
        <w:rPr>
          <w:rStyle w:val="FontStyle11"/>
          <w:sz w:val="28"/>
          <w:szCs w:val="28"/>
        </w:rPr>
        <w:t xml:space="preserve"> открытых конкурсов.</w:t>
      </w:r>
    </w:p>
    <w:p w:rsidR="00DC46F4" w:rsidRPr="0016628C" w:rsidRDefault="00DC46F4" w:rsidP="00DD0F80">
      <w:pPr>
        <w:ind w:firstLine="709"/>
        <w:jc w:val="both"/>
        <w:rPr>
          <w:rStyle w:val="FontStyle11"/>
          <w:b/>
          <w:sz w:val="28"/>
          <w:szCs w:val="28"/>
          <w:u w:val="single"/>
        </w:rPr>
      </w:pPr>
      <w:r w:rsidRPr="0016628C">
        <w:rPr>
          <w:rStyle w:val="FontStyle11"/>
          <w:b/>
          <w:sz w:val="28"/>
          <w:szCs w:val="28"/>
          <w:u w:val="single"/>
        </w:rPr>
        <w:t>В результате проведенных процедур заключено 52 государственных контракта.</w:t>
      </w:r>
      <w:r w:rsidR="0016628C">
        <w:rPr>
          <w:rStyle w:val="FontStyle11"/>
          <w:b/>
          <w:sz w:val="28"/>
          <w:szCs w:val="28"/>
          <w:u w:val="single"/>
        </w:rPr>
        <w:t xml:space="preserve"> </w:t>
      </w:r>
      <w:r w:rsidR="0016628C" w:rsidRPr="00FD65D0">
        <w:rPr>
          <w:sz w:val="28"/>
          <w:szCs w:val="28"/>
        </w:rPr>
        <w:t>Заключены договора</w:t>
      </w:r>
      <w:r w:rsidR="0016628C">
        <w:rPr>
          <w:sz w:val="28"/>
          <w:szCs w:val="28"/>
        </w:rPr>
        <w:t>:</w:t>
      </w:r>
      <w:r w:rsidR="0016628C" w:rsidRPr="00FD65D0">
        <w:rPr>
          <w:sz w:val="28"/>
          <w:szCs w:val="28"/>
        </w:rPr>
        <w:t xml:space="preserve"> на </w:t>
      </w:r>
      <w:r w:rsidR="0016628C">
        <w:rPr>
          <w:sz w:val="28"/>
          <w:szCs w:val="28"/>
        </w:rPr>
        <w:t xml:space="preserve">местную, междугороднюю и </w:t>
      </w:r>
      <w:r w:rsidR="00BA2034">
        <w:rPr>
          <w:sz w:val="28"/>
          <w:szCs w:val="28"/>
        </w:rPr>
        <w:t xml:space="preserve">подвижную радиотелефонную </w:t>
      </w:r>
      <w:r w:rsidR="0016628C">
        <w:rPr>
          <w:sz w:val="28"/>
          <w:szCs w:val="28"/>
        </w:rPr>
        <w:t xml:space="preserve">связь, услуги интернета, на проездные билеты, аренду помещений и автостоянок медицинское обслуживание для территориальных отделов, на физическую и централизованную техническую охрану зданий </w:t>
      </w:r>
      <w:r w:rsidR="0016628C">
        <w:rPr>
          <w:sz w:val="28"/>
          <w:szCs w:val="28"/>
        </w:rPr>
        <w:lastRenderedPageBreak/>
        <w:t>Управления, на эксплуатацию и техническое  обслуживание административных зданий Управления и другие разовые договора.</w:t>
      </w:r>
    </w:p>
    <w:p w:rsidR="00DC46F4" w:rsidRDefault="00DC46F4" w:rsidP="00DC46F4">
      <w:pPr>
        <w:pStyle w:val="Style1"/>
        <w:widowControl/>
        <w:spacing w:line="240" w:lineRule="auto"/>
        <w:ind w:left="19"/>
        <w:rPr>
          <w:rStyle w:val="FontStyle11"/>
        </w:rPr>
      </w:pPr>
    </w:p>
    <w:p w:rsidR="00126690" w:rsidRPr="00751AD2" w:rsidRDefault="00126690" w:rsidP="00751AD2">
      <w:pPr>
        <w:pStyle w:val="a3"/>
        <w:tabs>
          <w:tab w:val="left" w:pos="0"/>
        </w:tabs>
        <w:spacing w:line="240" w:lineRule="auto"/>
        <w:ind w:firstLine="709"/>
        <w:outlineLvl w:val="0"/>
        <w:rPr>
          <w:b/>
          <w:bCs/>
          <w:i/>
          <w:color w:val="auto"/>
        </w:rPr>
      </w:pPr>
      <w:r w:rsidRPr="00751AD2">
        <w:rPr>
          <w:b/>
          <w:bCs/>
          <w:i/>
          <w:color w:val="auto"/>
        </w:rPr>
        <w:t>Сведения о штатной численности работников Управления</w:t>
      </w:r>
    </w:p>
    <w:p w:rsidR="00126690" w:rsidRPr="005E2CBA" w:rsidRDefault="00126690" w:rsidP="00126690">
      <w:pPr>
        <w:jc w:val="center"/>
        <w:rPr>
          <w:i/>
          <w:color w:val="C00000"/>
          <w:sz w:val="28"/>
          <w:szCs w:val="28"/>
        </w:rPr>
      </w:pPr>
    </w:p>
    <w:p w:rsidR="00126690" w:rsidRPr="00751AD2" w:rsidRDefault="00425445" w:rsidP="00425445">
      <w:r w:rsidRPr="00751AD2">
        <w:t xml:space="preserve">Табл. </w:t>
      </w:r>
      <w:r w:rsidR="004F4AB0" w:rsidRPr="00751AD2">
        <w:t>7</w:t>
      </w:r>
      <w:r w:rsidRPr="00751AD2">
        <w:t>.</w:t>
      </w:r>
      <w:r w:rsidRPr="00751AD2">
        <w:rPr>
          <w:i/>
          <w:sz w:val="28"/>
          <w:szCs w:val="28"/>
        </w:rPr>
        <w:t xml:space="preserve"> </w:t>
      </w:r>
      <w:r w:rsidRPr="00751AD2">
        <w:t>Кадровый состав Управления Роскомнадзора по Москве и Московской области</w:t>
      </w:r>
    </w:p>
    <w:p w:rsidR="00425445" w:rsidRPr="00751AD2" w:rsidRDefault="00425445" w:rsidP="00425445">
      <w:pPr>
        <w:rPr>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2392"/>
        <w:gridCol w:w="1669"/>
        <w:gridCol w:w="1620"/>
        <w:gridCol w:w="1158"/>
      </w:tblGrid>
      <w:tr w:rsidR="00126690" w:rsidRPr="00751AD2" w:rsidTr="00126690">
        <w:trPr>
          <w:jc w:val="center"/>
        </w:trPr>
        <w:tc>
          <w:tcPr>
            <w:tcW w:w="3193" w:type="dxa"/>
            <w:vAlign w:val="center"/>
          </w:tcPr>
          <w:p w:rsidR="00126690" w:rsidRPr="00751AD2" w:rsidRDefault="00126690" w:rsidP="00126690">
            <w:pPr>
              <w:jc w:val="center"/>
              <w:rPr>
                <w:b/>
              </w:rPr>
            </w:pPr>
          </w:p>
        </w:tc>
        <w:tc>
          <w:tcPr>
            <w:tcW w:w="2392" w:type="dxa"/>
            <w:vAlign w:val="center"/>
          </w:tcPr>
          <w:p w:rsidR="00126690" w:rsidRPr="00751AD2" w:rsidRDefault="00126690" w:rsidP="00126690">
            <w:pPr>
              <w:jc w:val="center"/>
              <w:rPr>
                <w:b/>
              </w:rPr>
            </w:pPr>
            <w:r w:rsidRPr="00751AD2">
              <w:rPr>
                <w:b/>
              </w:rPr>
              <w:t>Должности государственной гражданской службы</w:t>
            </w:r>
          </w:p>
        </w:tc>
        <w:tc>
          <w:tcPr>
            <w:tcW w:w="1669" w:type="dxa"/>
            <w:vAlign w:val="center"/>
          </w:tcPr>
          <w:p w:rsidR="00126690" w:rsidRPr="00751AD2" w:rsidRDefault="00126690" w:rsidP="00126690">
            <w:pPr>
              <w:jc w:val="center"/>
              <w:rPr>
                <w:b/>
              </w:rPr>
            </w:pPr>
            <w:r w:rsidRPr="00751AD2">
              <w:rPr>
                <w:b/>
              </w:rPr>
              <w:t>ЕТС</w:t>
            </w:r>
          </w:p>
        </w:tc>
        <w:tc>
          <w:tcPr>
            <w:tcW w:w="1620" w:type="dxa"/>
            <w:vAlign w:val="center"/>
          </w:tcPr>
          <w:p w:rsidR="00126690" w:rsidRPr="00751AD2" w:rsidRDefault="00126690" w:rsidP="00126690">
            <w:pPr>
              <w:jc w:val="center"/>
              <w:rPr>
                <w:b/>
              </w:rPr>
            </w:pPr>
            <w:r w:rsidRPr="00751AD2">
              <w:rPr>
                <w:b/>
              </w:rPr>
              <w:t>ТО</w:t>
            </w:r>
          </w:p>
        </w:tc>
        <w:tc>
          <w:tcPr>
            <w:tcW w:w="1158" w:type="dxa"/>
            <w:vAlign w:val="center"/>
          </w:tcPr>
          <w:p w:rsidR="00126690" w:rsidRPr="00751AD2" w:rsidRDefault="00126690" w:rsidP="00126690">
            <w:pPr>
              <w:jc w:val="center"/>
              <w:rPr>
                <w:b/>
              </w:rPr>
            </w:pPr>
            <w:r w:rsidRPr="00751AD2">
              <w:rPr>
                <w:b/>
              </w:rPr>
              <w:t>Итого</w:t>
            </w:r>
          </w:p>
        </w:tc>
      </w:tr>
      <w:tr w:rsidR="002836A2" w:rsidRPr="00751AD2" w:rsidTr="00126690">
        <w:trPr>
          <w:jc w:val="center"/>
        </w:trPr>
        <w:tc>
          <w:tcPr>
            <w:tcW w:w="3193" w:type="dxa"/>
            <w:vAlign w:val="center"/>
          </w:tcPr>
          <w:p w:rsidR="002836A2" w:rsidRPr="00751AD2" w:rsidRDefault="002836A2" w:rsidP="00126690">
            <w:pPr>
              <w:rPr>
                <w:b/>
              </w:rPr>
            </w:pPr>
            <w:r w:rsidRPr="00751AD2">
              <w:rPr>
                <w:b/>
              </w:rPr>
              <w:t>Штатная численность</w:t>
            </w:r>
          </w:p>
        </w:tc>
        <w:tc>
          <w:tcPr>
            <w:tcW w:w="2392" w:type="dxa"/>
            <w:vAlign w:val="center"/>
          </w:tcPr>
          <w:p w:rsidR="002836A2" w:rsidRPr="00751AD2" w:rsidRDefault="002836A2" w:rsidP="00AC5A22">
            <w:pPr>
              <w:jc w:val="center"/>
              <w:rPr>
                <w:lang w:val="en-US"/>
              </w:rPr>
            </w:pPr>
            <w:r w:rsidRPr="00751AD2">
              <w:t>32</w:t>
            </w:r>
            <w:r w:rsidRPr="00751AD2">
              <w:rPr>
                <w:lang w:val="en-US"/>
              </w:rPr>
              <w:t>7</w:t>
            </w:r>
          </w:p>
        </w:tc>
        <w:tc>
          <w:tcPr>
            <w:tcW w:w="1669" w:type="dxa"/>
          </w:tcPr>
          <w:p w:rsidR="002836A2" w:rsidRPr="00751AD2" w:rsidRDefault="002836A2" w:rsidP="00AC5A22">
            <w:pPr>
              <w:jc w:val="center"/>
            </w:pPr>
            <w:r w:rsidRPr="00751AD2">
              <w:t>35</w:t>
            </w:r>
          </w:p>
        </w:tc>
        <w:tc>
          <w:tcPr>
            <w:tcW w:w="1620" w:type="dxa"/>
            <w:vAlign w:val="center"/>
          </w:tcPr>
          <w:p w:rsidR="002836A2" w:rsidRPr="00751AD2" w:rsidRDefault="002836A2" w:rsidP="00AC5A22">
            <w:pPr>
              <w:jc w:val="center"/>
              <w:rPr>
                <w:lang w:val="en-US"/>
              </w:rPr>
            </w:pPr>
            <w:r w:rsidRPr="00751AD2">
              <w:t>1</w:t>
            </w:r>
            <w:r w:rsidRPr="00751AD2">
              <w:rPr>
                <w:lang w:val="en-US"/>
              </w:rPr>
              <w:t>4</w:t>
            </w:r>
          </w:p>
        </w:tc>
        <w:tc>
          <w:tcPr>
            <w:tcW w:w="1158" w:type="dxa"/>
            <w:vAlign w:val="center"/>
          </w:tcPr>
          <w:p w:rsidR="002836A2" w:rsidRPr="00751AD2" w:rsidRDefault="002836A2" w:rsidP="00AC5A22">
            <w:pPr>
              <w:jc w:val="center"/>
            </w:pPr>
            <w:r w:rsidRPr="00751AD2">
              <w:t>376</w:t>
            </w:r>
          </w:p>
        </w:tc>
      </w:tr>
      <w:tr w:rsidR="002836A2" w:rsidRPr="00751AD2" w:rsidTr="00126690">
        <w:trPr>
          <w:jc w:val="center"/>
        </w:trPr>
        <w:tc>
          <w:tcPr>
            <w:tcW w:w="3193" w:type="dxa"/>
            <w:vAlign w:val="center"/>
          </w:tcPr>
          <w:p w:rsidR="002836A2" w:rsidRPr="00751AD2" w:rsidRDefault="002836A2" w:rsidP="00126690">
            <w:pPr>
              <w:rPr>
                <w:b/>
              </w:rPr>
            </w:pPr>
            <w:r w:rsidRPr="00751AD2">
              <w:rPr>
                <w:b/>
              </w:rPr>
              <w:t>Фактическая численность</w:t>
            </w:r>
          </w:p>
        </w:tc>
        <w:tc>
          <w:tcPr>
            <w:tcW w:w="2392" w:type="dxa"/>
            <w:vAlign w:val="center"/>
          </w:tcPr>
          <w:p w:rsidR="002836A2" w:rsidRPr="00751AD2" w:rsidRDefault="002836A2" w:rsidP="00751AD2">
            <w:pPr>
              <w:jc w:val="center"/>
            </w:pPr>
            <w:r w:rsidRPr="00751AD2">
              <w:t>2</w:t>
            </w:r>
            <w:r w:rsidRPr="00751AD2">
              <w:rPr>
                <w:lang w:val="en-US"/>
              </w:rPr>
              <w:t>0</w:t>
            </w:r>
            <w:r w:rsidR="00751AD2" w:rsidRPr="00751AD2">
              <w:t>5</w:t>
            </w:r>
          </w:p>
        </w:tc>
        <w:tc>
          <w:tcPr>
            <w:tcW w:w="1669" w:type="dxa"/>
          </w:tcPr>
          <w:p w:rsidR="002836A2" w:rsidRPr="00751AD2" w:rsidRDefault="002836A2" w:rsidP="00AC5A22">
            <w:pPr>
              <w:jc w:val="center"/>
              <w:rPr>
                <w:lang w:val="en-US"/>
              </w:rPr>
            </w:pPr>
            <w:r w:rsidRPr="00751AD2">
              <w:t>1</w:t>
            </w:r>
            <w:r w:rsidRPr="00751AD2">
              <w:rPr>
                <w:lang w:val="en-US"/>
              </w:rPr>
              <w:t>5</w:t>
            </w:r>
          </w:p>
        </w:tc>
        <w:tc>
          <w:tcPr>
            <w:tcW w:w="1620" w:type="dxa"/>
            <w:vAlign w:val="center"/>
          </w:tcPr>
          <w:p w:rsidR="002836A2" w:rsidRPr="00751AD2" w:rsidRDefault="002836A2" w:rsidP="00751AD2">
            <w:pPr>
              <w:jc w:val="center"/>
            </w:pPr>
            <w:r w:rsidRPr="00751AD2">
              <w:t>1</w:t>
            </w:r>
            <w:r w:rsidR="00751AD2" w:rsidRPr="00751AD2">
              <w:t>0</w:t>
            </w:r>
          </w:p>
        </w:tc>
        <w:tc>
          <w:tcPr>
            <w:tcW w:w="1158" w:type="dxa"/>
            <w:vAlign w:val="center"/>
          </w:tcPr>
          <w:p w:rsidR="002836A2" w:rsidRPr="00751AD2" w:rsidRDefault="002836A2" w:rsidP="00751AD2">
            <w:pPr>
              <w:jc w:val="center"/>
              <w:rPr>
                <w:lang w:val="en-US"/>
              </w:rPr>
            </w:pPr>
            <w:r w:rsidRPr="00751AD2">
              <w:t>2</w:t>
            </w:r>
            <w:r w:rsidR="00751AD2" w:rsidRPr="00751AD2">
              <w:t>30</w:t>
            </w:r>
          </w:p>
        </w:tc>
      </w:tr>
      <w:tr w:rsidR="002836A2" w:rsidRPr="00751AD2" w:rsidTr="00126690">
        <w:trPr>
          <w:jc w:val="center"/>
        </w:trPr>
        <w:tc>
          <w:tcPr>
            <w:tcW w:w="3193" w:type="dxa"/>
            <w:vAlign w:val="center"/>
          </w:tcPr>
          <w:p w:rsidR="002836A2" w:rsidRPr="00751AD2" w:rsidRDefault="002836A2" w:rsidP="00126690">
            <w:pPr>
              <w:rPr>
                <w:b/>
              </w:rPr>
            </w:pPr>
            <w:r w:rsidRPr="00751AD2">
              <w:rPr>
                <w:b/>
              </w:rPr>
              <w:t>Количество вакансий</w:t>
            </w:r>
          </w:p>
        </w:tc>
        <w:tc>
          <w:tcPr>
            <w:tcW w:w="2392" w:type="dxa"/>
            <w:vAlign w:val="center"/>
          </w:tcPr>
          <w:p w:rsidR="002836A2" w:rsidRPr="00751AD2" w:rsidRDefault="00751AD2" w:rsidP="00AC5A22">
            <w:pPr>
              <w:jc w:val="center"/>
            </w:pPr>
            <w:r w:rsidRPr="00751AD2">
              <w:rPr>
                <w:lang w:val="en-US"/>
              </w:rPr>
              <w:t>12</w:t>
            </w:r>
            <w:r w:rsidRPr="00751AD2">
              <w:t>2</w:t>
            </w:r>
          </w:p>
        </w:tc>
        <w:tc>
          <w:tcPr>
            <w:tcW w:w="1669" w:type="dxa"/>
          </w:tcPr>
          <w:p w:rsidR="002836A2" w:rsidRPr="00751AD2" w:rsidRDefault="002836A2" w:rsidP="00AC5A22">
            <w:pPr>
              <w:jc w:val="center"/>
              <w:rPr>
                <w:lang w:val="en-US"/>
              </w:rPr>
            </w:pPr>
            <w:r w:rsidRPr="00751AD2">
              <w:rPr>
                <w:lang w:val="en-US"/>
              </w:rPr>
              <w:t>20</w:t>
            </w:r>
          </w:p>
        </w:tc>
        <w:tc>
          <w:tcPr>
            <w:tcW w:w="1620" w:type="dxa"/>
            <w:vAlign w:val="center"/>
          </w:tcPr>
          <w:p w:rsidR="002836A2" w:rsidRPr="00751AD2" w:rsidRDefault="00751AD2" w:rsidP="00AC5A22">
            <w:pPr>
              <w:jc w:val="center"/>
            </w:pPr>
            <w:r w:rsidRPr="00751AD2">
              <w:t>4</w:t>
            </w:r>
          </w:p>
        </w:tc>
        <w:tc>
          <w:tcPr>
            <w:tcW w:w="1158" w:type="dxa"/>
            <w:vAlign w:val="center"/>
          </w:tcPr>
          <w:p w:rsidR="002836A2" w:rsidRPr="00751AD2" w:rsidRDefault="00751AD2" w:rsidP="00AC5A22">
            <w:pPr>
              <w:jc w:val="center"/>
            </w:pPr>
            <w:r w:rsidRPr="00751AD2">
              <w:rPr>
                <w:lang w:val="en-US"/>
              </w:rPr>
              <w:t>1</w:t>
            </w:r>
            <w:r w:rsidRPr="00751AD2">
              <w:t>46</w:t>
            </w:r>
          </w:p>
        </w:tc>
      </w:tr>
      <w:tr w:rsidR="002836A2" w:rsidRPr="00751AD2" w:rsidTr="00126690">
        <w:trPr>
          <w:jc w:val="center"/>
        </w:trPr>
        <w:tc>
          <w:tcPr>
            <w:tcW w:w="3193" w:type="dxa"/>
            <w:vAlign w:val="center"/>
          </w:tcPr>
          <w:p w:rsidR="002836A2" w:rsidRPr="00751AD2" w:rsidRDefault="002836A2" w:rsidP="00126690">
            <w:pPr>
              <w:rPr>
                <w:b/>
              </w:rPr>
            </w:pPr>
            <w:r w:rsidRPr="00751AD2">
              <w:rPr>
                <w:b/>
              </w:rPr>
              <w:t>Количество принятых работников</w:t>
            </w:r>
          </w:p>
        </w:tc>
        <w:tc>
          <w:tcPr>
            <w:tcW w:w="2392" w:type="dxa"/>
            <w:vAlign w:val="center"/>
          </w:tcPr>
          <w:p w:rsidR="002836A2" w:rsidRPr="00751AD2" w:rsidRDefault="00751AD2" w:rsidP="00AC5A22">
            <w:pPr>
              <w:jc w:val="center"/>
            </w:pPr>
            <w:r w:rsidRPr="00751AD2">
              <w:t>41</w:t>
            </w:r>
          </w:p>
        </w:tc>
        <w:tc>
          <w:tcPr>
            <w:tcW w:w="1669" w:type="dxa"/>
            <w:vAlign w:val="center"/>
          </w:tcPr>
          <w:p w:rsidR="002836A2" w:rsidRPr="00751AD2" w:rsidRDefault="00751AD2" w:rsidP="00AC5A22">
            <w:pPr>
              <w:jc w:val="center"/>
            </w:pPr>
            <w:r w:rsidRPr="00751AD2">
              <w:t>6</w:t>
            </w:r>
          </w:p>
        </w:tc>
        <w:tc>
          <w:tcPr>
            <w:tcW w:w="1620" w:type="dxa"/>
            <w:vAlign w:val="center"/>
          </w:tcPr>
          <w:p w:rsidR="002836A2" w:rsidRPr="00751AD2" w:rsidRDefault="00751AD2" w:rsidP="00AC5A22">
            <w:pPr>
              <w:jc w:val="center"/>
            </w:pPr>
            <w:r w:rsidRPr="00751AD2">
              <w:t>3</w:t>
            </w:r>
          </w:p>
        </w:tc>
        <w:tc>
          <w:tcPr>
            <w:tcW w:w="1158" w:type="dxa"/>
            <w:vAlign w:val="center"/>
          </w:tcPr>
          <w:p w:rsidR="002836A2" w:rsidRPr="00751AD2" w:rsidRDefault="00751AD2" w:rsidP="00AC5A22">
            <w:pPr>
              <w:jc w:val="center"/>
            </w:pPr>
            <w:r w:rsidRPr="00751AD2">
              <w:t>50</w:t>
            </w:r>
          </w:p>
        </w:tc>
      </w:tr>
      <w:tr w:rsidR="002836A2" w:rsidRPr="00751AD2" w:rsidTr="00126690">
        <w:trPr>
          <w:jc w:val="center"/>
        </w:trPr>
        <w:tc>
          <w:tcPr>
            <w:tcW w:w="3193" w:type="dxa"/>
            <w:vAlign w:val="center"/>
          </w:tcPr>
          <w:p w:rsidR="002836A2" w:rsidRPr="00751AD2" w:rsidRDefault="002836A2" w:rsidP="00126690">
            <w:pPr>
              <w:rPr>
                <w:b/>
              </w:rPr>
            </w:pPr>
            <w:r w:rsidRPr="00751AD2">
              <w:rPr>
                <w:b/>
              </w:rPr>
              <w:t>Количество уволенных работников</w:t>
            </w:r>
          </w:p>
        </w:tc>
        <w:tc>
          <w:tcPr>
            <w:tcW w:w="2392" w:type="dxa"/>
            <w:vAlign w:val="center"/>
          </w:tcPr>
          <w:p w:rsidR="002836A2" w:rsidRPr="00751AD2" w:rsidRDefault="00751AD2" w:rsidP="00AC5A22">
            <w:pPr>
              <w:jc w:val="center"/>
            </w:pPr>
            <w:r w:rsidRPr="00751AD2">
              <w:t>47</w:t>
            </w:r>
          </w:p>
        </w:tc>
        <w:tc>
          <w:tcPr>
            <w:tcW w:w="1669" w:type="dxa"/>
            <w:vAlign w:val="center"/>
          </w:tcPr>
          <w:p w:rsidR="002836A2" w:rsidRPr="00751AD2" w:rsidRDefault="00751AD2" w:rsidP="00AC5A22">
            <w:pPr>
              <w:jc w:val="center"/>
            </w:pPr>
            <w:r w:rsidRPr="00751AD2">
              <w:t>6</w:t>
            </w:r>
          </w:p>
        </w:tc>
        <w:tc>
          <w:tcPr>
            <w:tcW w:w="1620" w:type="dxa"/>
            <w:vAlign w:val="center"/>
          </w:tcPr>
          <w:p w:rsidR="002836A2" w:rsidRPr="00751AD2" w:rsidRDefault="00751AD2" w:rsidP="00AC5A22">
            <w:pPr>
              <w:jc w:val="center"/>
            </w:pPr>
            <w:r w:rsidRPr="00751AD2">
              <w:t>3</w:t>
            </w:r>
          </w:p>
        </w:tc>
        <w:tc>
          <w:tcPr>
            <w:tcW w:w="1158" w:type="dxa"/>
            <w:vAlign w:val="center"/>
          </w:tcPr>
          <w:p w:rsidR="002836A2" w:rsidRPr="00751AD2" w:rsidRDefault="00751AD2" w:rsidP="00AC5A22">
            <w:pPr>
              <w:jc w:val="center"/>
            </w:pPr>
            <w:r w:rsidRPr="00751AD2">
              <w:t>56</w:t>
            </w:r>
          </w:p>
        </w:tc>
      </w:tr>
    </w:tbl>
    <w:p w:rsidR="00DD0F80" w:rsidRDefault="00DD0F80" w:rsidP="00751AD2">
      <w:pPr>
        <w:ind w:firstLine="709"/>
        <w:jc w:val="both"/>
        <w:rPr>
          <w:sz w:val="28"/>
          <w:szCs w:val="28"/>
        </w:rPr>
      </w:pPr>
    </w:p>
    <w:p w:rsidR="00320804" w:rsidRPr="008D0E00" w:rsidRDefault="00751AD2" w:rsidP="00751AD2">
      <w:pPr>
        <w:ind w:firstLine="709"/>
        <w:jc w:val="both"/>
        <w:rPr>
          <w:sz w:val="28"/>
          <w:szCs w:val="28"/>
        </w:rPr>
      </w:pPr>
      <w:r w:rsidRPr="00751AD2">
        <w:rPr>
          <w:sz w:val="28"/>
          <w:szCs w:val="28"/>
        </w:rPr>
        <w:t>Согласно данным</w:t>
      </w:r>
      <w:r w:rsidR="003E5D56">
        <w:rPr>
          <w:sz w:val="28"/>
          <w:szCs w:val="28"/>
        </w:rPr>
        <w:t>,</w:t>
      </w:r>
      <w:r w:rsidRPr="00751AD2">
        <w:rPr>
          <w:sz w:val="28"/>
          <w:szCs w:val="28"/>
        </w:rPr>
        <w:t xml:space="preserve"> представленным в таблице 7, наблюдается</w:t>
      </w:r>
      <w:r>
        <w:rPr>
          <w:sz w:val="28"/>
          <w:szCs w:val="28"/>
        </w:rPr>
        <w:t xml:space="preserve"> не</w:t>
      </w:r>
      <w:r w:rsidR="00320804">
        <w:rPr>
          <w:sz w:val="28"/>
          <w:szCs w:val="28"/>
        </w:rPr>
        <w:t>до</w:t>
      </w:r>
      <w:r>
        <w:rPr>
          <w:sz w:val="28"/>
          <w:szCs w:val="28"/>
        </w:rPr>
        <w:t>укомпле</w:t>
      </w:r>
      <w:r w:rsidR="00320804">
        <w:rPr>
          <w:sz w:val="28"/>
          <w:szCs w:val="28"/>
        </w:rPr>
        <w:t>к</w:t>
      </w:r>
      <w:r>
        <w:rPr>
          <w:sz w:val="28"/>
          <w:szCs w:val="28"/>
        </w:rPr>
        <w:t>тованность У</w:t>
      </w:r>
      <w:r w:rsidR="00320804">
        <w:rPr>
          <w:sz w:val="28"/>
          <w:szCs w:val="28"/>
        </w:rPr>
        <w:t xml:space="preserve">правления </w:t>
      </w:r>
      <w:r w:rsidR="00320804" w:rsidRPr="00320804">
        <w:rPr>
          <w:b/>
          <w:sz w:val="28"/>
          <w:szCs w:val="28"/>
        </w:rPr>
        <w:t>146</w:t>
      </w:r>
      <w:r w:rsidR="00320804">
        <w:rPr>
          <w:sz w:val="28"/>
          <w:szCs w:val="28"/>
        </w:rPr>
        <w:t xml:space="preserve"> работниками. Фактическая численность работников Управления составляет </w:t>
      </w:r>
      <w:r w:rsidR="00320804" w:rsidRPr="00320804">
        <w:rPr>
          <w:b/>
          <w:sz w:val="28"/>
          <w:szCs w:val="28"/>
        </w:rPr>
        <w:t>230</w:t>
      </w:r>
      <w:r w:rsidR="00320804">
        <w:rPr>
          <w:sz w:val="28"/>
          <w:szCs w:val="28"/>
        </w:rPr>
        <w:t xml:space="preserve"> человек, при значении штатной численности в </w:t>
      </w:r>
      <w:r w:rsidR="00320804" w:rsidRPr="00320804">
        <w:rPr>
          <w:b/>
          <w:sz w:val="28"/>
          <w:szCs w:val="28"/>
        </w:rPr>
        <w:t>376</w:t>
      </w:r>
      <w:r w:rsidR="00320804">
        <w:rPr>
          <w:sz w:val="28"/>
          <w:szCs w:val="28"/>
        </w:rPr>
        <w:t xml:space="preserve"> человек. Управление </w:t>
      </w:r>
      <w:r w:rsidR="00766EBC">
        <w:rPr>
          <w:sz w:val="28"/>
          <w:szCs w:val="28"/>
        </w:rPr>
        <w:t>укомплектовано</w:t>
      </w:r>
      <w:r w:rsidR="00320804">
        <w:rPr>
          <w:sz w:val="28"/>
          <w:szCs w:val="28"/>
        </w:rPr>
        <w:t xml:space="preserve"> персоналом на </w:t>
      </w:r>
      <w:r w:rsidR="00320804" w:rsidRPr="00320804">
        <w:rPr>
          <w:b/>
          <w:sz w:val="28"/>
          <w:szCs w:val="28"/>
        </w:rPr>
        <w:t>61,17%</w:t>
      </w:r>
      <w:r w:rsidR="00320804">
        <w:rPr>
          <w:sz w:val="28"/>
          <w:szCs w:val="28"/>
        </w:rPr>
        <w:t xml:space="preserve">.При такой высокой загруженности Управления в 2012 году, с учетом фактической численности работников, Управление справляется с поставленными перед ним задачами. Возможно увеличение загруженности Управления на 20% (без потери </w:t>
      </w:r>
      <w:r w:rsidR="008D0E00">
        <w:rPr>
          <w:sz w:val="28"/>
          <w:szCs w:val="28"/>
        </w:rPr>
        <w:t xml:space="preserve">показателей </w:t>
      </w:r>
      <w:r w:rsidR="00320804">
        <w:rPr>
          <w:sz w:val="28"/>
          <w:szCs w:val="28"/>
        </w:rPr>
        <w:t>эффективности контроля</w:t>
      </w:r>
      <w:r w:rsidR="008D0E00">
        <w:rPr>
          <w:sz w:val="28"/>
          <w:szCs w:val="28"/>
        </w:rPr>
        <w:t xml:space="preserve"> (надзора</w:t>
      </w:r>
      <w:r w:rsidR="00320804">
        <w:rPr>
          <w:sz w:val="28"/>
          <w:szCs w:val="28"/>
        </w:rPr>
        <w:t xml:space="preserve">), при условии, что Управление будет укомплектовано на </w:t>
      </w:r>
      <w:r w:rsidR="00320804" w:rsidRPr="00320804">
        <w:rPr>
          <w:b/>
          <w:sz w:val="28"/>
          <w:szCs w:val="28"/>
        </w:rPr>
        <w:t>90%</w:t>
      </w:r>
      <w:r w:rsidR="008D0E00">
        <w:rPr>
          <w:b/>
          <w:sz w:val="28"/>
          <w:szCs w:val="28"/>
        </w:rPr>
        <w:t xml:space="preserve"> </w:t>
      </w:r>
      <w:r w:rsidR="008D0E00">
        <w:rPr>
          <w:sz w:val="28"/>
          <w:szCs w:val="28"/>
        </w:rPr>
        <w:t>от фактической численности работников</w:t>
      </w:r>
      <w:r w:rsidR="00320804">
        <w:rPr>
          <w:sz w:val="28"/>
          <w:szCs w:val="28"/>
        </w:rPr>
        <w:t>.</w:t>
      </w:r>
      <w:r w:rsidR="008D0E00">
        <w:rPr>
          <w:sz w:val="28"/>
          <w:szCs w:val="28"/>
        </w:rPr>
        <w:t xml:space="preserve"> Также наблюдается текучесть кадров на </w:t>
      </w:r>
      <w:r w:rsidR="008D0E00" w:rsidRPr="008D0E00">
        <w:rPr>
          <w:b/>
          <w:sz w:val="28"/>
          <w:szCs w:val="28"/>
        </w:rPr>
        <w:t>3,5%</w:t>
      </w:r>
      <w:r w:rsidR="008D0E00">
        <w:rPr>
          <w:b/>
          <w:sz w:val="28"/>
          <w:szCs w:val="28"/>
        </w:rPr>
        <w:t xml:space="preserve"> </w:t>
      </w:r>
      <w:r w:rsidR="008D0E00">
        <w:rPr>
          <w:sz w:val="28"/>
          <w:szCs w:val="28"/>
        </w:rPr>
        <w:t xml:space="preserve">с учетом того, что в 2012 году было принято на работу в Управление </w:t>
      </w:r>
      <w:r w:rsidR="008D0E00" w:rsidRPr="008D0E00">
        <w:rPr>
          <w:b/>
          <w:sz w:val="28"/>
          <w:szCs w:val="28"/>
        </w:rPr>
        <w:t>50</w:t>
      </w:r>
      <w:r w:rsidR="008D0E00">
        <w:rPr>
          <w:sz w:val="28"/>
          <w:szCs w:val="28"/>
        </w:rPr>
        <w:t xml:space="preserve"> человек, (в 2012 году количество уволенных работников превысило количество принятых на </w:t>
      </w:r>
      <w:r w:rsidR="008D0E00" w:rsidRPr="008D0E00">
        <w:rPr>
          <w:b/>
          <w:sz w:val="28"/>
          <w:szCs w:val="28"/>
        </w:rPr>
        <w:t>6</w:t>
      </w:r>
      <w:r w:rsidR="008D0E00">
        <w:rPr>
          <w:sz w:val="28"/>
          <w:szCs w:val="28"/>
        </w:rPr>
        <w:t xml:space="preserve"> человек).</w:t>
      </w:r>
    </w:p>
    <w:p w:rsidR="002836A2" w:rsidRDefault="002836A2" w:rsidP="00751AD2">
      <w:pPr>
        <w:ind w:firstLine="709"/>
        <w:jc w:val="both"/>
        <w:rPr>
          <w:sz w:val="28"/>
          <w:szCs w:val="28"/>
        </w:rPr>
      </w:pPr>
    </w:p>
    <w:p w:rsidR="009B0BA4" w:rsidRPr="00751AD2" w:rsidRDefault="009B0BA4" w:rsidP="00751AD2">
      <w:pPr>
        <w:ind w:firstLine="709"/>
        <w:jc w:val="both"/>
        <w:rPr>
          <w:sz w:val="28"/>
          <w:szCs w:val="28"/>
        </w:rPr>
      </w:pPr>
    </w:p>
    <w:p w:rsidR="00126690" w:rsidRPr="008D0E00" w:rsidRDefault="00425445" w:rsidP="008D0E00">
      <w:r w:rsidRPr="008D0E00">
        <w:t xml:space="preserve">Табл. </w:t>
      </w:r>
      <w:r w:rsidR="004F4AB0" w:rsidRPr="008D0E00">
        <w:t>8</w:t>
      </w:r>
      <w:r w:rsidR="002D37E7" w:rsidRPr="008D0E00">
        <w:t>.</w:t>
      </w:r>
      <w:r w:rsidRPr="008D0E00">
        <w:t xml:space="preserve"> </w:t>
      </w:r>
      <w:r w:rsidR="00126690" w:rsidRPr="008D0E00">
        <w:t>Классификация должностей государственной гражданской службы по категориям и группам</w:t>
      </w:r>
    </w:p>
    <w:p w:rsidR="00126690" w:rsidRPr="008D0E00" w:rsidRDefault="00126690" w:rsidP="00126690">
      <w:pPr>
        <w:jc w:val="center"/>
        <w:rPr>
          <w:i/>
          <w:sz w:val="16"/>
          <w:szCs w:val="16"/>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7"/>
        <w:gridCol w:w="961"/>
        <w:gridCol w:w="900"/>
        <w:gridCol w:w="900"/>
        <w:gridCol w:w="900"/>
        <w:gridCol w:w="900"/>
        <w:gridCol w:w="900"/>
        <w:gridCol w:w="900"/>
        <w:gridCol w:w="900"/>
        <w:gridCol w:w="900"/>
        <w:gridCol w:w="900"/>
      </w:tblGrid>
      <w:tr w:rsidR="00126690" w:rsidRPr="008D0E00" w:rsidTr="00766EBC">
        <w:trPr>
          <w:jc w:val="center"/>
        </w:trPr>
        <w:tc>
          <w:tcPr>
            <w:tcW w:w="1127" w:type="dxa"/>
            <w:vMerge w:val="restart"/>
            <w:vAlign w:val="center"/>
          </w:tcPr>
          <w:p w:rsidR="00126690" w:rsidRPr="008D0E00" w:rsidRDefault="00126690" w:rsidP="00751AD2">
            <w:pPr>
              <w:jc w:val="center"/>
              <w:rPr>
                <w:sz w:val="22"/>
                <w:szCs w:val="22"/>
              </w:rPr>
            </w:pPr>
            <w:r w:rsidRPr="008D0E00">
              <w:rPr>
                <w:sz w:val="22"/>
                <w:szCs w:val="22"/>
              </w:rPr>
              <w:t>Категории должностей:</w:t>
            </w:r>
          </w:p>
        </w:tc>
        <w:tc>
          <w:tcPr>
            <w:tcW w:w="9061" w:type="dxa"/>
            <w:gridSpan w:val="10"/>
          </w:tcPr>
          <w:p w:rsidR="00126690" w:rsidRPr="008D0E00" w:rsidRDefault="00126690" w:rsidP="00126690">
            <w:pPr>
              <w:jc w:val="center"/>
              <w:rPr>
                <w:sz w:val="22"/>
                <w:szCs w:val="22"/>
              </w:rPr>
            </w:pPr>
            <w:r w:rsidRPr="008D0E00">
              <w:rPr>
                <w:sz w:val="22"/>
                <w:szCs w:val="22"/>
              </w:rPr>
              <w:t>Группа должностей:</w:t>
            </w:r>
          </w:p>
        </w:tc>
      </w:tr>
      <w:tr w:rsidR="00126690" w:rsidRPr="008D0E00" w:rsidTr="00766EBC">
        <w:trPr>
          <w:jc w:val="center"/>
        </w:trPr>
        <w:tc>
          <w:tcPr>
            <w:tcW w:w="1127" w:type="dxa"/>
            <w:vMerge/>
          </w:tcPr>
          <w:p w:rsidR="00126690" w:rsidRPr="008D0E00" w:rsidRDefault="00126690" w:rsidP="00126690">
            <w:pPr>
              <w:jc w:val="center"/>
            </w:pPr>
          </w:p>
        </w:tc>
        <w:tc>
          <w:tcPr>
            <w:tcW w:w="1861" w:type="dxa"/>
            <w:gridSpan w:val="2"/>
          </w:tcPr>
          <w:p w:rsidR="00126690" w:rsidRPr="008D0E00" w:rsidRDefault="00126690" w:rsidP="00126690">
            <w:pPr>
              <w:jc w:val="center"/>
            </w:pPr>
            <w:r w:rsidRPr="008D0E00">
              <w:t>главная</w:t>
            </w:r>
          </w:p>
        </w:tc>
        <w:tc>
          <w:tcPr>
            <w:tcW w:w="1800" w:type="dxa"/>
            <w:gridSpan w:val="2"/>
          </w:tcPr>
          <w:p w:rsidR="00126690" w:rsidRPr="008D0E00" w:rsidRDefault="00126690" w:rsidP="00126690">
            <w:pPr>
              <w:jc w:val="center"/>
            </w:pPr>
            <w:r w:rsidRPr="008D0E00">
              <w:t>ведущая</w:t>
            </w:r>
          </w:p>
        </w:tc>
        <w:tc>
          <w:tcPr>
            <w:tcW w:w="1800" w:type="dxa"/>
            <w:gridSpan w:val="2"/>
          </w:tcPr>
          <w:p w:rsidR="00126690" w:rsidRPr="008D0E00" w:rsidRDefault="00126690" w:rsidP="00126690">
            <w:pPr>
              <w:jc w:val="center"/>
            </w:pPr>
            <w:r w:rsidRPr="008D0E00">
              <w:t>старшая</w:t>
            </w:r>
          </w:p>
        </w:tc>
        <w:tc>
          <w:tcPr>
            <w:tcW w:w="1800" w:type="dxa"/>
            <w:gridSpan w:val="2"/>
          </w:tcPr>
          <w:p w:rsidR="00126690" w:rsidRPr="008D0E00" w:rsidRDefault="00126690" w:rsidP="00126690">
            <w:pPr>
              <w:jc w:val="center"/>
            </w:pPr>
            <w:r w:rsidRPr="008D0E00">
              <w:t>младшая</w:t>
            </w:r>
          </w:p>
        </w:tc>
        <w:tc>
          <w:tcPr>
            <w:tcW w:w="1800" w:type="dxa"/>
            <w:gridSpan w:val="2"/>
          </w:tcPr>
          <w:p w:rsidR="00126690" w:rsidRPr="008D0E00" w:rsidRDefault="00126690" w:rsidP="00126690">
            <w:pPr>
              <w:jc w:val="center"/>
            </w:pPr>
            <w:r w:rsidRPr="008D0E00">
              <w:t>итого</w:t>
            </w:r>
          </w:p>
        </w:tc>
      </w:tr>
      <w:tr w:rsidR="00126690" w:rsidRPr="008D0E00" w:rsidTr="00766EBC">
        <w:trPr>
          <w:jc w:val="center"/>
        </w:trPr>
        <w:tc>
          <w:tcPr>
            <w:tcW w:w="1127" w:type="dxa"/>
            <w:vMerge/>
          </w:tcPr>
          <w:p w:rsidR="00126690" w:rsidRPr="008D0E00" w:rsidRDefault="00126690" w:rsidP="00126690">
            <w:pPr>
              <w:jc w:val="center"/>
            </w:pPr>
          </w:p>
        </w:tc>
        <w:tc>
          <w:tcPr>
            <w:tcW w:w="961" w:type="dxa"/>
          </w:tcPr>
          <w:p w:rsidR="00126690" w:rsidRPr="008D0E00" w:rsidRDefault="00751AD2" w:rsidP="00126690">
            <w:pPr>
              <w:jc w:val="center"/>
              <w:rPr>
                <w:sz w:val="20"/>
                <w:szCs w:val="20"/>
              </w:rPr>
            </w:pPr>
            <w:r w:rsidRPr="008D0E00">
              <w:rPr>
                <w:sz w:val="20"/>
                <w:szCs w:val="20"/>
              </w:rPr>
              <w:t>преде</w:t>
            </w:r>
            <w:r w:rsidR="00126690" w:rsidRPr="008D0E00">
              <w:rPr>
                <w:sz w:val="20"/>
                <w:szCs w:val="20"/>
              </w:rPr>
              <w:t>льная численность</w:t>
            </w:r>
          </w:p>
        </w:tc>
        <w:tc>
          <w:tcPr>
            <w:tcW w:w="900" w:type="dxa"/>
          </w:tcPr>
          <w:p w:rsidR="00126690" w:rsidRPr="008D0E00" w:rsidRDefault="00126690" w:rsidP="00751AD2">
            <w:pPr>
              <w:jc w:val="center"/>
              <w:rPr>
                <w:sz w:val="20"/>
                <w:szCs w:val="20"/>
              </w:rPr>
            </w:pPr>
            <w:r w:rsidRPr="008D0E00">
              <w:rPr>
                <w:sz w:val="20"/>
                <w:szCs w:val="20"/>
              </w:rPr>
              <w:t>фактическая численность</w:t>
            </w:r>
          </w:p>
        </w:tc>
        <w:tc>
          <w:tcPr>
            <w:tcW w:w="900" w:type="dxa"/>
          </w:tcPr>
          <w:p w:rsidR="00126690" w:rsidRPr="008D0E00" w:rsidRDefault="00126690" w:rsidP="00751AD2">
            <w:pPr>
              <w:jc w:val="center"/>
              <w:rPr>
                <w:sz w:val="20"/>
                <w:szCs w:val="20"/>
              </w:rPr>
            </w:pPr>
            <w:r w:rsidRPr="008D0E00">
              <w:rPr>
                <w:sz w:val="20"/>
                <w:szCs w:val="20"/>
              </w:rPr>
              <w:t>предельная численность</w:t>
            </w:r>
          </w:p>
        </w:tc>
        <w:tc>
          <w:tcPr>
            <w:tcW w:w="900" w:type="dxa"/>
          </w:tcPr>
          <w:p w:rsidR="00126690" w:rsidRPr="008D0E00" w:rsidRDefault="00751AD2" w:rsidP="00126690">
            <w:pPr>
              <w:jc w:val="center"/>
              <w:rPr>
                <w:sz w:val="20"/>
                <w:szCs w:val="20"/>
              </w:rPr>
            </w:pPr>
            <w:r w:rsidRPr="008D0E00">
              <w:rPr>
                <w:sz w:val="20"/>
                <w:szCs w:val="20"/>
              </w:rPr>
              <w:t>факти</w:t>
            </w:r>
            <w:r w:rsidR="00126690" w:rsidRPr="008D0E00">
              <w:rPr>
                <w:sz w:val="20"/>
                <w:szCs w:val="20"/>
              </w:rPr>
              <w:t>ческая численность</w:t>
            </w:r>
          </w:p>
        </w:tc>
        <w:tc>
          <w:tcPr>
            <w:tcW w:w="900" w:type="dxa"/>
          </w:tcPr>
          <w:p w:rsidR="00126690" w:rsidRPr="008D0E00" w:rsidRDefault="00751AD2" w:rsidP="00126690">
            <w:pPr>
              <w:jc w:val="center"/>
              <w:rPr>
                <w:sz w:val="20"/>
                <w:szCs w:val="20"/>
              </w:rPr>
            </w:pPr>
            <w:r w:rsidRPr="008D0E00">
              <w:rPr>
                <w:sz w:val="20"/>
                <w:szCs w:val="20"/>
              </w:rPr>
              <w:t>преде</w:t>
            </w:r>
            <w:r w:rsidR="00126690" w:rsidRPr="008D0E00">
              <w:rPr>
                <w:sz w:val="20"/>
                <w:szCs w:val="20"/>
              </w:rPr>
              <w:t>льная численность</w:t>
            </w:r>
          </w:p>
        </w:tc>
        <w:tc>
          <w:tcPr>
            <w:tcW w:w="900" w:type="dxa"/>
          </w:tcPr>
          <w:p w:rsidR="00126690" w:rsidRPr="008D0E00" w:rsidRDefault="00751AD2" w:rsidP="00126690">
            <w:pPr>
              <w:jc w:val="center"/>
              <w:rPr>
                <w:sz w:val="20"/>
                <w:szCs w:val="20"/>
              </w:rPr>
            </w:pPr>
            <w:r w:rsidRPr="008D0E00">
              <w:rPr>
                <w:sz w:val="20"/>
                <w:szCs w:val="20"/>
              </w:rPr>
              <w:t>факти</w:t>
            </w:r>
            <w:r w:rsidR="00126690" w:rsidRPr="008D0E00">
              <w:rPr>
                <w:sz w:val="20"/>
                <w:szCs w:val="20"/>
              </w:rPr>
              <w:t>ческая численность</w:t>
            </w:r>
          </w:p>
        </w:tc>
        <w:tc>
          <w:tcPr>
            <w:tcW w:w="900" w:type="dxa"/>
          </w:tcPr>
          <w:p w:rsidR="00126690" w:rsidRPr="008D0E00" w:rsidRDefault="00751AD2" w:rsidP="00126690">
            <w:pPr>
              <w:jc w:val="center"/>
              <w:rPr>
                <w:sz w:val="20"/>
                <w:szCs w:val="20"/>
              </w:rPr>
            </w:pPr>
            <w:r w:rsidRPr="008D0E00">
              <w:rPr>
                <w:sz w:val="20"/>
                <w:szCs w:val="20"/>
              </w:rPr>
              <w:t>преде</w:t>
            </w:r>
            <w:r w:rsidR="00126690" w:rsidRPr="008D0E00">
              <w:rPr>
                <w:sz w:val="20"/>
                <w:szCs w:val="20"/>
              </w:rPr>
              <w:t>льная численность</w:t>
            </w:r>
          </w:p>
        </w:tc>
        <w:tc>
          <w:tcPr>
            <w:tcW w:w="900" w:type="dxa"/>
          </w:tcPr>
          <w:p w:rsidR="00126690" w:rsidRPr="008D0E00" w:rsidRDefault="00751AD2" w:rsidP="00126690">
            <w:pPr>
              <w:jc w:val="center"/>
              <w:rPr>
                <w:sz w:val="20"/>
                <w:szCs w:val="20"/>
              </w:rPr>
            </w:pPr>
            <w:r w:rsidRPr="008D0E00">
              <w:rPr>
                <w:sz w:val="20"/>
                <w:szCs w:val="20"/>
              </w:rPr>
              <w:t>факти</w:t>
            </w:r>
            <w:r w:rsidR="00126690" w:rsidRPr="008D0E00">
              <w:rPr>
                <w:sz w:val="20"/>
                <w:szCs w:val="20"/>
              </w:rPr>
              <w:t>ческая численность</w:t>
            </w:r>
          </w:p>
        </w:tc>
        <w:tc>
          <w:tcPr>
            <w:tcW w:w="900" w:type="dxa"/>
          </w:tcPr>
          <w:p w:rsidR="00126690" w:rsidRPr="008D0E00" w:rsidRDefault="00751AD2" w:rsidP="00126690">
            <w:pPr>
              <w:jc w:val="center"/>
              <w:rPr>
                <w:sz w:val="20"/>
                <w:szCs w:val="20"/>
              </w:rPr>
            </w:pPr>
            <w:r w:rsidRPr="008D0E00">
              <w:rPr>
                <w:sz w:val="20"/>
                <w:szCs w:val="20"/>
              </w:rPr>
              <w:t>преде</w:t>
            </w:r>
            <w:r w:rsidR="00126690" w:rsidRPr="008D0E00">
              <w:rPr>
                <w:sz w:val="20"/>
                <w:szCs w:val="20"/>
              </w:rPr>
              <w:t>льная численность</w:t>
            </w:r>
          </w:p>
        </w:tc>
        <w:tc>
          <w:tcPr>
            <w:tcW w:w="900" w:type="dxa"/>
          </w:tcPr>
          <w:p w:rsidR="00126690" w:rsidRPr="008D0E00" w:rsidRDefault="00126690" w:rsidP="00751AD2">
            <w:pPr>
              <w:jc w:val="center"/>
              <w:rPr>
                <w:sz w:val="20"/>
                <w:szCs w:val="20"/>
              </w:rPr>
            </w:pPr>
            <w:r w:rsidRPr="008D0E00">
              <w:rPr>
                <w:sz w:val="20"/>
                <w:szCs w:val="20"/>
              </w:rPr>
              <w:t>фактическая численность</w:t>
            </w:r>
          </w:p>
        </w:tc>
      </w:tr>
      <w:tr w:rsidR="002836A2" w:rsidRPr="008D0E00" w:rsidTr="00766EBC">
        <w:trPr>
          <w:jc w:val="center"/>
        </w:trPr>
        <w:tc>
          <w:tcPr>
            <w:tcW w:w="1127" w:type="dxa"/>
          </w:tcPr>
          <w:p w:rsidR="002836A2" w:rsidRPr="008D0E00" w:rsidRDefault="002836A2" w:rsidP="00751AD2">
            <w:pPr>
              <w:rPr>
                <w:sz w:val="20"/>
                <w:szCs w:val="20"/>
              </w:rPr>
            </w:pPr>
            <w:r w:rsidRPr="008D0E00">
              <w:rPr>
                <w:sz w:val="20"/>
                <w:szCs w:val="20"/>
              </w:rPr>
              <w:t>руководители</w:t>
            </w:r>
          </w:p>
        </w:tc>
        <w:tc>
          <w:tcPr>
            <w:tcW w:w="961" w:type="dxa"/>
            <w:vAlign w:val="center"/>
          </w:tcPr>
          <w:p w:rsidR="002836A2" w:rsidRPr="008D0E00" w:rsidRDefault="002836A2" w:rsidP="00AC5A22">
            <w:pPr>
              <w:jc w:val="center"/>
            </w:pPr>
            <w:r w:rsidRPr="008D0E00">
              <w:t>5</w:t>
            </w:r>
          </w:p>
        </w:tc>
        <w:tc>
          <w:tcPr>
            <w:tcW w:w="900" w:type="dxa"/>
            <w:vAlign w:val="center"/>
          </w:tcPr>
          <w:p w:rsidR="002836A2" w:rsidRPr="008D0E00" w:rsidRDefault="002836A2" w:rsidP="00AC5A22">
            <w:pPr>
              <w:jc w:val="center"/>
            </w:pPr>
            <w:r w:rsidRPr="008D0E00">
              <w:t>5</w:t>
            </w:r>
          </w:p>
        </w:tc>
        <w:tc>
          <w:tcPr>
            <w:tcW w:w="900" w:type="dxa"/>
            <w:vAlign w:val="center"/>
          </w:tcPr>
          <w:p w:rsidR="002836A2" w:rsidRPr="008D0E00" w:rsidRDefault="002836A2" w:rsidP="00AC5A22">
            <w:pPr>
              <w:jc w:val="center"/>
            </w:pPr>
            <w:r w:rsidRPr="008D0E00">
              <w:t>49</w:t>
            </w:r>
          </w:p>
        </w:tc>
        <w:tc>
          <w:tcPr>
            <w:tcW w:w="900" w:type="dxa"/>
            <w:vAlign w:val="center"/>
          </w:tcPr>
          <w:p w:rsidR="002836A2" w:rsidRPr="008D0E00" w:rsidRDefault="002836A2" w:rsidP="008D0E00">
            <w:pPr>
              <w:jc w:val="center"/>
              <w:rPr>
                <w:lang w:val="en-US"/>
              </w:rPr>
            </w:pPr>
            <w:r w:rsidRPr="008D0E00">
              <w:t>4</w:t>
            </w:r>
            <w:r w:rsidR="008D0E00">
              <w:t>3</w:t>
            </w: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rPr>
                <w:lang w:val="en-US"/>
              </w:rPr>
            </w:pPr>
            <w:r w:rsidRPr="008D0E00">
              <w:t>54</w:t>
            </w:r>
          </w:p>
        </w:tc>
        <w:tc>
          <w:tcPr>
            <w:tcW w:w="900" w:type="dxa"/>
            <w:vAlign w:val="center"/>
          </w:tcPr>
          <w:p w:rsidR="002836A2" w:rsidRPr="00766EBC" w:rsidRDefault="002836A2" w:rsidP="00AC5A22">
            <w:pPr>
              <w:jc w:val="center"/>
            </w:pPr>
            <w:r w:rsidRPr="008D0E00">
              <w:t>4</w:t>
            </w:r>
            <w:r w:rsidR="00766EBC">
              <w:t>8</w:t>
            </w:r>
          </w:p>
        </w:tc>
      </w:tr>
      <w:tr w:rsidR="002836A2" w:rsidRPr="008D0E00" w:rsidTr="00766EBC">
        <w:trPr>
          <w:jc w:val="center"/>
        </w:trPr>
        <w:tc>
          <w:tcPr>
            <w:tcW w:w="1127" w:type="dxa"/>
          </w:tcPr>
          <w:p w:rsidR="002836A2" w:rsidRPr="008D0E00" w:rsidRDefault="002836A2" w:rsidP="00751AD2">
            <w:pPr>
              <w:rPr>
                <w:sz w:val="20"/>
                <w:szCs w:val="20"/>
              </w:rPr>
            </w:pPr>
            <w:r w:rsidRPr="008D0E00">
              <w:rPr>
                <w:sz w:val="20"/>
                <w:szCs w:val="20"/>
              </w:rPr>
              <w:t>помощники (советники)</w:t>
            </w:r>
          </w:p>
        </w:tc>
        <w:tc>
          <w:tcPr>
            <w:tcW w:w="961"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r w:rsidRPr="008D0E00">
              <w:t>2</w:t>
            </w:r>
          </w:p>
        </w:tc>
        <w:tc>
          <w:tcPr>
            <w:tcW w:w="900" w:type="dxa"/>
            <w:vAlign w:val="center"/>
          </w:tcPr>
          <w:p w:rsidR="002836A2" w:rsidRPr="008D0E00" w:rsidRDefault="002836A2" w:rsidP="00AC5A22">
            <w:pPr>
              <w:jc w:val="center"/>
            </w:pPr>
            <w:r w:rsidRPr="008D0E00">
              <w:t>1</w:t>
            </w: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r w:rsidRPr="008D0E00">
              <w:t>2</w:t>
            </w:r>
          </w:p>
        </w:tc>
        <w:tc>
          <w:tcPr>
            <w:tcW w:w="900" w:type="dxa"/>
            <w:vAlign w:val="center"/>
          </w:tcPr>
          <w:p w:rsidR="002836A2" w:rsidRPr="008D0E00" w:rsidRDefault="002836A2" w:rsidP="00AC5A22">
            <w:pPr>
              <w:jc w:val="center"/>
            </w:pPr>
            <w:r w:rsidRPr="008D0E00">
              <w:t>1</w:t>
            </w:r>
          </w:p>
        </w:tc>
      </w:tr>
      <w:tr w:rsidR="002836A2" w:rsidRPr="008D0E00" w:rsidTr="00766EBC">
        <w:trPr>
          <w:jc w:val="center"/>
        </w:trPr>
        <w:tc>
          <w:tcPr>
            <w:tcW w:w="1127" w:type="dxa"/>
          </w:tcPr>
          <w:p w:rsidR="002836A2" w:rsidRPr="008D0E00" w:rsidRDefault="002836A2" w:rsidP="00751AD2">
            <w:pPr>
              <w:rPr>
                <w:sz w:val="20"/>
                <w:szCs w:val="20"/>
              </w:rPr>
            </w:pPr>
            <w:r w:rsidRPr="008D0E00">
              <w:rPr>
                <w:sz w:val="20"/>
                <w:szCs w:val="20"/>
              </w:rPr>
              <w:t>специалисты</w:t>
            </w:r>
          </w:p>
        </w:tc>
        <w:tc>
          <w:tcPr>
            <w:tcW w:w="961"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rPr>
                <w:lang w:val="en-US"/>
              </w:rPr>
            </w:pPr>
            <w:r w:rsidRPr="008D0E00">
              <w:t>3</w:t>
            </w:r>
            <w:r w:rsidRPr="008D0E00">
              <w:rPr>
                <w:lang w:val="en-US"/>
              </w:rPr>
              <w:t>1</w:t>
            </w:r>
          </w:p>
        </w:tc>
        <w:tc>
          <w:tcPr>
            <w:tcW w:w="900" w:type="dxa"/>
            <w:vAlign w:val="center"/>
          </w:tcPr>
          <w:p w:rsidR="002836A2" w:rsidRPr="008D0E00" w:rsidRDefault="002836A2" w:rsidP="008D0E00">
            <w:pPr>
              <w:jc w:val="center"/>
            </w:pPr>
            <w:r w:rsidRPr="008D0E00">
              <w:t>2</w:t>
            </w:r>
            <w:r w:rsidR="008D0E00">
              <w:t>2</w:t>
            </w:r>
          </w:p>
        </w:tc>
        <w:tc>
          <w:tcPr>
            <w:tcW w:w="900" w:type="dxa"/>
            <w:vAlign w:val="center"/>
          </w:tcPr>
          <w:p w:rsidR="002836A2" w:rsidRPr="008D0E00" w:rsidRDefault="002836A2" w:rsidP="00AC5A22">
            <w:pPr>
              <w:jc w:val="center"/>
            </w:pPr>
            <w:r w:rsidRPr="008D0E00">
              <w:t>168</w:t>
            </w:r>
          </w:p>
        </w:tc>
        <w:tc>
          <w:tcPr>
            <w:tcW w:w="900" w:type="dxa"/>
            <w:vAlign w:val="center"/>
          </w:tcPr>
          <w:p w:rsidR="002836A2" w:rsidRPr="008D0E00" w:rsidRDefault="002836A2" w:rsidP="008D0E00">
            <w:pPr>
              <w:jc w:val="center"/>
              <w:rPr>
                <w:lang w:val="en-US"/>
              </w:rPr>
            </w:pPr>
            <w:r w:rsidRPr="008D0E00">
              <w:t>9</w:t>
            </w:r>
            <w:r w:rsidR="008D0E00">
              <w:t>3</w:t>
            </w: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rPr>
                <w:lang w:val="en-US"/>
              </w:rPr>
            </w:pPr>
            <w:r w:rsidRPr="008D0E00">
              <w:rPr>
                <w:lang w:val="en-US"/>
              </w:rPr>
              <w:t>199</w:t>
            </w:r>
          </w:p>
        </w:tc>
        <w:tc>
          <w:tcPr>
            <w:tcW w:w="900" w:type="dxa"/>
            <w:vAlign w:val="center"/>
          </w:tcPr>
          <w:p w:rsidR="002836A2" w:rsidRPr="008D0E00" w:rsidRDefault="002836A2" w:rsidP="00AC5A22">
            <w:pPr>
              <w:jc w:val="center"/>
              <w:rPr>
                <w:lang w:val="en-US"/>
              </w:rPr>
            </w:pPr>
            <w:r w:rsidRPr="008D0E00">
              <w:t>11</w:t>
            </w:r>
            <w:r w:rsidRPr="008D0E00">
              <w:rPr>
                <w:lang w:val="en-US"/>
              </w:rPr>
              <w:t>5</w:t>
            </w:r>
          </w:p>
        </w:tc>
      </w:tr>
      <w:tr w:rsidR="002836A2" w:rsidRPr="008D0E00" w:rsidTr="00766EBC">
        <w:trPr>
          <w:jc w:val="center"/>
        </w:trPr>
        <w:tc>
          <w:tcPr>
            <w:tcW w:w="1127" w:type="dxa"/>
          </w:tcPr>
          <w:p w:rsidR="002836A2" w:rsidRPr="008D0E00" w:rsidRDefault="002836A2" w:rsidP="00751AD2">
            <w:pPr>
              <w:rPr>
                <w:sz w:val="20"/>
                <w:szCs w:val="20"/>
              </w:rPr>
            </w:pPr>
            <w:r w:rsidRPr="008D0E00">
              <w:rPr>
                <w:sz w:val="20"/>
                <w:szCs w:val="20"/>
              </w:rPr>
              <w:lastRenderedPageBreak/>
              <w:t>обеспечивающие специалисты</w:t>
            </w:r>
          </w:p>
        </w:tc>
        <w:tc>
          <w:tcPr>
            <w:tcW w:w="961"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p>
        </w:tc>
        <w:tc>
          <w:tcPr>
            <w:tcW w:w="900" w:type="dxa"/>
            <w:vAlign w:val="center"/>
          </w:tcPr>
          <w:p w:rsidR="002836A2" w:rsidRPr="008D0E00" w:rsidRDefault="002836A2" w:rsidP="00AC5A22">
            <w:pPr>
              <w:jc w:val="center"/>
            </w:pPr>
            <w:r w:rsidRPr="008D0E00">
              <w:t>39</w:t>
            </w:r>
          </w:p>
        </w:tc>
        <w:tc>
          <w:tcPr>
            <w:tcW w:w="900" w:type="dxa"/>
            <w:vAlign w:val="center"/>
          </w:tcPr>
          <w:p w:rsidR="002836A2" w:rsidRPr="008D0E00" w:rsidRDefault="002836A2" w:rsidP="00AC5A22">
            <w:pPr>
              <w:jc w:val="center"/>
            </w:pPr>
            <w:r w:rsidRPr="008D0E00">
              <w:rPr>
                <w:lang w:val="en-US"/>
              </w:rPr>
              <w:t>2</w:t>
            </w:r>
            <w:r w:rsidR="008D0E00">
              <w:t>6</w:t>
            </w:r>
          </w:p>
        </w:tc>
        <w:tc>
          <w:tcPr>
            <w:tcW w:w="900" w:type="dxa"/>
            <w:vAlign w:val="center"/>
          </w:tcPr>
          <w:p w:rsidR="002836A2" w:rsidRPr="008D0E00" w:rsidRDefault="002836A2" w:rsidP="00AC5A22">
            <w:pPr>
              <w:jc w:val="center"/>
            </w:pPr>
            <w:r w:rsidRPr="008D0E00">
              <w:t>33</w:t>
            </w:r>
          </w:p>
        </w:tc>
        <w:tc>
          <w:tcPr>
            <w:tcW w:w="900" w:type="dxa"/>
            <w:vAlign w:val="center"/>
          </w:tcPr>
          <w:p w:rsidR="002836A2" w:rsidRPr="008D0E00" w:rsidRDefault="002836A2" w:rsidP="00766EBC">
            <w:pPr>
              <w:jc w:val="center"/>
              <w:rPr>
                <w:lang w:val="en-US"/>
              </w:rPr>
            </w:pPr>
            <w:r w:rsidRPr="008D0E00">
              <w:t>1</w:t>
            </w:r>
            <w:r w:rsidR="00766EBC">
              <w:t>5</w:t>
            </w:r>
          </w:p>
        </w:tc>
        <w:tc>
          <w:tcPr>
            <w:tcW w:w="900" w:type="dxa"/>
            <w:vAlign w:val="center"/>
          </w:tcPr>
          <w:p w:rsidR="002836A2" w:rsidRPr="008D0E00" w:rsidRDefault="002836A2" w:rsidP="00AC5A22">
            <w:pPr>
              <w:jc w:val="center"/>
            </w:pPr>
            <w:r w:rsidRPr="008D0E00">
              <w:t>72</w:t>
            </w:r>
          </w:p>
        </w:tc>
        <w:tc>
          <w:tcPr>
            <w:tcW w:w="900" w:type="dxa"/>
            <w:vAlign w:val="center"/>
          </w:tcPr>
          <w:p w:rsidR="002836A2" w:rsidRPr="00766EBC" w:rsidRDefault="00766EBC" w:rsidP="00AC5A22">
            <w:pPr>
              <w:jc w:val="center"/>
            </w:pPr>
            <w:r>
              <w:t>41</w:t>
            </w:r>
          </w:p>
        </w:tc>
      </w:tr>
      <w:tr w:rsidR="002836A2" w:rsidRPr="008D0E00" w:rsidTr="00766EBC">
        <w:trPr>
          <w:jc w:val="center"/>
        </w:trPr>
        <w:tc>
          <w:tcPr>
            <w:tcW w:w="1127" w:type="dxa"/>
          </w:tcPr>
          <w:p w:rsidR="002836A2" w:rsidRPr="008D0E00" w:rsidRDefault="002836A2" w:rsidP="00126690">
            <w:r w:rsidRPr="008D0E00">
              <w:t>итого</w:t>
            </w:r>
          </w:p>
        </w:tc>
        <w:tc>
          <w:tcPr>
            <w:tcW w:w="961" w:type="dxa"/>
            <w:vAlign w:val="center"/>
          </w:tcPr>
          <w:p w:rsidR="002836A2" w:rsidRPr="008D0E00" w:rsidRDefault="002836A2" w:rsidP="00AC5A22">
            <w:pPr>
              <w:jc w:val="center"/>
              <w:rPr>
                <w:b/>
              </w:rPr>
            </w:pPr>
            <w:r w:rsidRPr="008D0E00">
              <w:rPr>
                <w:b/>
              </w:rPr>
              <w:t>5</w:t>
            </w:r>
          </w:p>
        </w:tc>
        <w:tc>
          <w:tcPr>
            <w:tcW w:w="900" w:type="dxa"/>
            <w:vAlign w:val="center"/>
          </w:tcPr>
          <w:p w:rsidR="002836A2" w:rsidRPr="008D0E00" w:rsidRDefault="002836A2" w:rsidP="00AC5A22">
            <w:pPr>
              <w:jc w:val="center"/>
              <w:rPr>
                <w:b/>
              </w:rPr>
            </w:pPr>
            <w:r w:rsidRPr="008D0E00">
              <w:rPr>
                <w:b/>
              </w:rPr>
              <w:t>5</w:t>
            </w:r>
          </w:p>
        </w:tc>
        <w:tc>
          <w:tcPr>
            <w:tcW w:w="900" w:type="dxa"/>
            <w:vAlign w:val="center"/>
          </w:tcPr>
          <w:p w:rsidR="002836A2" w:rsidRPr="008D0E00" w:rsidRDefault="002836A2" w:rsidP="00AC5A22">
            <w:pPr>
              <w:jc w:val="center"/>
              <w:rPr>
                <w:b/>
                <w:lang w:val="en-US"/>
              </w:rPr>
            </w:pPr>
            <w:r w:rsidRPr="008D0E00">
              <w:rPr>
                <w:b/>
              </w:rPr>
              <w:t>8</w:t>
            </w:r>
            <w:r w:rsidRPr="008D0E00">
              <w:rPr>
                <w:b/>
                <w:lang w:val="en-US"/>
              </w:rPr>
              <w:t>2</w:t>
            </w:r>
          </w:p>
        </w:tc>
        <w:tc>
          <w:tcPr>
            <w:tcW w:w="900" w:type="dxa"/>
            <w:vAlign w:val="center"/>
          </w:tcPr>
          <w:p w:rsidR="002836A2" w:rsidRPr="008D0E00" w:rsidRDefault="002836A2" w:rsidP="008D0E00">
            <w:pPr>
              <w:jc w:val="center"/>
              <w:rPr>
                <w:b/>
                <w:lang w:val="en-US"/>
              </w:rPr>
            </w:pPr>
            <w:r w:rsidRPr="008D0E00">
              <w:rPr>
                <w:b/>
              </w:rPr>
              <w:t>6</w:t>
            </w:r>
            <w:r w:rsidR="008D0E00">
              <w:rPr>
                <w:b/>
              </w:rPr>
              <w:t>6</w:t>
            </w:r>
          </w:p>
        </w:tc>
        <w:tc>
          <w:tcPr>
            <w:tcW w:w="900" w:type="dxa"/>
            <w:vAlign w:val="center"/>
          </w:tcPr>
          <w:p w:rsidR="002836A2" w:rsidRPr="008D0E00" w:rsidRDefault="002836A2" w:rsidP="00AC5A22">
            <w:pPr>
              <w:jc w:val="center"/>
              <w:rPr>
                <w:b/>
              </w:rPr>
            </w:pPr>
            <w:r w:rsidRPr="008D0E00">
              <w:rPr>
                <w:b/>
              </w:rPr>
              <w:t>207</w:t>
            </w:r>
          </w:p>
        </w:tc>
        <w:tc>
          <w:tcPr>
            <w:tcW w:w="900" w:type="dxa"/>
            <w:vAlign w:val="center"/>
          </w:tcPr>
          <w:p w:rsidR="002836A2" w:rsidRPr="00766EBC" w:rsidRDefault="002836A2" w:rsidP="00766EBC">
            <w:pPr>
              <w:jc w:val="center"/>
              <w:rPr>
                <w:b/>
              </w:rPr>
            </w:pPr>
            <w:r w:rsidRPr="008D0E00">
              <w:rPr>
                <w:b/>
              </w:rPr>
              <w:t>1</w:t>
            </w:r>
            <w:r w:rsidRPr="008D0E00">
              <w:rPr>
                <w:b/>
                <w:lang w:val="en-US"/>
              </w:rPr>
              <w:t>1</w:t>
            </w:r>
            <w:r w:rsidR="00766EBC">
              <w:rPr>
                <w:b/>
              </w:rPr>
              <w:t>9</w:t>
            </w:r>
          </w:p>
        </w:tc>
        <w:tc>
          <w:tcPr>
            <w:tcW w:w="900" w:type="dxa"/>
            <w:vAlign w:val="center"/>
          </w:tcPr>
          <w:p w:rsidR="002836A2" w:rsidRPr="008D0E00" w:rsidRDefault="002836A2" w:rsidP="00AC5A22">
            <w:pPr>
              <w:jc w:val="center"/>
              <w:rPr>
                <w:b/>
              </w:rPr>
            </w:pPr>
            <w:r w:rsidRPr="008D0E00">
              <w:rPr>
                <w:b/>
              </w:rPr>
              <w:t>33</w:t>
            </w:r>
          </w:p>
        </w:tc>
        <w:tc>
          <w:tcPr>
            <w:tcW w:w="900" w:type="dxa"/>
            <w:vAlign w:val="center"/>
          </w:tcPr>
          <w:p w:rsidR="002836A2" w:rsidRPr="008D0E00" w:rsidRDefault="002836A2" w:rsidP="00766EBC">
            <w:pPr>
              <w:jc w:val="center"/>
              <w:rPr>
                <w:b/>
                <w:lang w:val="en-US"/>
              </w:rPr>
            </w:pPr>
            <w:r w:rsidRPr="008D0E00">
              <w:rPr>
                <w:b/>
              </w:rPr>
              <w:t>1</w:t>
            </w:r>
            <w:r w:rsidR="00766EBC">
              <w:rPr>
                <w:b/>
              </w:rPr>
              <w:t>5</w:t>
            </w:r>
          </w:p>
        </w:tc>
        <w:tc>
          <w:tcPr>
            <w:tcW w:w="900" w:type="dxa"/>
            <w:vAlign w:val="center"/>
          </w:tcPr>
          <w:p w:rsidR="002836A2" w:rsidRPr="008D0E00" w:rsidRDefault="002836A2" w:rsidP="00AC5A22">
            <w:pPr>
              <w:jc w:val="center"/>
              <w:rPr>
                <w:b/>
                <w:lang w:val="en-US"/>
              </w:rPr>
            </w:pPr>
            <w:r w:rsidRPr="008D0E00">
              <w:rPr>
                <w:b/>
              </w:rPr>
              <w:t>32</w:t>
            </w:r>
            <w:r w:rsidRPr="008D0E00">
              <w:rPr>
                <w:b/>
                <w:lang w:val="en-US"/>
              </w:rPr>
              <w:t>7</w:t>
            </w:r>
          </w:p>
        </w:tc>
        <w:tc>
          <w:tcPr>
            <w:tcW w:w="900" w:type="dxa"/>
            <w:vAlign w:val="center"/>
          </w:tcPr>
          <w:p w:rsidR="002836A2" w:rsidRPr="008D0E00" w:rsidRDefault="002836A2" w:rsidP="00766EBC">
            <w:pPr>
              <w:jc w:val="center"/>
              <w:rPr>
                <w:b/>
                <w:lang w:val="en-US"/>
              </w:rPr>
            </w:pPr>
            <w:r w:rsidRPr="008D0E00">
              <w:rPr>
                <w:b/>
              </w:rPr>
              <w:t>20</w:t>
            </w:r>
            <w:r w:rsidR="00766EBC">
              <w:rPr>
                <w:b/>
              </w:rPr>
              <w:t>5</w:t>
            </w:r>
          </w:p>
        </w:tc>
      </w:tr>
    </w:tbl>
    <w:p w:rsidR="00126690" w:rsidRDefault="00126690" w:rsidP="00126690">
      <w:pPr>
        <w:jc w:val="both"/>
        <w:rPr>
          <w:sz w:val="28"/>
          <w:szCs w:val="28"/>
        </w:rPr>
      </w:pPr>
    </w:p>
    <w:p w:rsidR="000124F2" w:rsidRPr="008D0E00" w:rsidRDefault="000124F2" w:rsidP="00126690">
      <w:pPr>
        <w:jc w:val="both"/>
        <w:rPr>
          <w:sz w:val="28"/>
          <w:szCs w:val="28"/>
        </w:rPr>
      </w:pPr>
    </w:p>
    <w:p w:rsidR="00126690" w:rsidRPr="00766EBC" w:rsidRDefault="00775475" w:rsidP="00775475">
      <w:pPr>
        <w:outlineLvl w:val="0"/>
      </w:pPr>
      <w:r w:rsidRPr="00766EBC">
        <w:t xml:space="preserve">Табл. </w:t>
      </w:r>
      <w:r w:rsidR="004F4AB0" w:rsidRPr="00766EBC">
        <w:t>9</w:t>
      </w:r>
      <w:r w:rsidRPr="00766EBC">
        <w:t xml:space="preserve">. </w:t>
      </w:r>
      <w:r w:rsidR="00126690" w:rsidRPr="00766EBC">
        <w:t>Численность работников, выполняющих функции по контролю</w:t>
      </w:r>
    </w:p>
    <w:p w:rsidR="00126690" w:rsidRDefault="00126690" w:rsidP="00126690">
      <w:pPr>
        <w:jc w:val="both"/>
        <w:rPr>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1456"/>
        <w:gridCol w:w="1581"/>
        <w:gridCol w:w="1405"/>
        <w:gridCol w:w="2340"/>
      </w:tblGrid>
      <w:tr w:rsidR="00126690" w:rsidRPr="00766EBC" w:rsidTr="00126690">
        <w:trPr>
          <w:jc w:val="center"/>
        </w:trPr>
        <w:tc>
          <w:tcPr>
            <w:tcW w:w="3071" w:type="dxa"/>
            <w:vAlign w:val="center"/>
          </w:tcPr>
          <w:p w:rsidR="00126690" w:rsidRPr="00766EBC" w:rsidRDefault="00126690" w:rsidP="00126690">
            <w:pPr>
              <w:jc w:val="center"/>
              <w:rPr>
                <w:sz w:val="22"/>
                <w:szCs w:val="22"/>
              </w:rPr>
            </w:pPr>
            <w:r w:rsidRPr="00766EBC">
              <w:rPr>
                <w:sz w:val="22"/>
                <w:szCs w:val="22"/>
              </w:rPr>
              <w:t>Наименование подразделения, осуществляющего надзорную деятельность</w:t>
            </w:r>
          </w:p>
        </w:tc>
        <w:tc>
          <w:tcPr>
            <w:tcW w:w="1456" w:type="dxa"/>
            <w:vAlign w:val="center"/>
          </w:tcPr>
          <w:p w:rsidR="00126690" w:rsidRPr="00766EBC" w:rsidRDefault="00126690" w:rsidP="00126690">
            <w:pPr>
              <w:jc w:val="center"/>
              <w:rPr>
                <w:sz w:val="22"/>
                <w:szCs w:val="22"/>
              </w:rPr>
            </w:pPr>
            <w:r w:rsidRPr="00766EBC">
              <w:rPr>
                <w:sz w:val="22"/>
                <w:szCs w:val="22"/>
              </w:rPr>
              <w:t xml:space="preserve">Штатная численность </w:t>
            </w:r>
          </w:p>
        </w:tc>
        <w:tc>
          <w:tcPr>
            <w:tcW w:w="1581" w:type="dxa"/>
            <w:vAlign w:val="center"/>
          </w:tcPr>
          <w:p w:rsidR="00126690" w:rsidRPr="00766EBC" w:rsidRDefault="00126690" w:rsidP="00126690">
            <w:pPr>
              <w:jc w:val="center"/>
              <w:rPr>
                <w:sz w:val="22"/>
                <w:szCs w:val="22"/>
              </w:rPr>
            </w:pPr>
            <w:r w:rsidRPr="00766EBC">
              <w:rPr>
                <w:sz w:val="22"/>
                <w:szCs w:val="22"/>
              </w:rPr>
              <w:t xml:space="preserve">Фактическая численность </w:t>
            </w:r>
          </w:p>
        </w:tc>
        <w:tc>
          <w:tcPr>
            <w:tcW w:w="1405" w:type="dxa"/>
            <w:vAlign w:val="center"/>
          </w:tcPr>
          <w:p w:rsidR="00126690" w:rsidRPr="00766EBC" w:rsidRDefault="00126690" w:rsidP="00126690">
            <w:pPr>
              <w:jc w:val="center"/>
              <w:rPr>
                <w:sz w:val="22"/>
                <w:szCs w:val="22"/>
              </w:rPr>
            </w:pPr>
            <w:r w:rsidRPr="00766EBC">
              <w:rPr>
                <w:sz w:val="22"/>
                <w:szCs w:val="22"/>
              </w:rPr>
              <w:t xml:space="preserve">Количество вакансий </w:t>
            </w:r>
          </w:p>
        </w:tc>
        <w:tc>
          <w:tcPr>
            <w:tcW w:w="2340" w:type="dxa"/>
            <w:vAlign w:val="center"/>
          </w:tcPr>
          <w:p w:rsidR="00126690" w:rsidRPr="00766EBC" w:rsidRDefault="00126690" w:rsidP="00126690">
            <w:pPr>
              <w:jc w:val="center"/>
              <w:rPr>
                <w:sz w:val="22"/>
                <w:szCs w:val="22"/>
              </w:rPr>
            </w:pPr>
            <w:r w:rsidRPr="00766EBC">
              <w:rPr>
                <w:sz w:val="22"/>
                <w:szCs w:val="22"/>
              </w:rPr>
              <w:t>Укомплектованность (в процентах)</w:t>
            </w:r>
          </w:p>
        </w:tc>
      </w:tr>
      <w:tr w:rsidR="002836A2" w:rsidRPr="00766EBC" w:rsidTr="00126690">
        <w:trPr>
          <w:jc w:val="center"/>
        </w:trPr>
        <w:tc>
          <w:tcPr>
            <w:tcW w:w="3071" w:type="dxa"/>
          </w:tcPr>
          <w:p w:rsidR="002836A2" w:rsidRPr="00766EBC" w:rsidRDefault="002836A2" w:rsidP="00126690">
            <w:pPr>
              <w:jc w:val="both"/>
            </w:pPr>
            <w:r w:rsidRPr="00766EBC">
              <w:t>Руководство</w:t>
            </w:r>
          </w:p>
        </w:tc>
        <w:tc>
          <w:tcPr>
            <w:tcW w:w="1456" w:type="dxa"/>
            <w:vAlign w:val="center"/>
          </w:tcPr>
          <w:p w:rsidR="002836A2" w:rsidRPr="00766EBC" w:rsidRDefault="002836A2" w:rsidP="00AC5A22">
            <w:pPr>
              <w:jc w:val="center"/>
            </w:pPr>
            <w:r w:rsidRPr="00766EBC">
              <w:t>5</w:t>
            </w:r>
          </w:p>
        </w:tc>
        <w:tc>
          <w:tcPr>
            <w:tcW w:w="1581" w:type="dxa"/>
            <w:vAlign w:val="center"/>
          </w:tcPr>
          <w:p w:rsidR="002836A2" w:rsidRPr="00766EBC" w:rsidRDefault="002836A2" w:rsidP="00AC5A22">
            <w:pPr>
              <w:jc w:val="center"/>
            </w:pPr>
            <w:r w:rsidRPr="00766EBC">
              <w:t>5</w:t>
            </w:r>
          </w:p>
        </w:tc>
        <w:tc>
          <w:tcPr>
            <w:tcW w:w="1405" w:type="dxa"/>
            <w:vAlign w:val="center"/>
          </w:tcPr>
          <w:p w:rsidR="002836A2" w:rsidRPr="00766EBC" w:rsidRDefault="002836A2" w:rsidP="00AC5A22">
            <w:pPr>
              <w:jc w:val="center"/>
            </w:pPr>
            <w:r w:rsidRPr="00766EBC">
              <w:t>0</w:t>
            </w:r>
          </w:p>
        </w:tc>
        <w:tc>
          <w:tcPr>
            <w:tcW w:w="2340" w:type="dxa"/>
            <w:vAlign w:val="center"/>
          </w:tcPr>
          <w:p w:rsidR="002836A2" w:rsidRPr="00766EBC" w:rsidRDefault="002836A2" w:rsidP="00AC5A22">
            <w:pPr>
              <w:jc w:val="center"/>
            </w:pPr>
            <w:r w:rsidRPr="00766EBC">
              <w:t>100</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Отдел надзора в сфере местной телефонной связи</w:t>
            </w:r>
          </w:p>
        </w:tc>
        <w:tc>
          <w:tcPr>
            <w:tcW w:w="1456" w:type="dxa"/>
            <w:vAlign w:val="center"/>
          </w:tcPr>
          <w:p w:rsidR="002836A2" w:rsidRPr="00766EBC" w:rsidRDefault="002836A2" w:rsidP="00AC5A22">
            <w:pPr>
              <w:jc w:val="center"/>
            </w:pPr>
            <w:r w:rsidRPr="00766EBC">
              <w:t>21</w:t>
            </w:r>
          </w:p>
        </w:tc>
        <w:tc>
          <w:tcPr>
            <w:tcW w:w="1581" w:type="dxa"/>
            <w:vAlign w:val="center"/>
          </w:tcPr>
          <w:p w:rsidR="002836A2" w:rsidRPr="00766EBC" w:rsidRDefault="002836A2" w:rsidP="00AC5A22">
            <w:pPr>
              <w:jc w:val="center"/>
            </w:pPr>
            <w:r w:rsidRPr="00766EBC">
              <w:t>14</w:t>
            </w:r>
          </w:p>
        </w:tc>
        <w:tc>
          <w:tcPr>
            <w:tcW w:w="1405" w:type="dxa"/>
            <w:vAlign w:val="center"/>
          </w:tcPr>
          <w:p w:rsidR="002836A2" w:rsidRPr="00766EBC" w:rsidRDefault="002836A2" w:rsidP="00AC5A22">
            <w:pPr>
              <w:jc w:val="center"/>
            </w:pPr>
            <w:r w:rsidRPr="00766EBC">
              <w:t>7</w:t>
            </w:r>
          </w:p>
        </w:tc>
        <w:tc>
          <w:tcPr>
            <w:tcW w:w="2340" w:type="dxa"/>
            <w:vAlign w:val="center"/>
          </w:tcPr>
          <w:p w:rsidR="002836A2" w:rsidRPr="00766EBC" w:rsidRDefault="002836A2" w:rsidP="00AC5A22">
            <w:pPr>
              <w:jc w:val="center"/>
            </w:pPr>
            <w:r w:rsidRPr="00766EBC">
              <w:t>66</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Отдел надзора в сфере междугородной телефонной связи</w:t>
            </w:r>
          </w:p>
        </w:tc>
        <w:tc>
          <w:tcPr>
            <w:tcW w:w="1456" w:type="dxa"/>
            <w:vAlign w:val="center"/>
          </w:tcPr>
          <w:p w:rsidR="002836A2" w:rsidRPr="00766EBC" w:rsidRDefault="002836A2" w:rsidP="00AC5A22">
            <w:pPr>
              <w:jc w:val="center"/>
            </w:pPr>
            <w:r w:rsidRPr="00766EBC">
              <w:t>16</w:t>
            </w:r>
          </w:p>
        </w:tc>
        <w:tc>
          <w:tcPr>
            <w:tcW w:w="1581" w:type="dxa"/>
            <w:vAlign w:val="center"/>
          </w:tcPr>
          <w:p w:rsidR="002836A2" w:rsidRPr="00766EBC" w:rsidRDefault="00766EBC" w:rsidP="00AC5A22">
            <w:pPr>
              <w:jc w:val="center"/>
            </w:pPr>
            <w:r>
              <w:t>8</w:t>
            </w:r>
          </w:p>
        </w:tc>
        <w:tc>
          <w:tcPr>
            <w:tcW w:w="1405" w:type="dxa"/>
            <w:vAlign w:val="center"/>
          </w:tcPr>
          <w:p w:rsidR="002836A2" w:rsidRPr="00766EBC" w:rsidRDefault="002836A2" w:rsidP="00AC5A22">
            <w:pPr>
              <w:jc w:val="center"/>
            </w:pPr>
            <w:r w:rsidRPr="00766EBC">
              <w:t>6</w:t>
            </w:r>
          </w:p>
        </w:tc>
        <w:tc>
          <w:tcPr>
            <w:tcW w:w="2340" w:type="dxa"/>
            <w:vAlign w:val="center"/>
          </w:tcPr>
          <w:p w:rsidR="002836A2" w:rsidRPr="00766EBC" w:rsidRDefault="00766EBC" w:rsidP="00AC5A22">
            <w:pPr>
              <w:jc w:val="center"/>
            </w:pPr>
            <w:r>
              <w:t>50</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Отдел надзора в сфере предоставления услуг связи по передаче данных</w:t>
            </w:r>
          </w:p>
        </w:tc>
        <w:tc>
          <w:tcPr>
            <w:tcW w:w="1456" w:type="dxa"/>
            <w:vAlign w:val="center"/>
          </w:tcPr>
          <w:p w:rsidR="002836A2" w:rsidRPr="00766EBC" w:rsidRDefault="002836A2" w:rsidP="00AC5A22">
            <w:pPr>
              <w:jc w:val="center"/>
            </w:pPr>
            <w:r w:rsidRPr="00766EBC">
              <w:t>21</w:t>
            </w:r>
          </w:p>
        </w:tc>
        <w:tc>
          <w:tcPr>
            <w:tcW w:w="1581" w:type="dxa"/>
            <w:vAlign w:val="center"/>
          </w:tcPr>
          <w:p w:rsidR="002836A2" w:rsidRPr="00766EBC" w:rsidRDefault="002836A2" w:rsidP="00AC5A22">
            <w:pPr>
              <w:jc w:val="center"/>
            </w:pPr>
            <w:r w:rsidRPr="00766EBC">
              <w:t>11</w:t>
            </w:r>
          </w:p>
        </w:tc>
        <w:tc>
          <w:tcPr>
            <w:tcW w:w="1405" w:type="dxa"/>
            <w:vAlign w:val="center"/>
          </w:tcPr>
          <w:p w:rsidR="002836A2" w:rsidRPr="00766EBC" w:rsidRDefault="002836A2" w:rsidP="00AC5A22">
            <w:pPr>
              <w:jc w:val="center"/>
            </w:pPr>
            <w:r w:rsidRPr="00766EBC">
              <w:t>10</w:t>
            </w:r>
          </w:p>
        </w:tc>
        <w:tc>
          <w:tcPr>
            <w:tcW w:w="2340" w:type="dxa"/>
            <w:vAlign w:val="center"/>
          </w:tcPr>
          <w:p w:rsidR="002836A2" w:rsidRPr="00766EBC" w:rsidRDefault="002836A2" w:rsidP="00AC5A22">
            <w:pPr>
              <w:jc w:val="center"/>
            </w:pPr>
            <w:r w:rsidRPr="00766EBC">
              <w:t>52</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Отдел надзора в сфере предоставления услуг подвижной радиосвязи</w:t>
            </w:r>
          </w:p>
        </w:tc>
        <w:tc>
          <w:tcPr>
            <w:tcW w:w="1456" w:type="dxa"/>
            <w:vAlign w:val="center"/>
          </w:tcPr>
          <w:p w:rsidR="002836A2" w:rsidRPr="00766EBC" w:rsidRDefault="002836A2" w:rsidP="00AC5A22">
            <w:pPr>
              <w:jc w:val="center"/>
            </w:pPr>
            <w:r w:rsidRPr="00766EBC">
              <w:t>15</w:t>
            </w:r>
          </w:p>
        </w:tc>
        <w:tc>
          <w:tcPr>
            <w:tcW w:w="1581" w:type="dxa"/>
            <w:vAlign w:val="center"/>
          </w:tcPr>
          <w:p w:rsidR="002836A2" w:rsidRPr="00766EBC" w:rsidRDefault="00766EBC" w:rsidP="00AC5A22">
            <w:pPr>
              <w:jc w:val="center"/>
            </w:pPr>
            <w:r>
              <w:t>5</w:t>
            </w:r>
          </w:p>
        </w:tc>
        <w:tc>
          <w:tcPr>
            <w:tcW w:w="1405" w:type="dxa"/>
            <w:vAlign w:val="center"/>
          </w:tcPr>
          <w:p w:rsidR="002836A2" w:rsidRPr="00766EBC" w:rsidRDefault="002836A2" w:rsidP="00766EBC">
            <w:pPr>
              <w:jc w:val="center"/>
            </w:pPr>
            <w:r w:rsidRPr="00766EBC">
              <w:t>1</w:t>
            </w:r>
            <w:r w:rsidR="00766EBC">
              <w:t>0</w:t>
            </w:r>
          </w:p>
        </w:tc>
        <w:tc>
          <w:tcPr>
            <w:tcW w:w="2340" w:type="dxa"/>
            <w:vAlign w:val="center"/>
          </w:tcPr>
          <w:p w:rsidR="002836A2" w:rsidRPr="00766EBC" w:rsidRDefault="00766EBC" w:rsidP="00AC5A22">
            <w:pPr>
              <w:jc w:val="center"/>
            </w:pPr>
            <w:r>
              <w:t>33</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Отдел надзора в сфере использования РЭС и ВЧУ</w:t>
            </w:r>
          </w:p>
        </w:tc>
        <w:tc>
          <w:tcPr>
            <w:tcW w:w="1456" w:type="dxa"/>
            <w:vAlign w:val="center"/>
          </w:tcPr>
          <w:p w:rsidR="002836A2" w:rsidRPr="00766EBC" w:rsidRDefault="002836A2" w:rsidP="00AC5A22">
            <w:pPr>
              <w:jc w:val="center"/>
            </w:pPr>
            <w:r w:rsidRPr="00766EBC">
              <w:t>17</w:t>
            </w:r>
          </w:p>
        </w:tc>
        <w:tc>
          <w:tcPr>
            <w:tcW w:w="1581" w:type="dxa"/>
            <w:vAlign w:val="center"/>
          </w:tcPr>
          <w:p w:rsidR="002836A2" w:rsidRPr="00766EBC" w:rsidRDefault="00766EBC" w:rsidP="00AC5A22">
            <w:pPr>
              <w:jc w:val="center"/>
            </w:pPr>
            <w:r>
              <w:t>10</w:t>
            </w:r>
          </w:p>
        </w:tc>
        <w:tc>
          <w:tcPr>
            <w:tcW w:w="1405" w:type="dxa"/>
            <w:vAlign w:val="center"/>
          </w:tcPr>
          <w:p w:rsidR="002836A2" w:rsidRPr="00766EBC" w:rsidRDefault="00766EBC" w:rsidP="00AC5A22">
            <w:pPr>
              <w:jc w:val="center"/>
            </w:pPr>
            <w:r>
              <w:t>5</w:t>
            </w:r>
          </w:p>
        </w:tc>
        <w:tc>
          <w:tcPr>
            <w:tcW w:w="2340" w:type="dxa"/>
            <w:vAlign w:val="center"/>
          </w:tcPr>
          <w:p w:rsidR="002836A2" w:rsidRPr="00766EBC" w:rsidRDefault="00766EBC" w:rsidP="00AC5A22">
            <w:pPr>
              <w:jc w:val="center"/>
            </w:pPr>
            <w:r>
              <w:t>58</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Территориальный отдел надзора и контроля № 1 (г. Королев)</w:t>
            </w:r>
          </w:p>
        </w:tc>
        <w:tc>
          <w:tcPr>
            <w:tcW w:w="1456" w:type="dxa"/>
            <w:vAlign w:val="center"/>
          </w:tcPr>
          <w:p w:rsidR="002836A2" w:rsidRPr="00766EBC" w:rsidRDefault="002836A2" w:rsidP="00AC5A22">
            <w:pPr>
              <w:jc w:val="center"/>
            </w:pPr>
            <w:r w:rsidRPr="00766EBC">
              <w:t>14</w:t>
            </w:r>
          </w:p>
        </w:tc>
        <w:tc>
          <w:tcPr>
            <w:tcW w:w="1581" w:type="dxa"/>
            <w:vAlign w:val="center"/>
          </w:tcPr>
          <w:p w:rsidR="002836A2" w:rsidRPr="00766EBC" w:rsidRDefault="002836A2" w:rsidP="00766EBC">
            <w:pPr>
              <w:jc w:val="center"/>
            </w:pPr>
            <w:r w:rsidRPr="00766EBC">
              <w:t>1</w:t>
            </w:r>
            <w:r w:rsidR="00766EBC">
              <w:t>0</w:t>
            </w:r>
          </w:p>
        </w:tc>
        <w:tc>
          <w:tcPr>
            <w:tcW w:w="1405" w:type="dxa"/>
            <w:vAlign w:val="center"/>
          </w:tcPr>
          <w:p w:rsidR="002836A2" w:rsidRPr="00766EBC" w:rsidRDefault="002836A2" w:rsidP="00AC5A22">
            <w:pPr>
              <w:jc w:val="center"/>
            </w:pPr>
            <w:r w:rsidRPr="00766EBC">
              <w:t>3</w:t>
            </w:r>
          </w:p>
        </w:tc>
        <w:tc>
          <w:tcPr>
            <w:tcW w:w="2340" w:type="dxa"/>
            <w:vAlign w:val="center"/>
          </w:tcPr>
          <w:p w:rsidR="002836A2" w:rsidRPr="00766EBC" w:rsidRDefault="002836A2" w:rsidP="00766EBC">
            <w:pPr>
              <w:jc w:val="center"/>
            </w:pPr>
            <w:r w:rsidRPr="00766EBC">
              <w:t>7</w:t>
            </w:r>
            <w:r w:rsidR="00766EBC">
              <w:t>1</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Территориальный отдел надзора и контроля № 2 (г. Чехов)</w:t>
            </w:r>
          </w:p>
        </w:tc>
        <w:tc>
          <w:tcPr>
            <w:tcW w:w="1456" w:type="dxa"/>
            <w:vAlign w:val="center"/>
          </w:tcPr>
          <w:p w:rsidR="002836A2" w:rsidRPr="00766EBC" w:rsidRDefault="002836A2" w:rsidP="00AC5A22">
            <w:pPr>
              <w:jc w:val="center"/>
            </w:pPr>
            <w:r w:rsidRPr="00766EBC">
              <w:t>14</w:t>
            </w:r>
          </w:p>
        </w:tc>
        <w:tc>
          <w:tcPr>
            <w:tcW w:w="1581" w:type="dxa"/>
            <w:vAlign w:val="center"/>
          </w:tcPr>
          <w:p w:rsidR="002836A2" w:rsidRPr="00766EBC" w:rsidRDefault="002836A2" w:rsidP="00766EBC">
            <w:pPr>
              <w:jc w:val="center"/>
            </w:pPr>
            <w:r w:rsidRPr="00766EBC">
              <w:t>1</w:t>
            </w:r>
            <w:r w:rsidR="00766EBC">
              <w:t>2</w:t>
            </w:r>
          </w:p>
        </w:tc>
        <w:tc>
          <w:tcPr>
            <w:tcW w:w="1405" w:type="dxa"/>
            <w:vAlign w:val="center"/>
          </w:tcPr>
          <w:p w:rsidR="002836A2" w:rsidRPr="00766EBC" w:rsidRDefault="00766EBC" w:rsidP="00AC5A22">
            <w:pPr>
              <w:jc w:val="center"/>
            </w:pPr>
            <w:r>
              <w:t>2</w:t>
            </w:r>
          </w:p>
        </w:tc>
        <w:tc>
          <w:tcPr>
            <w:tcW w:w="2340" w:type="dxa"/>
            <w:vAlign w:val="center"/>
          </w:tcPr>
          <w:p w:rsidR="002836A2" w:rsidRPr="00766EBC" w:rsidRDefault="00766EBC" w:rsidP="00AC5A22">
            <w:pPr>
              <w:jc w:val="center"/>
            </w:pPr>
            <w:r>
              <w:t>85</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Территориальный отдел надзора и контроля № 3 (г. Солнечногорск)</w:t>
            </w:r>
          </w:p>
        </w:tc>
        <w:tc>
          <w:tcPr>
            <w:tcW w:w="1456" w:type="dxa"/>
            <w:vAlign w:val="center"/>
          </w:tcPr>
          <w:p w:rsidR="002836A2" w:rsidRPr="00766EBC" w:rsidRDefault="002836A2" w:rsidP="00AC5A22">
            <w:pPr>
              <w:jc w:val="center"/>
            </w:pPr>
            <w:r w:rsidRPr="00766EBC">
              <w:t>14</w:t>
            </w:r>
          </w:p>
        </w:tc>
        <w:tc>
          <w:tcPr>
            <w:tcW w:w="1581" w:type="dxa"/>
            <w:vAlign w:val="center"/>
          </w:tcPr>
          <w:p w:rsidR="002836A2" w:rsidRPr="00766EBC" w:rsidRDefault="002836A2" w:rsidP="00AC5A22">
            <w:pPr>
              <w:jc w:val="center"/>
            </w:pPr>
            <w:r w:rsidRPr="00766EBC">
              <w:t>9</w:t>
            </w:r>
          </w:p>
        </w:tc>
        <w:tc>
          <w:tcPr>
            <w:tcW w:w="1405" w:type="dxa"/>
            <w:vAlign w:val="center"/>
          </w:tcPr>
          <w:p w:rsidR="002836A2" w:rsidRPr="00766EBC" w:rsidRDefault="002836A2" w:rsidP="00AC5A22">
            <w:pPr>
              <w:jc w:val="center"/>
            </w:pPr>
            <w:r w:rsidRPr="00766EBC">
              <w:t>5</w:t>
            </w:r>
          </w:p>
        </w:tc>
        <w:tc>
          <w:tcPr>
            <w:tcW w:w="2340" w:type="dxa"/>
            <w:vAlign w:val="center"/>
          </w:tcPr>
          <w:p w:rsidR="002836A2" w:rsidRPr="00766EBC" w:rsidRDefault="002836A2" w:rsidP="00AC5A22">
            <w:pPr>
              <w:jc w:val="center"/>
            </w:pPr>
            <w:r w:rsidRPr="00766EBC">
              <w:t>64</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Территориальный отдел надзора и контроля № 4 (г. Коломна)</w:t>
            </w:r>
          </w:p>
        </w:tc>
        <w:tc>
          <w:tcPr>
            <w:tcW w:w="1456" w:type="dxa"/>
            <w:vAlign w:val="center"/>
          </w:tcPr>
          <w:p w:rsidR="002836A2" w:rsidRPr="00766EBC" w:rsidRDefault="002836A2" w:rsidP="00AC5A22">
            <w:pPr>
              <w:jc w:val="center"/>
            </w:pPr>
            <w:r w:rsidRPr="00766EBC">
              <w:t>10</w:t>
            </w:r>
          </w:p>
        </w:tc>
        <w:tc>
          <w:tcPr>
            <w:tcW w:w="1581" w:type="dxa"/>
            <w:vAlign w:val="center"/>
          </w:tcPr>
          <w:p w:rsidR="002836A2" w:rsidRPr="00766EBC" w:rsidRDefault="002836A2" w:rsidP="00AC5A22">
            <w:pPr>
              <w:jc w:val="center"/>
            </w:pPr>
            <w:r w:rsidRPr="00766EBC">
              <w:t>6</w:t>
            </w:r>
          </w:p>
        </w:tc>
        <w:tc>
          <w:tcPr>
            <w:tcW w:w="1405" w:type="dxa"/>
            <w:vAlign w:val="center"/>
          </w:tcPr>
          <w:p w:rsidR="002836A2" w:rsidRPr="00766EBC" w:rsidRDefault="002836A2" w:rsidP="00AC5A22">
            <w:pPr>
              <w:jc w:val="center"/>
            </w:pPr>
            <w:r w:rsidRPr="00766EBC">
              <w:t>4</w:t>
            </w:r>
          </w:p>
        </w:tc>
        <w:tc>
          <w:tcPr>
            <w:tcW w:w="2340" w:type="dxa"/>
            <w:vAlign w:val="center"/>
          </w:tcPr>
          <w:p w:rsidR="002836A2" w:rsidRPr="00766EBC" w:rsidRDefault="002836A2" w:rsidP="00AC5A22">
            <w:pPr>
              <w:jc w:val="center"/>
            </w:pPr>
            <w:r w:rsidRPr="00766EBC">
              <w:t>60</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Отдел надзора в сфере предоставления услуг связи для целей вещания</w:t>
            </w:r>
          </w:p>
        </w:tc>
        <w:tc>
          <w:tcPr>
            <w:tcW w:w="1456" w:type="dxa"/>
            <w:vAlign w:val="center"/>
          </w:tcPr>
          <w:p w:rsidR="002836A2" w:rsidRPr="00766EBC" w:rsidRDefault="002836A2" w:rsidP="00AC5A22">
            <w:pPr>
              <w:jc w:val="center"/>
            </w:pPr>
            <w:r w:rsidRPr="00766EBC">
              <w:t>20</w:t>
            </w:r>
          </w:p>
        </w:tc>
        <w:tc>
          <w:tcPr>
            <w:tcW w:w="1581" w:type="dxa"/>
            <w:vAlign w:val="center"/>
          </w:tcPr>
          <w:p w:rsidR="002836A2" w:rsidRPr="00766EBC" w:rsidRDefault="00766EBC" w:rsidP="00AC5A22">
            <w:pPr>
              <w:jc w:val="center"/>
            </w:pPr>
            <w:r>
              <w:t>8</w:t>
            </w:r>
          </w:p>
        </w:tc>
        <w:tc>
          <w:tcPr>
            <w:tcW w:w="1405" w:type="dxa"/>
            <w:vAlign w:val="center"/>
          </w:tcPr>
          <w:p w:rsidR="002836A2" w:rsidRPr="00766EBC" w:rsidRDefault="00766EBC" w:rsidP="00AC5A22">
            <w:pPr>
              <w:jc w:val="center"/>
            </w:pPr>
            <w:r>
              <w:t>11</w:t>
            </w:r>
          </w:p>
        </w:tc>
        <w:tc>
          <w:tcPr>
            <w:tcW w:w="2340" w:type="dxa"/>
            <w:vAlign w:val="center"/>
          </w:tcPr>
          <w:p w:rsidR="002836A2" w:rsidRPr="00766EBC" w:rsidRDefault="00766EBC" w:rsidP="00AC5A22">
            <w:pPr>
              <w:jc w:val="center"/>
            </w:pPr>
            <w:r>
              <w:t>4</w:t>
            </w:r>
            <w:r w:rsidR="002836A2" w:rsidRPr="00766EBC">
              <w:t>0</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Отдел надзора в сфере почтовой связи</w:t>
            </w:r>
          </w:p>
        </w:tc>
        <w:tc>
          <w:tcPr>
            <w:tcW w:w="1456" w:type="dxa"/>
            <w:vAlign w:val="center"/>
          </w:tcPr>
          <w:p w:rsidR="002836A2" w:rsidRPr="00766EBC" w:rsidRDefault="002836A2" w:rsidP="00AC5A22">
            <w:pPr>
              <w:jc w:val="center"/>
            </w:pPr>
            <w:r w:rsidRPr="00766EBC">
              <w:t>18</w:t>
            </w:r>
          </w:p>
        </w:tc>
        <w:tc>
          <w:tcPr>
            <w:tcW w:w="1581" w:type="dxa"/>
            <w:vAlign w:val="center"/>
          </w:tcPr>
          <w:p w:rsidR="002836A2" w:rsidRPr="00766EBC" w:rsidRDefault="00766EBC" w:rsidP="00AC5A22">
            <w:pPr>
              <w:jc w:val="center"/>
            </w:pPr>
            <w:r>
              <w:t>9</w:t>
            </w:r>
          </w:p>
        </w:tc>
        <w:tc>
          <w:tcPr>
            <w:tcW w:w="1405" w:type="dxa"/>
            <w:vAlign w:val="center"/>
          </w:tcPr>
          <w:p w:rsidR="002836A2" w:rsidRPr="00766EBC" w:rsidRDefault="00766EBC" w:rsidP="00AC5A22">
            <w:pPr>
              <w:jc w:val="center"/>
            </w:pPr>
            <w:r>
              <w:t>8</w:t>
            </w:r>
          </w:p>
        </w:tc>
        <w:tc>
          <w:tcPr>
            <w:tcW w:w="2340" w:type="dxa"/>
            <w:vAlign w:val="center"/>
          </w:tcPr>
          <w:p w:rsidR="002836A2" w:rsidRPr="00766EBC" w:rsidRDefault="00766EBC" w:rsidP="00AC5A22">
            <w:pPr>
              <w:jc w:val="center"/>
            </w:pPr>
            <w:r>
              <w:t>50</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Отдел по защите прав субъектов персональных данных и надзора в сфере информационных технологий</w:t>
            </w:r>
          </w:p>
        </w:tc>
        <w:tc>
          <w:tcPr>
            <w:tcW w:w="1456" w:type="dxa"/>
            <w:vAlign w:val="center"/>
          </w:tcPr>
          <w:p w:rsidR="002836A2" w:rsidRPr="00766EBC" w:rsidRDefault="002836A2" w:rsidP="00AC5A22">
            <w:pPr>
              <w:jc w:val="center"/>
            </w:pPr>
            <w:r w:rsidRPr="00766EBC">
              <w:t>21</w:t>
            </w:r>
          </w:p>
        </w:tc>
        <w:tc>
          <w:tcPr>
            <w:tcW w:w="1581" w:type="dxa"/>
            <w:vAlign w:val="center"/>
          </w:tcPr>
          <w:p w:rsidR="002836A2" w:rsidRPr="00766EBC" w:rsidRDefault="00766EBC" w:rsidP="00AC5A22">
            <w:pPr>
              <w:jc w:val="center"/>
            </w:pPr>
            <w:r>
              <w:t>16</w:t>
            </w:r>
          </w:p>
        </w:tc>
        <w:tc>
          <w:tcPr>
            <w:tcW w:w="1405" w:type="dxa"/>
            <w:vAlign w:val="center"/>
          </w:tcPr>
          <w:p w:rsidR="002836A2" w:rsidRPr="00766EBC" w:rsidRDefault="00766EBC" w:rsidP="00AC5A22">
            <w:pPr>
              <w:jc w:val="center"/>
            </w:pPr>
            <w:r>
              <w:t>5</w:t>
            </w:r>
          </w:p>
        </w:tc>
        <w:tc>
          <w:tcPr>
            <w:tcW w:w="2340" w:type="dxa"/>
            <w:vAlign w:val="center"/>
          </w:tcPr>
          <w:p w:rsidR="002836A2" w:rsidRPr="00766EBC" w:rsidRDefault="00766EBC" w:rsidP="00AC5A22">
            <w:pPr>
              <w:jc w:val="center"/>
            </w:pPr>
            <w:r>
              <w:t>76</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Отдел надзора в сфере телевизионного вещания и радиовещания</w:t>
            </w:r>
          </w:p>
        </w:tc>
        <w:tc>
          <w:tcPr>
            <w:tcW w:w="1456" w:type="dxa"/>
            <w:vAlign w:val="center"/>
          </w:tcPr>
          <w:p w:rsidR="002836A2" w:rsidRPr="00766EBC" w:rsidRDefault="002836A2" w:rsidP="00AC5A22">
            <w:pPr>
              <w:jc w:val="center"/>
            </w:pPr>
            <w:r w:rsidRPr="00766EBC">
              <w:t>17</w:t>
            </w:r>
          </w:p>
        </w:tc>
        <w:tc>
          <w:tcPr>
            <w:tcW w:w="1581" w:type="dxa"/>
            <w:vAlign w:val="center"/>
          </w:tcPr>
          <w:p w:rsidR="002836A2" w:rsidRPr="00766EBC" w:rsidRDefault="002836A2" w:rsidP="00AC5A22">
            <w:pPr>
              <w:jc w:val="center"/>
            </w:pPr>
            <w:r w:rsidRPr="00766EBC">
              <w:t>7</w:t>
            </w:r>
          </w:p>
        </w:tc>
        <w:tc>
          <w:tcPr>
            <w:tcW w:w="1405" w:type="dxa"/>
            <w:vAlign w:val="center"/>
          </w:tcPr>
          <w:p w:rsidR="002836A2" w:rsidRPr="00766EBC" w:rsidRDefault="002836A2" w:rsidP="00AC5A22">
            <w:pPr>
              <w:jc w:val="center"/>
            </w:pPr>
            <w:r w:rsidRPr="00766EBC">
              <w:t>10</w:t>
            </w:r>
          </w:p>
        </w:tc>
        <w:tc>
          <w:tcPr>
            <w:tcW w:w="2340" w:type="dxa"/>
            <w:vAlign w:val="center"/>
          </w:tcPr>
          <w:p w:rsidR="002836A2" w:rsidRPr="00766EBC" w:rsidRDefault="002836A2" w:rsidP="00AC5A22">
            <w:pPr>
              <w:jc w:val="center"/>
            </w:pPr>
            <w:r w:rsidRPr="00766EBC">
              <w:t>41</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Отдел надзора в сфере массовых коммуникаций</w:t>
            </w:r>
          </w:p>
        </w:tc>
        <w:tc>
          <w:tcPr>
            <w:tcW w:w="1456" w:type="dxa"/>
            <w:vAlign w:val="center"/>
          </w:tcPr>
          <w:p w:rsidR="002836A2" w:rsidRPr="00766EBC" w:rsidRDefault="002836A2" w:rsidP="00AC5A22">
            <w:pPr>
              <w:jc w:val="center"/>
            </w:pPr>
            <w:r w:rsidRPr="00766EBC">
              <w:t>22</w:t>
            </w:r>
          </w:p>
        </w:tc>
        <w:tc>
          <w:tcPr>
            <w:tcW w:w="1581" w:type="dxa"/>
            <w:vAlign w:val="center"/>
          </w:tcPr>
          <w:p w:rsidR="002836A2" w:rsidRPr="00766EBC" w:rsidRDefault="002836A2" w:rsidP="00766EBC">
            <w:pPr>
              <w:jc w:val="center"/>
            </w:pPr>
            <w:r w:rsidRPr="00766EBC">
              <w:t>1</w:t>
            </w:r>
            <w:r w:rsidR="00766EBC">
              <w:t>6</w:t>
            </w:r>
          </w:p>
        </w:tc>
        <w:tc>
          <w:tcPr>
            <w:tcW w:w="1405" w:type="dxa"/>
            <w:vAlign w:val="center"/>
          </w:tcPr>
          <w:p w:rsidR="002836A2" w:rsidRPr="00766EBC" w:rsidRDefault="00766EBC" w:rsidP="00AC5A22">
            <w:pPr>
              <w:jc w:val="center"/>
            </w:pPr>
            <w:r>
              <w:t>6</w:t>
            </w:r>
          </w:p>
        </w:tc>
        <w:tc>
          <w:tcPr>
            <w:tcW w:w="2340" w:type="dxa"/>
            <w:vAlign w:val="center"/>
          </w:tcPr>
          <w:p w:rsidR="002836A2" w:rsidRPr="00766EBC" w:rsidRDefault="00766EBC" w:rsidP="00AC5A22">
            <w:pPr>
              <w:jc w:val="center"/>
            </w:pPr>
            <w:r>
              <w:t>72</w:t>
            </w:r>
          </w:p>
        </w:tc>
      </w:tr>
      <w:tr w:rsidR="002836A2" w:rsidRPr="00766EBC" w:rsidTr="00126690">
        <w:trPr>
          <w:jc w:val="center"/>
        </w:trPr>
        <w:tc>
          <w:tcPr>
            <w:tcW w:w="3071" w:type="dxa"/>
          </w:tcPr>
          <w:p w:rsidR="002836A2" w:rsidRPr="00766EBC" w:rsidRDefault="002836A2" w:rsidP="00126690">
            <w:pPr>
              <w:jc w:val="both"/>
              <w:rPr>
                <w:sz w:val="22"/>
                <w:szCs w:val="22"/>
              </w:rPr>
            </w:pPr>
            <w:r w:rsidRPr="00766EBC">
              <w:rPr>
                <w:sz w:val="22"/>
                <w:szCs w:val="22"/>
              </w:rPr>
              <w:t>ИТОГО</w:t>
            </w:r>
          </w:p>
        </w:tc>
        <w:tc>
          <w:tcPr>
            <w:tcW w:w="1456" w:type="dxa"/>
            <w:vAlign w:val="center"/>
          </w:tcPr>
          <w:p w:rsidR="002836A2" w:rsidRPr="00766EBC" w:rsidRDefault="002836A2" w:rsidP="00AC5A22">
            <w:pPr>
              <w:jc w:val="center"/>
              <w:rPr>
                <w:b/>
                <w:lang w:val="en-US"/>
              </w:rPr>
            </w:pPr>
            <w:r w:rsidRPr="00766EBC">
              <w:rPr>
                <w:b/>
              </w:rPr>
              <w:t>24</w:t>
            </w:r>
            <w:r w:rsidRPr="00766EBC">
              <w:rPr>
                <w:b/>
                <w:lang w:val="en-US"/>
              </w:rPr>
              <w:t>0</w:t>
            </w:r>
          </w:p>
        </w:tc>
        <w:tc>
          <w:tcPr>
            <w:tcW w:w="1581" w:type="dxa"/>
            <w:vAlign w:val="center"/>
          </w:tcPr>
          <w:p w:rsidR="002836A2" w:rsidRPr="00766EBC" w:rsidRDefault="002836A2" w:rsidP="00AC5A22">
            <w:pPr>
              <w:jc w:val="center"/>
              <w:rPr>
                <w:b/>
              </w:rPr>
            </w:pPr>
            <w:r w:rsidRPr="00766EBC">
              <w:rPr>
                <w:b/>
              </w:rPr>
              <w:t>14</w:t>
            </w:r>
            <w:r w:rsidR="00766EBC">
              <w:rPr>
                <w:b/>
              </w:rPr>
              <w:t>6</w:t>
            </w:r>
          </w:p>
        </w:tc>
        <w:tc>
          <w:tcPr>
            <w:tcW w:w="1405" w:type="dxa"/>
            <w:vAlign w:val="center"/>
          </w:tcPr>
          <w:p w:rsidR="002836A2" w:rsidRPr="00766EBC" w:rsidRDefault="002836A2" w:rsidP="00766EBC">
            <w:pPr>
              <w:jc w:val="center"/>
              <w:rPr>
                <w:b/>
              </w:rPr>
            </w:pPr>
            <w:r w:rsidRPr="00766EBC">
              <w:rPr>
                <w:b/>
              </w:rPr>
              <w:t>9</w:t>
            </w:r>
            <w:r w:rsidR="00766EBC">
              <w:rPr>
                <w:b/>
              </w:rPr>
              <w:t>2</w:t>
            </w:r>
          </w:p>
        </w:tc>
        <w:tc>
          <w:tcPr>
            <w:tcW w:w="2340" w:type="dxa"/>
            <w:vAlign w:val="center"/>
          </w:tcPr>
          <w:p w:rsidR="002836A2" w:rsidRPr="00766EBC" w:rsidRDefault="00766EBC" w:rsidP="00AC5A22">
            <w:pPr>
              <w:jc w:val="center"/>
              <w:rPr>
                <w:b/>
              </w:rPr>
            </w:pPr>
            <w:r>
              <w:rPr>
                <w:b/>
              </w:rPr>
              <w:t>60</w:t>
            </w:r>
          </w:p>
        </w:tc>
      </w:tr>
    </w:tbl>
    <w:p w:rsidR="00BE13B8" w:rsidRDefault="00BE13B8" w:rsidP="00BE13B8">
      <w:pPr>
        <w:ind w:firstLine="709"/>
        <w:jc w:val="both"/>
        <w:rPr>
          <w:sz w:val="28"/>
          <w:szCs w:val="28"/>
        </w:rPr>
      </w:pPr>
    </w:p>
    <w:p w:rsidR="00BE13B8" w:rsidRDefault="00BE13B8" w:rsidP="00BE13B8">
      <w:pPr>
        <w:ind w:firstLine="709"/>
        <w:jc w:val="both"/>
        <w:rPr>
          <w:sz w:val="28"/>
          <w:szCs w:val="28"/>
        </w:rPr>
      </w:pPr>
      <w:r>
        <w:rPr>
          <w:sz w:val="28"/>
          <w:szCs w:val="28"/>
        </w:rPr>
        <w:lastRenderedPageBreak/>
        <w:t xml:space="preserve">Таким образом, Управление укомплектовано государственными инспекторами на </w:t>
      </w:r>
      <w:r w:rsidRPr="00BE13B8">
        <w:rPr>
          <w:b/>
          <w:sz w:val="28"/>
          <w:szCs w:val="28"/>
        </w:rPr>
        <w:t>60%</w:t>
      </w:r>
      <w:r>
        <w:rPr>
          <w:sz w:val="28"/>
          <w:szCs w:val="28"/>
        </w:rPr>
        <w:t xml:space="preserve"> от штатной численности инспекторов. При растущей из года в год загруженности Управления следует увеличить данный показатель и стараться приблизить его к максимальному значению, т.к. именно от количества инспекторов зависит качество проводимых проверок, в условиях увеличения загруженности Управления (табл. 9)</w:t>
      </w:r>
      <w:r w:rsidR="00D05245">
        <w:rPr>
          <w:sz w:val="28"/>
          <w:szCs w:val="28"/>
        </w:rPr>
        <w:t>.</w:t>
      </w:r>
    </w:p>
    <w:p w:rsidR="000124F2" w:rsidRPr="00BE13B8" w:rsidRDefault="000124F2" w:rsidP="00BE13B8">
      <w:pPr>
        <w:ind w:firstLine="709"/>
        <w:jc w:val="both"/>
        <w:rPr>
          <w:sz w:val="28"/>
          <w:szCs w:val="28"/>
        </w:rPr>
      </w:pPr>
    </w:p>
    <w:p w:rsidR="00126690" w:rsidRPr="00766EBC" w:rsidRDefault="00775475" w:rsidP="00775475">
      <w:r w:rsidRPr="00766EBC">
        <w:t xml:space="preserve">Табл. </w:t>
      </w:r>
      <w:r w:rsidR="004F4AB0" w:rsidRPr="00766EBC">
        <w:t>10</w:t>
      </w:r>
      <w:r w:rsidRPr="00766EBC">
        <w:t>. Ч</w:t>
      </w:r>
      <w:r w:rsidR="00126690" w:rsidRPr="00766EBC">
        <w:t>исленность работников, выполняющих регистрационные функции</w:t>
      </w:r>
    </w:p>
    <w:p w:rsidR="00126690" w:rsidRPr="00766EBC" w:rsidRDefault="00126690" w:rsidP="00126690">
      <w:pPr>
        <w:ind w:firstLine="1276"/>
        <w:jc w:val="both"/>
        <w:rPr>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1472"/>
        <w:gridCol w:w="1552"/>
        <w:gridCol w:w="1392"/>
        <w:gridCol w:w="2600"/>
      </w:tblGrid>
      <w:tr w:rsidR="00126690" w:rsidRPr="00766EBC" w:rsidTr="00126690">
        <w:tc>
          <w:tcPr>
            <w:tcW w:w="3244" w:type="dxa"/>
          </w:tcPr>
          <w:p w:rsidR="00126690" w:rsidRPr="00766EBC" w:rsidRDefault="00126690" w:rsidP="00126690">
            <w:pPr>
              <w:jc w:val="both"/>
              <w:rPr>
                <w:sz w:val="22"/>
                <w:szCs w:val="22"/>
              </w:rPr>
            </w:pPr>
            <w:r w:rsidRPr="00766EBC">
              <w:rPr>
                <w:sz w:val="22"/>
                <w:szCs w:val="22"/>
              </w:rPr>
              <w:t>Вид регистрационной</w:t>
            </w:r>
          </w:p>
          <w:p w:rsidR="00126690" w:rsidRPr="00766EBC" w:rsidRDefault="00126690" w:rsidP="00126690">
            <w:pPr>
              <w:jc w:val="both"/>
              <w:rPr>
                <w:sz w:val="22"/>
                <w:szCs w:val="22"/>
              </w:rPr>
            </w:pPr>
            <w:r w:rsidRPr="00766EBC">
              <w:rPr>
                <w:sz w:val="22"/>
                <w:szCs w:val="22"/>
              </w:rPr>
              <w:t xml:space="preserve"> деятельности</w:t>
            </w:r>
          </w:p>
        </w:tc>
        <w:tc>
          <w:tcPr>
            <w:tcW w:w="1472" w:type="dxa"/>
          </w:tcPr>
          <w:p w:rsidR="00126690" w:rsidRPr="00766EBC" w:rsidRDefault="00126690" w:rsidP="00126690">
            <w:pPr>
              <w:jc w:val="both"/>
              <w:rPr>
                <w:sz w:val="22"/>
                <w:szCs w:val="22"/>
              </w:rPr>
            </w:pPr>
            <w:r w:rsidRPr="00766EBC">
              <w:rPr>
                <w:sz w:val="22"/>
                <w:szCs w:val="22"/>
              </w:rPr>
              <w:t xml:space="preserve">Штатная </w:t>
            </w:r>
          </w:p>
          <w:p w:rsidR="00126690" w:rsidRPr="00766EBC" w:rsidRDefault="00126690" w:rsidP="00126690">
            <w:pPr>
              <w:jc w:val="both"/>
              <w:rPr>
                <w:sz w:val="22"/>
                <w:szCs w:val="22"/>
              </w:rPr>
            </w:pPr>
            <w:r w:rsidRPr="00766EBC">
              <w:rPr>
                <w:sz w:val="22"/>
                <w:szCs w:val="22"/>
              </w:rPr>
              <w:t>численность</w:t>
            </w:r>
          </w:p>
        </w:tc>
        <w:tc>
          <w:tcPr>
            <w:tcW w:w="1552" w:type="dxa"/>
          </w:tcPr>
          <w:p w:rsidR="00126690" w:rsidRPr="00766EBC" w:rsidRDefault="00126690" w:rsidP="00126690">
            <w:pPr>
              <w:jc w:val="both"/>
              <w:rPr>
                <w:sz w:val="22"/>
                <w:szCs w:val="22"/>
              </w:rPr>
            </w:pPr>
            <w:r w:rsidRPr="00766EBC">
              <w:rPr>
                <w:sz w:val="22"/>
                <w:szCs w:val="22"/>
              </w:rPr>
              <w:t xml:space="preserve">Фактическая </w:t>
            </w:r>
          </w:p>
          <w:p w:rsidR="00126690" w:rsidRPr="00766EBC" w:rsidRDefault="00126690" w:rsidP="00126690">
            <w:pPr>
              <w:jc w:val="both"/>
              <w:rPr>
                <w:sz w:val="22"/>
                <w:szCs w:val="22"/>
              </w:rPr>
            </w:pPr>
            <w:r w:rsidRPr="00766EBC">
              <w:rPr>
                <w:sz w:val="22"/>
                <w:szCs w:val="22"/>
              </w:rPr>
              <w:t>численность</w:t>
            </w:r>
          </w:p>
        </w:tc>
        <w:tc>
          <w:tcPr>
            <w:tcW w:w="1392" w:type="dxa"/>
          </w:tcPr>
          <w:p w:rsidR="00126690" w:rsidRPr="00766EBC" w:rsidRDefault="00126690" w:rsidP="00126690">
            <w:pPr>
              <w:jc w:val="both"/>
              <w:rPr>
                <w:sz w:val="22"/>
                <w:szCs w:val="22"/>
              </w:rPr>
            </w:pPr>
            <w:r w:rsidRPr="00766EBC">
              <w:rPr>
                <w:sz w:val="22"/>
                <w:szCs w:val="22"/>
              </w:rPr>
              <w:t xml:space="preserve">Количество </w:t>
            </w:r>
          </w:p>
          <w:p w:rsidR="00126690" w:rsidRPr="00766EBC" w:rsidRDefault="00126690" w:rsidP="00126690">
            <w:pPr>
              <w:jc w:val="both"/>
              <w:rPr>
                <w:sz w:val="22"/>
                <w:szCs w:val="22"/>
              </w:rPr>
            </w:pPr>
            <w:r w:rsidRPr="00766EBC">
              <w:rPr>
                <w:sz w:val="22"/>
                <w:szCs w:val="22"/>
              </w:rPr>
              <w:t>вакансий</w:t>
            </w:r>
          </w:p>
        </w:tc>
        <w:tc>
          <w:tcPr>
            <w:tcW w:w="2600" w:type="dxa"/>
          </w:tcPr>
          <w:p w:rsidR="00126690" w:rsidRPr="00766EBC" w:rsidRDefault="00126690" w:rsidP="00126690">
            <w:pPr>
              <w:jc w:val="both"/>
              <w:rPr>
                <w:sz w:val="22"/>
                <w:szCs w:val="22"/>
              </w:rPr>
            </w:pPr>
            <w:r w:rsidRPr="00766EBC">
              <w:rPr>
                <w:sz w:val="22"/>
                <w:szCs w:val="22"/>
              </w:rPr>
              <w:t>Укомплектованность</w:t>
            </w:r>
          </w:p>
        </w:tc>
      </w:tr>
      <w:tr w:rsidR="002836A2" w:rsidRPr="00766EBC" w:rsidTr="00126690">
        <w:tc>
          <w:tcPr>
            <w:tcW w:w="3244" w:type="dxa"/>
          </w:tcPr>
          <w:p w:rsidR="002836A2" w:rsidRPr="00766EBC" w:rsidRDefault="002836A2" w:rsidP="00126690">
            <w:pPr>
              <w:jc w:val="both"/>
            </w:pPr>
            <w:r w:rsidRPr="00766EBC">
              <w:t>Регистрация РЭС и ВЧУ</w:t>
            </w:r>
          </w:p>
        </w:tc>
        <w:tc>
          <w:tcPr>
            <w:tcW w:w="1472" w:type="dxa"/>
            <w:vAlign w:val="center"/>
          </w:tcPr>
          <w:p w:rsidR="002836A2" w:rsidRPr="00766EBC" w:rsidRDefault="002836A2" w:rsidP="00AC5A22">
            <w:pPr>
              <w:jc w:val="center"/>
            </w:pPr>
            <w:r w:rsidRPr="00766EBC">
              <w:t>18</w:t>
            </w:r>
          </w:p>
        </w:tc>
        <w:tc>
          <w:tcPr>
            <w:tcW w:w="1552" w:type="dxa"/>
            <w:vAlign w:val="center"/>
          </w:tcPr>
          <w:p w:rsidR="002836A2" w:rsidRPr="00766EBC" w:rsidRDefault="002836A2" w:rsidP="00AC5A22">
            <w:pPr>
              <w:jc w:val="center"/>
            </w:pPr>
            <w:r w:rsidRPr="00766EBC">
              <w:t>11</w:t>
            </w:r>
          </w:p>
        </w:tc>
        <w:tc>
          <w:tcPr>
            <w:tcW w:w="1392" w:type="dxa"/>
            <w:vAlign w:val="center"/>
          </w:tcPr>
          <w:p w:rsidR="002836A2" w:rsidRPr="00766EBC" w:rsidRDefault="002836A2" w:rsidP="00AC5A22">
            <w:pPr>
              <w:jc w:val="center"/>
            </w:pPr>
            <w:r w:rsidRPr="00766EBC">
              <w:t>7</w:t>
            </w:r>
          </w:p>
        </w:tc>
        <w:tc>
          <w:tcPr>
            <w:tcW w:w="2600" w:type="dxa"/>
            <w:vAlign w:val="center"/>
          </w:tcPr>
          <w:p w:rsidR="002836A2" w:rsidRPr="00766EBC" w:rsidRDefault="002836A2" w:rsidP="00AC5A22">
            <w:pPr>
              <w:jc w:val="center"/>
            </w:pPr>
            <w:r w:rsidRPr="00766EBC">
              <w:t>61</w:t>
            </w:r>
          </w:p>
        </w:tc>
      </w:tr>
      <w:tr w:rsidR="002836A2" w:rsidRPr="00766EBC" w:rsidTr="00126690">
        <w:tc>
          <w:tcPr>
            <w:tcW w:w="3244" w:type="dxa"/>
          </w:tcPr>
          <w:p w:rsidR="002836A2" w:rsidRPr="00766EBC" w:rsidRDefault="002836A2" w:rsidP="00126690">
            <w:pPr>
              <w:jc w:val="both"/>
            </w:pPr>
            <w:r w:rsidRPr="00766EBC">
              <w:t>Регистрация СМИ</w:t>
            </w:r>
          </w:p>
        </w:tc>
        <w:tc>
          <w:tcPr>
            <w:tcW w:w="1472" w:type="dxa"/>
            <w:vAlign w:val="center"/>
          </w:tcPr>
          <w:p w:rsidR="002836A2" w:rsidRPr="00766EBC" w:rsidRDefault="002836A2" w:rsidP="00AC5A22">
            <w:pPr>
              <w:jc w:val="center"/>
            </w:pPr>
            <w:r w:rsidRPr="00766EBC">
              <w:t>2</w:t>
            </w:r>
          </w:p>
        </w:tc>
        <w:tc>
          <w:tcPr>
            <w:tcW w:w="1552" w:type="dxa"/>
            <w:vAlign w:val="center"/>
          </w:tcPr>
          <w:p w:rsidR="002836A2" w:rsidRPr="00766EBC" w:rsidRDefault="002836A2" w:rsidP="00AC5A22">
            <w:pPr>
              <w:jc w:val="center"/>
            </w:pPr>
            <w:r w:rsidRPr="00766EBC">
              <w:t>2</w:t>
            </w:r>
          </w:p>
        </w:tc>
        <w:tc>
          <w:tcPr>
            <w:tcW w:w="1392" w:type="dxa"/>
            <w:vAlign w:val="center"/>
          </w:tcPr>
          <w:p w:rsidR="002836A2" w:rsidRPr="00766EBC" w:rsidRDefault="002836A2" w:rsidP="00AC5A22">
            <w:pPr>
              <w:jc w:val="center"/>
            </w:pPr>
            <w:r w:rsidRPr="00766EBC">
              <w:t>0</w:t>
            </w:r>
          </w:p>
        </w:tc>
        <w:tc>
          <w:tcPr>
            <w:tcW w:w="2600" w:type="dxa"/>
            <w:vAlign w:val="center"/>
          </w:tcPr>
          <w:p w:rsidR="002836A2" w:rsidRPr="00766EBC" w:rsidRDefault="002836A2" w:rsidP="00AC5A22">
            <w:pPr>
              <w:jc w:val="center"/>
            </w:pPr>
            <w:r w:rsidRPr="00766EBC">
              <w:t>100</w:t>
            </w:r>
          </w:p>
        </w:tc>
      </w:tr>
      <w:tr w:rsidR="002836A2" w:rsidRPr="00766EBC" w:rsidTr="00126690">
        <w:tc>
          <w:tcPr>
            <w:tcW w:w="3244" w:type="dxa"/>
          </w:tcPr>
          <w:p w:rsidR="002836A2" w:rsidRPr="00766EBC" w:rsidRDefault="002836A2" w:rsidP="00126690">
            <w:pPr>
              <w:jc w:val="both"/>
            </w:pPr>
            <w:r w:rsidRPr="00766EBC">
              <w:t>ИТОГО</w:t>
            </w:r>
          </w:p>
        </w:tc>
        <w:tc>
          <w:tcPr>
            <w:tcW w:w="1472" w:type="dxa"/>
            <w:vAlign w:val="center"/>
          </w:tcPr>
          <w:p w:rsidR="002836A2" w:rsidRPr="00766EBC" w:rsidRDefault="002836A2" w:rsidP="00AC5A22">
            <w:pPr>
              <w:jc w:val="center"/>
              <w:rPr>
                <w:b/>
              </w:rPr>
            </w:pPr>
            <w:r w:rsidRPr="00766EBC">
              <w:rPr>
                <w:b/>
              </w:rPr>
              <w:t>20</w:t>
            </w:r>
          </w:p>
        </w:tc>
        <w:tc>
          <w:tcPr>
            <w:tcW w:w="1552" w:type="dxa"/>
            <w:vAlign w:val="center"/>
          </w:tcPr>
          <w:p w:rsidR="002836A2" w:rsidRPr="00766EBC" w:rsidRDefault="002836A2" w:rsidP="00AC5A22">
            <w:pPr>
              <w:jc w:val="center"/>
              <w:rPr>
                <w:b/>
              </w:rPr>
            </w:pPr>
            <w:r w:rsidRPr="00766EBC">
              <w:rPr>
                <w:b/>
              </w:rPr>
              <w:t>13</w:t>
            </w:r>
          </w:p>
        </w:tc>
        <w:tc>
          <w:tcPr>
            <w:tcW w:w="1392" w:type="dxa"/>
            <w:vAlign w:val="center"/>
          </w:tcPr>
          <w:p w:rsidR="002836A2" w:rsidRPr="00766EBC" w:rsidRDefault="002836A2" w:rsidP="00AC5A22">
            <w:pPr>
              <w:jc w:val="center"/>
              <w:rPr>
                <w:b/>
              </w:rPr>
            </w:pPr>
            <w:r w:rsidRPr="00766EBC">
              <w:rPr>
                <w:b/>
              </w:rPr>
              <w:t>7</w:t>
            </w:r>
          </w:p>
        </w:tc>
        <w:tc>
          <w:tcPr>
            <w:tcW w:w="2600" w:type="dxa"/>
            <w:vAlign w:val="center"/>
          </w:tcPr>
          <w:p w:rsidR="002836A2" w:rsidRPr="00766EBC" w:rsidRDefault="002836A2" w:rsidP="00AC5A22">
            <w:pPr>
              <w:jc w:val="center"/>
              <w:rPr>
                <w:b/>
              </w:rPr>
            </w:pPr>
            <w:r w:rsidRPr="00766EBC">
              <w:rPr>
                <w:b/>
              </w:rPr>
              <w:t>65</w:t>
            </w:r>
          </w:p>
        </w:tc>
      </w:tr>
    </w:tbl>
    <w:p w:rsidR="00126690" w:rsidRDefault="00126690" w:rsidP="00126690">
      <w:pPr>
        <w:ind w:right="-109" w:firstLine="720"/>
        <w:jc w:val="both"/>
        <w:rPr>
          <w:color w:val="C00000"/>
          <w:sz w:val="28"/>
          <w:szCs w:val="28"/>
        </w:rPr>
      </w:pPr>
    </w:p>
    <w:p w:rsidR="00EB4B7A" w:rsidRPr="00DB71AB" w:rsidRDefault="00EB4B7A" w:rsidP="00126690">
      <w:pPr>
        <w:ind w:right="-109" w:firstLine="720"/>
        <w:jc w:val="both"/>
        <w:rPr>
          <w:color w:val="C00000"/>
          <w:sz w:val="28"/>
          <w:szCs w:val="28"/>
        </w:rPr>
      </w:pPr>
    </w:p>
    <w:p w:rsidR="00126690" w:rsidRPr="00DB71AB" w:rsidRDefault="00BE13B8" w:rsidP="00126690">
      <w:pPr>
        <w:ind w:right="-109" w:firstLine="720"/>
        <w:jc w:val="both"/>
        <w:rPr>
          <w:color w:val="C00000"/>
          <w:sz w:val="28"/>
          <w:szCs w:val="28"/>
        </w:rPr>
      </w:pPr>
      <w:r>
        <w:rPr>
          <w:sz w:val="28"/>
          <w:szCs w:val="28"/>
        </w:rPr>
        <w:t>В</w:t>
      </w:r>
      <w:r w:rsidR="00126690" w:rsidRPr="00766EBC">
        <w:rPr>
          <w:sz w:val="28"/>
          <w:szCs w:val="28"/>
        </w:rPr>
        <w:t xml:space="preserve"> Управлении проходят госуд</w:t>
      </w:r>
      <w:r w:rsidR="00766EBC">
        <w:rPr>
          <w:sz w:val="28"/>
          <w:szCs w:val="28"/>
        </w:rPr>
        <w:t xml:space="preserve">арственную гражданскую службу </w:t>
      </w:r>
      <w:r w:rsidR="00766EBC" w:rsidRPr="00766EBC">
        <w:rPr>
          <w:b/>
          <w:sz w:val="28"/>
          <w:szCs w:val="28"/>
        </w:rPr>
        <w:t>170</w:t>
      </w:r>
      <w:r w:rsidR="00126690" w:rsidRPr="00766EBC">
        <w:rPr>
          <w:sz w:val="28"/>
          <w:szCs w:val="28"/>
        </w:rPr>
        <w:t xml:space="preserve"> специалист</w:t>
      </w:r>
      <w:r w:rsidR="00766EBC">
        <w:rPr>
          <w:sz w:val="28"/>
          <w:szCs w:val="28"/>
        </w:rPr>
        <w:t>ов</w:t>
      </w:r>
      <w:r w:rsidR="00126690" w:rsidRPr="00766EBC">
        <w:rPr>
          <w:sz w:val="28"/>
          <w:szCs w:val="28"/>
        </w:rPr>
        <w:t xml:space="preserve"> с высшим профессиональным образованием и </w:t>
      </w:r>
      <w:r w:rsidR="002836A2" w:rsidRPr="00766EBC">
        <w:rPr>
          <w:b/>
          <w:sz w:val="28"/>
          <w:szCs w:val="28"/>
        </w:rPr>
        <w:t>3</w:t>
      </w:r>
      <w:r w:rsidR="00766EBC" w:rsidRPr="00766EBC">
        <w:rPr>
          <w:b/>
          <w:sz w:val="28"/>
          <w:szCs w:val="28"/>
        </w:rPr>
        <w:t>5</w:t>
      </w:r>
      <w:r w:rsidR="00126690" w:rsidRPr="00766EBC">
        <w:rPr>
          <w:sz w:val="28"/>
          <w:szCs w:val="28"/>
        </w:rPr>
        <w:t xml:space="preserve"> специалист</w:t>
      </w:r>
      <w:r w:rsidR="002836A2" w:rsidRPr="00766EBC">
        <w:rPr>
          <w:sz w:val="28"/>
          <w:szCs w:val="28"/>
        </w:rPr>
        <w:t>ов</w:t>
      </w:r>
      <w:r w:rsidR="00126690" w:rsidRPr="00766EBC">
        <w:rPr>
          <w:sz w:val="28"/>
          <w:szCs w:val="28"/>
        </w:rPr>
        <w:t xml:space="preserve"> со средним специальным образованием и не законченным высшим образованием</w:t>
      </w:r>
      <w:r w:rsidR="00225EF7">
        <w:rPr>
          <w:sz w:val="28"/>
          <w:szCs w:val="28"/>
        </w:rPr>
        <w:t>.</w:t>
      </w:r>
      <w:r w:rsidR="00126690" w:rsidRPr="00DB71AB">
        <w:rPr>
          <w:color w:val="C00000"/>
          <w:sz w:val="28"/>
          <w:szCs w:val="28"/>
        </w:rPr>
        <w:t xml:space="preserve"> </w:t>
      </w:r>
    </w:p>
    <w:p w:rsidR="00126690" w:rsidRPr="00FC7F00" w:rsidRDefault="00126690" w:rsidP="00FC7F00">
      <w:pPr>
        <w:ind w:firstLine="709"/>
        <w:jc w:val="both"/>
        <w:rPr>
          <w:sz w:val="28"/>
          <w:szCs w:val="28"/>
        </w:rPr>
      </w:pPr>
      <w:r w:rsidRPr="00FC7F00">
        <w:rPr>
          <w:b/>
          <w:i/>
          <w:sz w:val="28"/>
          <w:szCs w:val="28"/>
        </w:rPr>
        <w:t>Средняя нагрузка на одного государственного инспектора</w:t>
      </w:r>
      <w:r w:rsidRPr="00FC7F00">
        <w:rPr>
          <w:sz w:val="28"/>
          <w:szCs w:val="28"/>
        </w:rPr>
        <w:t xml:space="preserve"> Управления по фактически выполненному в 2012 год</w:t>
      </w:r>
      <w:r w:rsidR="00FC7F00">
        <w:rPr>
          <w:sz w:val="28"/>
          <w:szCs w:val="28"/>
        </w:rPr>
        <w:t>у</w:t>
      </w:r>
      <w:r w:rsidRPr="00FC7F00">
        <w:rPr>
          <w:sz w:val="28"/>
          <w:szCs w:val="28"/>
        </w:rPr>
        <w:t xml:space="preserve"> объему функций по контролю – </w:t>
      </w:r>
      <w:r w:rsidR="00FC7F00" w:rsidRPr="00FC7F00">
        <w:rPr>
          <w:b/>
          <w:sz w:val="28"/>
          <w:szCs w:val="28"/>
        </w:rPr>
        <w:t>7,99</w:t>
      </w:r>
      <w:r w:rsidRPr="00FC7F00">
        <w:rPr>
          <w:sz w:val="28"/>
          <w:szCs w:val="28"/>
        </w:rPr>
        <w:t>, а также по сферам деятельности Управления:</w:t>
      </w:r>
    </w:p>
    <w:p w:rsidR="00126690" w:rsidRPr="00FC7F00" w:rsidRDefault="00126690" w:rsidP="00CB30EE">
      <w:pPr>
        <w:numPr>
          <w:ilvl w:val="1"/>
          <w:numId w:val="6"/>
        </w:numPr>
        <w:tabs>
          <w:tab w:val="clear" w:pos="1070"/>
          <w:tab w:val="left" w:pos="1080"/>
        </w:tabs>
        <w:ind w:left="0" w:firstLine="720"/>
        <w:jc w:val="both"/>
        <w:rPr>
          <w:sz w:val="28"/>
          <w:szCs w:val="28"/>
        </w:rPr>
      </w:pPr>
      <w:r w:rsidRPr="00FC7F00">
        <w:rPr>
          <w:i/>
          <w:sz w:val="28"/>
          <w:szCs w:val="28"/>
        </w:rPr>
        <w:t xml:space="preserve">в сфере связи </w:t>
      </w:r>
      <w:r w:rsidR="00950439" w:rsidRPr="00FC7F00">
        <w:rPr>
          <w:sz w:val="28"/>
          <w:szCs w:val="28"/>
        </w:rPr>
        <w:t xml:space="preserve">– </w:t>
      </w:r>
      <w:r w:rsidR="0034498C" w:rsidRPr="0034498C">
        <w:rPr>
          <w:b/>
          <w:sz w:val="28"/>
          <w:szCs w:val="28"/>
        </w:rPr>
        <w:t>8,64</w:t>
      </w:r>
      <w:r w:rsidRPr="00FC7F00">
        <w:rPr>
          <w:sz w:val="28"/>
          <w:szCs w:val="28"/>
        </w:rPr>
        <w:t>;</w:t>
      </w:r>
    </w:p>
    <w:p w:rsidR="00126690" w:rsidRPr="00FC7F00" w:rsidRDefault="00126690" w:rsidP="00CB30EE">
      <w:pPr>
        <w:numPr>
          <w:ilvl w:val="1"/>
          <w:numId w:val="6"/>
        </w:numPr>
        <w:tabs>
          <w:tab w:val="clear" w:pos="1070"/>
          <w:tab w:val="left" w:pos="1080"/>
          <w:tab w:val="left" w:pos="1440"/>
        </w:tabs>
        <w:ind w:left="0" w:firstLine="720"/>
        <w:jc w:val="both"/>
        <w:rPr>
          <w:i/>
          <w:sz w:val="28"/>
          <w:szCs w:val="28"/>
        </w:rPr>
      </w:pPr>
      <w:r w:rsidRPr="00FC7F00">
        <w:rPr>
          <w:i/>
          <w:sz w:val="28"/>
          <w:szCs w:val="28"/>
        </w:rPr>
        <w:t>в сфере телерадиовещания –</w:t>
      </w:r>
      <w:r w:rsidR="00FC7F00">
        <w:rPr>
          <w:i/>
          <w:sz w:val="28"/>
          <w:szCs w:val="28"/>
        </w:rPr>
        <w:t xml:space="preserve"> </w:t>
      </w:r>
      <w:r w:rsidR="00FC7F00" w:rsidRPr="00FC7F00">
        <w:rPr>
          <w:b/>
          <w:sz w:val="28"/>
          <w:szCs w:val="28"/>
        </w:rPr>
        <w:t>5,86</w:t>
      </w:r>
      <w:r w:rsidRPr="00FC7F00">
        <w:rPr>
          <w:sz w:val="28"/>
          <w:szCs w:val="28"/>
        </w:rPr>
        <w:t>;</w:t>
      </w:r>
    </w:p>
    <w:p w:rsidR="00126690" w:rsidRPr="00FC7F00" w:rsidRDefault="00126690" w:rsidP="00CB30EE">
      <w:pPr>
        <w:numPr>
          <w:ilvl w:val="1"/>
          <w:numId w:val="6"/>
        </w:numPr>
        <w:tabs>
          <w:tab w:val="clear" w:pos="1070"/>
          <w:tab w:val="left" w:pos="1080"/>
          <w:tab w:val="left" w:pos="1440"/>
        </w:tabs>
        <w:ind w:left="0" w:firstLine="720"/>
        <w:jc w:val="both"/>
        <w:rPr>
          <w:i/>
          <w:sz w:val="28"/>
          <w:szCs w:val="28"/>
        </w:rPr>
      </w:pPr>
      <w:r w:rsidRPr="00FC7F00">
        <w:rPr>
          <w:i/>
          <w:sz w:val="28"/>
          <w:szCs w:val="28"/>
        </w:rPr>
        <w:t xml:space="preserve">в области деятельности по воспроизведению (изготовлению экземпляров) аудиовизуальных произведений и фонограмм на любых видах носителей </w:t>
      </w:r>
      <w:r w:rsidRPr="00FC7F00">
        <w:rPr>
          <w:sz w:val="28"/>
          <w:szCs w:val="28"/>
        </w:rPr>
        <w:t xml:space="preserve">– </w:t>
      </w:r>
      <w:r w:rsidR="00B04BDF" w:rsidRPr="00B04BDF">
        <w:rPr>
          <w:b/>
          <w:sz w:val="28"/>
          <w:szCs w:val="28"/>
        </w:rPr>
        <w:t>0,63</w:t>
      </w:r>
      <w:r w:rsidRPr="00FC7F00">
        <w:rPr>
          <w:sz w:val="28"/>
          <w:szCs w:val="28"/>
        </w:rPr>
        <w:t>;</w:t>
      </w:r>
    </w:p>
    <w:p w:rsidR="00126690" w:rsidRPr="00FC7F00" w:rsidRDefault="00126690" w:rsidP="00CB30EE">
      <w:pPr>
        <w:numPr>
          <w:ilvl w:val="1"/>
          <w:numId w:val="6"/>
        </w:numPr>
        <w:tabs>
          <w:tab w:val="clear" w:pos="1070"/>
          <w:tab w:val="left" w:pos="1080"/>
          <w:tab w:val="left" w:pos="1440"/>
        </w:tabs>
        <w:ind w:left="0" w:firstLine="720"/>
        <w:jc w:val="both"/>
        <w:rPr>
          <w:i/>
          <w:sz w:val="28"/>
          <w:szCs w:val="28"/>
        </w:rPr>
      </w:pPr>
      <w:r w:rsidRPr="00FC7F00">
        <w:rPr>
          <w:i/>
          <w:sz w:val="28"/>
          <w:szCs w:val="28"/>
        </w:rPr>
        <w:t xml:space="preserve">в сфере СМИ </w:t>
      </w:r>
      <w:r w:rsidR="00950439" w:rsidRPr="00FC7F00">
        <w:rPr>
          <w:sz w:val="28"/>
          <w:szCs w:val="28"/>
        </w:rPr>
        <w:t xml:space="preserve">– </w:t>
      </w:r>
      <w:r w:rsidR="0034498C" w:rsidRPr="0034498C">
        <w:rPr>
          <w:b/>
          <w:sz w:val="28"/>
          <w:szCs w:val="28"/>
        </w:rPr>
        <w:t>8,39</w:t>
      </w:r>
      <w:r w:rsidR="0034498C">
        <w:rPr>
          <w:sz w:val="28"/>
          <w:szCs w:val="28"/>
        </w:rPr>
        <w:t>;</w:t>
      </w:r>
    </w:p>
    <w:p w:rsidR="0034498C" w:rsidRPr="0034498C" w:rsidRDefault="00126690" w:rsidP="00CB30EE">
      <w:pPr>
        <w:numPr>
          <w:ilvl w:val="1"/>
          <w:numId w:val="6"/>
        </w:numPr>
        <w:tabs>
          <w:tab w:val="clear" w:pos="1070"/>
          <w:tab w:val="left" w:pos="1080"/>
          <w:tab w:val="left" w:pos="1440"/>
        </w:tabs>
        <w:ind w:left="0" w:firstLine="720"/>
        <w:jc w:val="both"/>
        <w:rPr>
          <w:i/>
          <w:sz w:val="28"/>
          <w:szCs w:val="28"/>
        </w:rPr>
      </w:pPr>
      <w:r w:rsidRPr="00FC7F00">
        <w:rPr>
          <w:i/>
          <w:sz w:val="28"/>
          <w:szCs w:val="28"/>
        </w:rPr>
        <w:t xml:space="preserve">в сфере информационных технологий и деятельности по защите прав субъектов персональных данных  – </w:t>
      </w:r>
      <w:r w:rsidR="00B04BDF" w:rsidRPr="00B04BDF">
        <w:rPr>
          <w:b/>
          <w:sz w:val="28"/>
          <w:szCs w:val="28"/>
        </w:rPr>
        <w:t>1,36</w:t>
      </w:r>
      <w:r w:rsidR="0034498C">
        <w:rPr>
          <w:sz w:val="28"/>
          <w:szCs w:val="28"/>
        </w:rPr>
        <w:t>.</w:t>
      </w:r>
    </w:p>
    <w:p w:rsidR="00126690" w:rsidRPr="00A27F59" w:rsidRDefault="0034498C" w:rsidP="0034498C">
      <w:pPr>
        <w:tabs>
          <w:tab w:val="left" w:pos="1440"/>
        </w:tabs>
        <w:ind w:firstLine="709"/>
        <w:jc w:val="both"/>
        <w:rPr>
          <w:sz w:val="28"/>
          <w:szCs w:val="28"/>
          <w:u w:val="single"/>
        </w:rPr>
      </w:pPr>
      <w:r>
        <w:rPr>
          <w:sz w:val="28"/>
          <w:szCs w:val="28"/>
        </w:rPr>
        <w:t xml:space="preserve">Согласно показателям, один государственный инспектор в Управлении достаточно </w:t>
      </w:r>
      <w:r w:rsidR="00A27F59">
        <w:rPr>
          <w:sz w:val="28"/>
          <w:szCs w:val="28"/>
        </w:rPr>
        <w:t xml:space="preserve">сильно </w:t>
      </w:r>
      <w:r>
        <w:rPr>
          <w:sz w:val="28"/>
          <w:szCs w:val="28"/>
        </w:rPr>
        <w:t>загружен, особенно большая загруженность</w:t>
      </w:r>
      <w:r w:rsidR="00A27F59">
        <w:rPr>
          <w:sz w:val="28"/>
          <w:szCs w:val="28"/>
        </w:rPr>
        <w:t xml:space="preserve"> у</w:t>
      </w:r>
      <w:r>
        <w:rPr>
          <w:sz w:val="28"/>
          <w:szCs w:val="28"/>
        </w:rPr>
        <w:t xml:space="preserve"> инспекторов в сфере связи и СМИ</w:t>
      </w:r>
      <w:r w:rsidR="00A27F59">
        <w:rPr>
          <w:sz w:val="28"/>
          <w:szCs w:val="28"/>
        </w:rPr>
        <w:t xml:space="preserve">. Сильная загруженность инспекторов в сфере связи обуславливается большим количеством мероприятий (проверка во взаимодействии + систематическое наблюдение), в сфере СМИ недостаточным количеством государственных инспекторов при относительно большом количестве мероприятий по систематическому наблюдению в данной сфере. </w:t>
      </w:r>
      <w:r w:rsidR="00A27F59" w:rsidRPr="00A27F59">
        <w:rPr>
          <w:sz w:val="28"/>
          <w:szCs w:val="28"/>
          <w:u w:val="single"/>
        </w:rPr>
        <w:t>В</w:t>
      </w:r>
      <w:r w:rsidR="003E5D56">
        <w:rPr>
          <w:sz w:val="28"/>
          <w:szCs w:val="28"/>
          <w:u w:val="single"/>
        </w:rPr>
        <w:t xml:space="preserve"> </w:t>
      </w:r>
      <w:r w:rsidR="00A27F59" w:rsidRPr="00A27F59">
        <w:rPr>
          <w:sz w:val="28"/>
          <w:szCs w:val="28"/>
          <w:u w:val="single"/>
        </w:rPr>
        <w:t xml:space="preserve">целом, </w:t>
      </w:r>
      <w:r w:rsidR="003E5D56">
        <w:rPr>
          <w:sz w:val="28"/>
          <w:szCs w:val="28"/>
          <w:u w:val="single"/>
        </w:rPr>
        <w:t>необходимо</w:t>
      </w:r>
      <w:r w:rsidR="00A27F59" w:rsidRPr="00A27F59">
        <w:rPr>
          <w:sz w:val="28"/>
          <w:szCs w:val="28"/>
          <w:u w:val="single"/>
        </w:rPr>
        <w:t xml:space="preserve"> обратить внимание еще раз на большую загруженность Управления, показатель средней нагрузки на одного государственного инспектора в Управлении почти равен </w:t>
      </w:r>
      <w:r w:rsidR="00A27F59" w:rsidRPr="00A27F59">
        <w:rPr>
          <w:b/>
          <w:sz w:val="28"/>
          <w:szCs w:val="28"/>
          <w:u w:val="single"/>
        </w:rPr>
        <w:t>8</w:t>
      </w:r>
      <w:r w:rsidR="00A27F59">
        <w:rPr>
          <w:b/>
          <w:sz w:val="28"/>
          <w:szCs w:val="28"/>
          <w:u w:val="single"/>
        </w:rPr>
        <w:t xml:space="preserve"> </w:t>
      </w:r>
      <w:r w:rsidR="00A27F59">
        <w:rPr>
          <w:sz w:val="28"/>
          <w:szCs w:val="28"/>
          <w:u w:val="single"/>
        </w:rPr>
        <w:t xml:space="preserve">при том, что Управление укомплектовано персоналом на </w:t>
      </w:r>
      <w:r w:rsidR="00A27F59" w:rsidRPr="00A27F59">
        <w:rPr>
          <w:b/>
          <w:sz w:val="28"/>
          <w:szCs w:val="28"/>
          <w:u w:val="single"/>
        </w:rPr>
        <w:t>61,17%</w:t>
      </w:r>
      <w:r w:rsidR="00A27F59">
        <w:rPr>
          <w:sz w:val="28"/>
          <w:szCs w:val="28"/>
          <w:u w:val="single"/>
        </w:rPr>
        <w:t xml:space="preserve">, а государственными инспекторами - на  </w:t>
      </w:r>
      <w:r w:rsidR="00A27F59" w:rsidRPr="00A27F59">
        <w:rPr>
          <w:b/>
          <w:sz w:val="28"/>
          <w:szCs w:val="28"/>
          <w:u w:val="single"/>
        </w:rPr>
        <w:t>60%</w:t>
      </w:r>
      <w:r w:rsidR="00A27F59">
        <w:rPr>
          <w:sz w:val="28"/>
          <w:szCs w:val="28"/>
          <w:u w:val="single"/>
        </w:rPr>
        <w:t>. Следует с осторожностью увеличивать нагрузку на Управление при остающейся неизменной фактической численности Управления.</w:t>
      </w:r>
    </w:p>
    <w:p w:rsidR="00126690" w:rsidRDefault="00126690" w:rsidP="007B4226">
      <w:pPr>
        <w:pStyle w:val="Style9"/>
        <w:widowControl/>
        <w:tabs>
          <w:tab w:val="left" w:pos="1286"/>
        </w:tabs>
        <w:spacing w:line="317" w:lineRule="exact"/>
        <w:ind w:right="24" w:firstLine="709"/>
        <w:rPr>
          <w:b/>
          <w:bCs/>
          <w:spacing w:val="-2"/>
          <w:sz w:val="28"/>
          <w:szCs w:val="28"/>
        </w:rPr>
      </w:pPr>
      <w:bookmarkStart w:id="16" w:name="Адм_практика"/>
      <w:bookmarkEnd w:id="16"/>
    </w:p>
    <w:p w:rsidR="00E564DF" w:rsidRPr="00EF7666" w:rsidRDefault="00E564DF" w:rsidP="007B4226">
      <w:pPr>
        <w:pStyle w:val="Style9"/>
        <w:widowControl/>
        <w:tabs>
          <w:tab w:val="left" w:pos="1286"/>
        </w:tabs>
        <w:spacing w:line="317" w:lineRule="exact"/>
        <w:ind w:right="24" w:firstLine="709"/>
        <w:rPr>
          <w:b/>
          <w:bCs/>
          <w:spacing w:val="-2"/>
          <w:sz w:val="28"/>
          <w:szCs w:val="28"/>
        </w:rPr>
      </w:pPr>
    </w:p>
    <w:p w:rsidR="00D8308A" w:rsidRPr="00EF7666" w:rsidRDefault="007A31A9" w:rsidP="007B4226">
      <w:pPr>
        <w:pStyle w:val="Style9"/>
        <w:widowControl/>
        <w:tabs>
          <w:tab w:val="left" w:pos="1286"/>
        </w:tabs>
        <w:spacing w:line="317" w:lineRule="exact"/>
        <w:ind w:right="24" w:firstLine="709"/>
        <w:rPr>
          <w:b/>
          <w:bCs/>
          <w:sz w:val="28"/>
          <w:szCs w:val="28"/>
        </w:rPr>
      </w:pPr>
      <w:r w:rsidRPr="00EF7666">
        <w:rPr>
          <w:b/>
          <w:bCs/>
          <w:spacing w:val="-2"/>
          <w:sz w:val="28"/>
          <w:szCs w:val="28"/>
        </w:rPr>
        <w:lastRenderedPageBreak/>
        <w:t>1.8</w:t>
      </w:r>
      <w:r w:rsidR="00D8308A" w:rsidRPr="00EF7666">
        <w:rPr>
          <w:b/>
          <w:bCs/>
          <w:spacing w:val="-2"/>
          <w:sz w:val="28"/>
          <w:szCs w:val="28"/>
        </w:rPr>
        <w:t xml:space="preserve">. </w:t>
      </w:r>
      <w:r w:rsidR="00D8308A" w:rsidRPr="00EF7666">
        <w:rPr>
          <w:b/>
          <w:bCs/>
          <w:sz w:val="28"/>
          <w:szCs w:val="28"/>
        </w:rPr>
        <w:t>Действия по пресечению нарушений обязательных требований</w:t>
      </w:r>
      <w:r w:rsidR="00DB71AB">
        <w:rPr>
          <w:b/>
          <w:bCs/>
          <w:sz w:val="28"/>
          <w:szCs w:val="28"/>
        </w:rPr>
        <w:t xml:space="preserve"> </w:t>
      </w:r>
      <w:r w:rsidR="00D8308A" w:rsidRPr="00EF7666">
        <w:rPr>
          <w:b/>
          <w:bCs/>
          <w:sz w:val="28"/>
          <w:szCs w:val="28"/>
        </w:rPr>
        <w:t>и (или) устранению последствий таких нарушений</w:t>
      </w:r>
    </w:p>
    <w:p w:rsidR="003B03A9" w:rsidRDefault="003B03A9" w:rsidP="007B4226">
      <w:pPr>
        <w:pStyle w:val="Style9"/>
        <w:widowControl/>
        <w:tabs>
          <w:tab w:val="left" w:pos="1286"/>
        </w:tabs>
        <w:spacing w:line="317" w:lineRule="exact"/>
        <w:ind w:right="24" w:firstLine="709"/>
        <w:rPr>
          <w:b/>
          <w:bCs/>
          <w:sz w:val="28"/>
          <w:szCs w:val="28"/>
        </w:rPr>
      </w:pPr>
    </w:p>
    <w:p w:rsidR="00DB71AB" w:rsidRPr="00EF7666" w:rsidRDefault="00DB71AB" w:rsidP="007B4226">
      <w:pPr>
        <w:pStyle w:val="Style9"/>
        <w:widowControl/>
        <w:tabs>
          <w:tab w:val="left" w:pos="1286"/>
        </w:tabs>
        <w:spacing w:line="317" w:lineRule="exact"/>
        <w:ind w:right="24" w:firstLine="709"/>
        <w:rPr>
          <w:b/>
          <w:bCs/>
          <w:sz w:val="28"/>
          <w:szCs w:val="28"/>
        </w:rPr>
      </w:pPr>
    </w:p>
    <w:p w:rsidR="00085D31" w:rsidRPr="00EF7666" w:rsidRDefault="00766B6C" w:rsidP="005C3E03">
      <w:pPr>
        <w:pStyle w:val="Style9"/>
        <w:widowControl/>
        <w:tabs>
          <w:tab w:val="left" w:pos="1286"/>
        </w:tabs>
        <w:spacing w:line="317" w:lineRule="exact"/>
        <w:ind w:right="24" w:firstLine="720"/>
        <w:outlineLvl w:val="0"/>
        <w:rPr>
          <w:bCs/>
          <w:sz w:val="28"/>
          <w:szCs w:val="28"/>
        </w:rPr>
      </w:pPr>
      <w:r w:rsidRPr="00EF7666">
        <w:rPr>
          <w:sz w:val="28"/>
          <w:szCs w:val="28"/>
          <w:u w:val="single"/>
        </w:rPr>
        <w:t xml:space="preserve">За </w:t>
      </w:r>
      <w:r w:rsidR="00DB71AB">
        <w:rPr>
          <w:sz w:val="28"/>
          <w:szCs w:val="28"/>
          <w:u w:val="single"/>
        </w:rPr>
        <w:t>12</w:t>
      </w:r>
      <w:r w:rsidRPr="00EF7666">
        <w:rPr>
          <w:sz w:val="28"/>
          <w:szCs w:val="28"/>
          <w:u w:val="single"/>
        </w:rPr>
        <w:t xml:space="preserve"> месяцев 2012 года</w:t>
      </w:r>
      <w:r w:rsidR="00085D31" w:rsidRPr="00EF7666">
        <w:rPr>
          <w:bCs/>
          <w:sz w:val="28"/>
          <w:szCs w:val="28"/>
        </w:rPr>
        <w:t>:</w:t>
      </w:r>
    </w:p>
    <w:p w:rsidR="00D146B8" w:rsidRPr="00EF7666" w:rsidRDefault="00D146B8" w:rsidP="00CB30EE">
      <w:pPr>
        <w:pStyle w:val="Style9"/>
        <w:widowControl/>
        <w:numPr>
          <w:ilvl w:val="1"/>
          <w:numId w:val="12"/>
        </w:numPr>
        <w:tabs>
          <w:tab w:val="clear" w:pos="2149"/>
          <w:tab w:val="num" w:pos="0"/>
          <w:tab w:val="left" w:pos="1286"/>
        </w:tabs>
        <w:spacing w:line="317" w:lineRule="exact"/>
        <w:ind w:left="0" w:right="24" w:firstLine="720"/>
        <w:rPr>
          <w:sz w:val="28"/>
          <w:szCs w:val="28"/>
        </w:rPr>
      </w:pPr>
      <w:r w:rsidRPr="00EF7666">
        <w:rPr>
          <w:sz w:val="28"/>
          <w:szCs w:val="28"/>
        </w:rPr>
        <w:t>составлено</w:t>
      </w:r>
      <w:r w:rsidRPr="00EF7666">
        <w:rPr>
          <w:bCs/>
          <w:sz w:val="28"/>
          <w:szCs w:val="28"/>
        </w:rPr>
        <w:t xml:space="preserve"> </w:t>
      </w:r>
      <w:r w:rsidR="00C76B71" w:rsidRPr="00C76B71">
        <w:rPr>
          <w:b/>
          <w:bCs/>
          <w:sz w:val="28"/>
          <w:szCs w:val="28"/>
        </w:rPr>
        <w:t>1</w:t>
      </w:r>
      <w:r w:rsidR="00F569EF">
        <w:rPr>
          <w:b/>
          <w:bCs/>
          <w:sz w:val="28"/>
          <w:szCs w:val="28"/>
        </w:rPr>
        <w:t>253</w:t>
      </w:r>
      <w:r w:rsidRPr="00EF7666">
        <w:rPr>
          <w:bCs/>
          <w:sz w:val="28"/>
          <w:szCs w:val="28"/>
        </w:rPr>
        <w:t xml:space="preserve"> </w:t>
      </w:r>
      <w:r w:rsidRPr="00EF7666">
        <w:rPr>
          <w:sz w:val="28"/>
          <w:szCs w:val="28"/>
        </w:rPr>
        <w:t>протокол</w:t>
      </w:r>
      <w:r w:rsidR="00F569EF">
        <w:rPr>
          <w:sz w:val="28"/>
          <w:szCs w:val="28"/>
        </w:rPr>
        <w:t>а</w:t>
      </w:r>
      <w:r w:rsidRPr="00EF7666">
        <w:rPr>
          <w:sz w:val="28"/>
          <w:szCs w:val="28"/>
        </w:rPr>
        <w:t xml:space="preserve"> об административных правонарушениях</w:t>
      </w:r>
      <w:r w:rsidR="00C76B71">
        <w:rPr>
          <w:sz w:val="28"/>
          <w:szCs w:val="28"/>
        </w:rPr>
        <w:t xml:space="preserve"> (с привязкой к мероприятию - </w:t>
      </w:r>
      <w:r w:rsidR="00F569EF" w:rsidRPr="00F569EF">
        <w:rPr>
          <w:b/>
          <w:sz w:val="28"/>
          <w:szCs w:val="28"/>
        </w:rPr>
        <w:t>657</w:t>
      </w:r>
      <w:r w:rsidR="005C1DDD">
        <w:rPr>
          <w:sz w:val="28"/>
          <w:szCs w:val="28"/>
        </w:rPr>
        <w:t xml:space="preserve">, без привязки - </w:t>
      </w:r>
      <w:r w:rsidR="00F569EF" w:rsidRPr="00F569EF">
        <w:rPr>
          <w:b/>
          <w:sz w:val="28"/>
          <w:szCs w:val="28"/>
        </w:rPr>
        <w:t>596</w:t>
      </w:r>
      <w:r w:rsidR="005C1DDD">
        <w:rPr>
          <w:sz w:val="28"/>
          <w:szCs w:val="28"/>
        </w:rPr>
        <w:t>)</w:t>
      </w:r>
      <w:r w:rsidRPr="00EF7666">
        <w:rPr>
          <w:sz w:val="28"/>
          <w:szCs w:val="28"/>
        </w:rPr>
        <w:t>;</w:t>
      </w:r>
    </w:p>
    <w:p w:rsidR="00D146B8" w:rsidRDefault="00D146B8" w:rsidP="00CB30EE">
      <w:pPr>
        <w:pStyle w:val="Style9"/>
        <w:widowControl/>
        <w:numPr>
          <w:ilvl w:val="1"/>
          <w:numId w:val="12"/>
        </w:numPr>
        <w:tabs>
          <w:tab w:val="clear" w:pos="2149"/>
          <w:tab w:val="num" w:pos="0"/>
          <w:tab w:val="left" w:pos="1286"/>
        </w:tabs>
        <w:spacing w:line="317" w:lineRule="exact"/>
        <w:ind w:left="0" w:right="24" w:firstLine="720"/>
        <w:rPr>
          <w:sz w:val="28"/>
          <w:szCs w:val="28"/>
        </w:rPr>
      </w:pPr>
      <w:r w:rsidRPr="00EF7666">
        <w:rPr>
          <w:sz w:val="28"/>
          <w:szCs w:val="28"/>
        </w:rPr>
        <w:t xml:space="preserve">вынесено </w:t>
      </w:r>
      <w:r w:rsidR="00F569EF" w:rsidRPr="00F569EF">
        <w:rPr>
          <w:b/>
          <w:sz w:val="28"/>
          <w:szCs w:val="28"/>
        </w:rPr>
        <w:t>96</w:t>
      </w:r>
      <w:r w:rsidR="001E388D">
        <w:rPr>
          <w:b/>
          <w:sz w:val="28"/>
          <w:szCs w:val="28"/>
        </w:rPr>
        <w:t>2</w:t>
      </w:r>
      <w:r w:rsidR="008F385B" w:rsidRPr="00EF7666">
        <w:rPr>
          <w:sz w:val="28"/>
          <w:szCs w:val="28"/>
        </w:rPr>
        <w:t xml:space="preserve"> </w:t>
      </w:r>
      <w:r w:rsidR="00D15097">
        <w:rPr>
          <w:sz w:val="28"/>
          <w:szCs w:val="28"/>
        </w:rPr>
        <w:t xml:space="preserve">(с привязкой к мероприятию - </w:t>
      </w:r>
      <w:r w:rsidR="00F569EF" w:rsidRPr="00F569EF">
        <w:rPr>
          <w:b/>
          <w:sz w:val="28"/>
          <w:szCs w:val="28"/>
        </w:rPr>
        <w:t>337</w:t>
      </w:r>
      <w:r w:rsidR="00D15097">
        <w:rPr>
          <w:sz w:val="28"/>
          <w:szCs w:val="28"/>
        </w:rPr>
        <w:t xml:space="preserve">) </w:t>
      </w:r>
      <w:r w:rsidR="008F385B" w:rsidRPr="00EF7666">
        <w:rPr>
          <w:sz w:val="28"/>
          <w:szCs w:val="28"/>
        </w:rPr>
        <w:t>постановлени</w:t>
      </w:r>
      <w:r w:rsidR="00F569EF">
        <w:rPr>
          <w:sz w:val="28"/>
          <w:szCs w:val="28"/>
        </w:rPr>
        <w:t>й</w:t>
      </w:r>
      <w:r w:rsidRPr="00EF7666">
        <w:rPr>
          <w:sz w:val="28"/>
          <w:szCs w:val="28"/>
        </w:rPr>
        <w:t xml:space="preserve"> по делам об административных правонарушениях, из них Управлением - </w:t>
      </w:r>
      <w:r w:rsidR="005C1DDD" w:rsidRPr="005C1DDD">
        <w:rPr>
          <w:b/>
          <w:sz w:val="28"/>
          <w:szCs w:val="28"/>
        </w:rPr>
        <w:t>2</w:t>
      </w:r>
      <w:r w:rsidR="00F569EF">
        <w:rPr>
          <w:b/>
          <w:sz w:val="28"/>
          <w:szCs w:val="28"/>
        </w:rPr>
        <w:t>74</w:t>
      </w:r>
      <w:r w:rsidR="00D15097">
        <w:rPr>
          <w:b/>
          <w:sz w:val="28"/>
          <w:szCs w:val="28"/>
        </w:rPr>
        <w:t xml:space="preserve"> </w:t>
      </w:r>
      <w:r w:rsidR="00D15097">
        <w:rPr>
          <w:sz w:val="28"/>
          <w:szCs w:val="28"/>
        </w:rPr>
        <w:t xml:space="preserve">(с привязкой к мероприятию - </w:t>
      </w:r>
      <w:r w:rsidR="00D15097" w:rsidRPr="00D15097">
        <w:rPr>
          <w:b/>
          <w:sz w:val="28"/>
          <w:szCs w:val="28"/>
        </w:rPr>
        <w:t>1</w:t>
      </w:r>
      <w:r w:rsidR="00F569EF">
        <w:rPr>
          <w:b/>
          <w:sz w:val="28"/>
          <w:szCs w:val="28"/>
        </w:rPr>
        <w:t>62</w:t>
      </w:r>
      <w:r w:rsidR="00D15097">
        <w:rPr>
          <w:sz w:val="28"/>
          <w:szCs w:val="28"/>
        </w:rPr>
        <w:t>)</w:t>
      </w:r>
      <w:r w:rsidRPr="00EF7666">
        <w:rPr>
          <w:sz w:val="28"/>
          <w:szCs w:val="28"/>
        </w:rPr>
        <w:t>;</w:t>
      </w:r>
    </w:p>
    <w:p w:rsidR="00BB45C0" w:rsidRPr="00EF7666" w:rsidRDefault="00BB45C0" w:rsidP="00CB30EE">
      <w:pPr>
        <w:pStyle w:val="Style9"/>
        <w:widowControl/>
        <w:numPr>
          <w:ilvl w:val="1"/>
          <w:numId w:val="12"/>
        </w:numPr>
        <w:tabs>
          <w:tab w:val="clear" w:pos="2149"/>
          <w:tab w:val="num" w:pos="0"/>
          <w:tab w:val="left" w:pos="1286"/>
        </w:tabs>
        <w:spacing w:line="317" w:lineRule="exact"/>
        <w:ind w:left="0" w:right="24" w:firstLine="720"/>
        <w:rPr>
          <w:sz w:val="28"/>
          <w:szCs w:val="28"/>
        </w:rPr>
      </w:pPr>
      <w:r>
        <w:rPr>
          <w:sz w:val="28"/>
          <w:szCs w:val="28"/>
        </w:rPr>
        <w:t xml:space="preserve">выдано предписаний </w:t>
      </w:r>
      <w:r w:rsidRPr="00BB45C0">
        <w:rPr>
          <w:b/>
          <w:sz w:val="28"/>
          <w:szCs w:val="28"/>
        </w:rPr>
        <w:t>8</w:t>
      </w:r>
      <w:r w:rsidR="00F569EF">
        <w:rPr>
          <w:b/>
          <w:sz w:val="28"/>
          <w:szCs w:val="28"/>
        </w:rPr>
        <w:t>51</w:t>
      </w:r>
      <w:r>
        <w:rPr>
          <w:sz w:val="28"/>
          <w:szCs w:val="28"/>
        </w:rPr>
        <w:t>;</w:t>
      </w:r>
    </w:p>
    <w:p w:rsidR="00D146B8" w:rsidRPr="00EF7666" w:rsidRDefault="00D146B8" w:rsidP="00CB30EE">
      <w:pPr>
        <w:pStyle w:val="Style9"/>
        <w:widowControl/>
        <w:numPr>
          <w:ilvl w:val="1"/>
          <w:numId w:val="12"/>
        </w:numPr>
        <w:tabs>
          <w:tab w:val="clear" w:pos="2149"/>
          <w:tab w:val="num" w:pos="0"/>
          <w:tab w:val="left" w:pos="1286"/>
        </w:tabs>
        <w:spacing w:line="317" w:lineRule="exact"/>
        <w:ind w:left="0" w:right="24" w:firstLine="720"/>
        <w:rPr>
          <w:sz w:val="28"/>
          <w:szCs w:val="28"/>
        </w:rPr>
      </w:pPr>
      <w:r w:rsidRPr="00EF7666">
        <w:rPr>
          <w:sz w:val="28"/>
          <w:szCs w:val="28"/>
        </w:rPr>
        <w:t xml:space="preserve">наложено административных штрафов на сумму - </w:t>
      </w:r>
      <w:r w:rsidR="008F385B" w:rsidRPr="00EF7666">
        <w:rPr>
          <w:b/>
          <w:sz w:val="28"/>
          <w:szCs w:val="28"/>
        </w:rPr>
        <w:t>1</w:t>
      </w:r>
      <w:r w:rsidR="00F569EF">
        <w:rPr>
          <w:b/>
          <w:sz w:val="28"/>
          <w:szCs w:val="28"/>
        </w:rPr>
        <w:t>8</w:t>
      </w:r>
      <w:r w:rsidRPr="00EF7666">
        <w:rPr>
          <w:b/>
          <w:sz w:val="28"/>
          <w:szCs w:val="28"/>
        </w:rPr>
        <w:t> </w:t>
      </w:r>
      <w:r w:rsidR="00E51CC7">
        <w:rPr>
          <w:b/>
          <w:sz w:val="28"/>
          <w:szCs w:val="28"/>
        </w:rPr>
        <w:t>8</w:t>
      </w:r>
      <w:r w:rsidR="00F569EF">
        <w:rPr>
          <w:b/>
          <w:sz w:val="28"/>
          <w:szCs w:val="28"/>
        </w:rPr>
        <w:t>87</w:t>
      </w:r>
      <w:r w:rsidRPr="00EF7666">
        <w:rPr>
          <w:b/>
          <w:sz w:val="28"/>
          <w:szCs w:val="28"/>
        </w:rPr>
        <w:t> </w:t>
      </w:r>
      <w:r w:rsidR="00DC625F">
        <w:rPr>
          <w:b/>
          <w:sz w:val="28"/>
          <w:szCs w:val="28"/>
        </w:rPr>
        <w:t>65</w:t>
      </w:r>
      <w:r w:rsidR="00C76B71">
        <w:rPr>
          <w:b/>
          <w:sz w:val="28"/>
          <w:szCs w:val="28"/>
        </w:rPr>
        <w:t>0</w:t>
      </w:r>
      <w:r w:rsidRPr="00EF7666">
        <w:rPr>
          <w:sz w:val="28"/>
          <w:szCs w:val="28"/>
        </w:rPr>
        <w:t xml:space="preserve"> руб.</w:t>
      </w:r>
      <w:r w:rsidR="00BB4E78">
        <w:rPr>
          <w:sz w:val="28"/>
          <w:szCs w:val="28"/>
        </w:rPr>
        <w:t xml:space="preserve"> (с привязкой к мероприяти</w:t>
      </w:r>
      <w:r w:rsidR="0075597F">
        <w:rPr>
          <w:sz w:val="28"/>
          <w:szCs w:val="28"/>
        </w:rPr>
        <w:t>ям</w:t>
      </w:r>
      <w:r w:rsidR="00BB4E78">
        <w:rPr>
          <w:sz w:val="28"/>
          <w:szCs w:val="28"/>
        </w:rPr>
        <w:t xml:space="preserve"> - </w:t>
      </w:r>
      <w:r w:rsidR="00F569EF" w:rsidRPr="00F569EF">
        <w:rPr>
          <w:b/>
          <w:sz w:val="28"/>
          <w:szCs w:val="28"/>
        </w:rPr>
        <w:t>4 6</w:t>
      </w:r>
      <w:r w:rsidR="00BB4E78" w:rsidRPr="00F569EF">
        <w:rPr>
          <w:b/>
          <w:sz w:val="28"/>
          <w:szCs w:val="28"/>
        </w:rPr>
        <w:t>7</w:t>
      </w:r>
      <w:r w:rsidR="00F569EF" w:rsidRPr="00F569EF">
        <w:rPr>
          <w:b/>
          <w:sz w:val="28"/>
          <w:szCs w:val="28"/>
        </w:rPr>
        <w:t>5</w:t>
      </w:r>
      <w:r w:rsidR="00BB4E78" w:rsidRPr="00F569EF">
        <w:rPr>
          <w:b/>
          <w:sz w:val="28"/>
          <w:szCs w:val="28"/>
        </w:rPr>
        <w:t xml:space="preserve"> </w:t>
      </w:r>
      <w:r w:rsidR="00F569EF" w:rsidRPr="00F569EF">
        <w:rPr>
          <w:b/>
          <w:sz w:val="28"/>
          <w:szCs w:val="28"/>
        </w:rPr>
        <w:t>0</w:t>
      </w:r>
      <w:r w:rsidR="00BB4E78" w:rsidRPr="00F569EF">
        <w:rPr>
          <w:b/>
          <w:sz w:val="28"/>
          <w:szCs w:val="28"/>
        </w:rPr>
        <w:t>50</w:t>
      </w:r>
      <w:r w:rsidR="00BB4E78">
        <w:rPr>
          <w:sz w:val="28"/>
          <w:szCs w:val="28"/>
        </w:rPr>
        <w:t xml:space="preserve"> руб.)</w:t>
      </w:r>
      <w:r w:rsidRPr="00EF7666">
        <w:rPr>
          <w:sz w:val="28"/>
          <w:szCs w:val="28"/>
        </w:rPr>
        <w:t>;</w:t>
      </w:r>
    </w:p>
    <w:p w:rsidR="00D146B8" w:rsidRPr="00EF7666" w:rsidRDefault="00D146B8" w:rsidP="00CB30EE">
      <w:pPr>
        <w:pStyle w:val="Style9"/>
        <w:widowControl/>
        <w:numPr>
          <w:ilvl w:val="1"/>
          <w:numId w:val="12"/>
        </w:numPr>
        <w:tabs>
          <w:tab w:val="clear" w:pos="2149"/>
          <w:tab w:val="num" w:pos="0"/>
          <w:tab w:val="left" w:pos="1286"/>
        </w:tabs>
        <w:spacing w:line="317" w:lineRule="exact"/>
        <w:ind w:left="11" w:right="24" w:firstLine="698"/>
        <w:rPr>
          <w:sz w:val="28"/>
          <w:szCs w:val="28"/>
        </w:rPr>
      </w:pPr>
      <w:r w:rsidRPr="00EF7666">
        <w:rPr>
          <w:sz w:val="28"/>
          <w:szCs w:val="28"/>
        </w:rPr>
        <w:t xml:space="preserve">взыскано </w:t>
      </w:r>
      <w:r w:rsidR="00C76B71" w:rsidRPr="00C76B71">
        <w:rPr>
          <w:b/>
          <w:sz w:val="28"/>
          <w:szCs w:val="28"/>
        </w:rPr>
        <w:t>1</w:t>
      </w:r>
      <w:r w:rsidR="00F569EF">
        <w:rPr>
          <w:b/>
          <w:sz w:val="28"/>
          <w:szCs w:val="28"/>
        </w:rPr>
        <w:t>4</w:t>
      </w:r>
      <w:r w:rsidRPr="00EF7666">
        <w:rPr>
          <w:b/>
          <w:sz w:val="28"/>
          <w:szCs w:val="28"/>
        </w:rPr>
        <w:t xml:space="preserve"> </w:t>
      </w:r>
      <w:r w:rsidR="00F569EF">
        <w:rPr>
          <w:b/>
          <w:sz w:val="28"/>
          <w:szCs w:val="28"/>
        </w:rPr>
        <w:t>52</w:t>
      </w:r>
      <w:r w:rsidR="00C76B71">
        <w:rPr>
          <w:b/>
          <w:sz w:val="28"/>
          <w:szCs w:val="28"/>
        </w:rPr>
        <w:t>7</w:t>
      </w:r>
      <w:r w:rsidRPr="00EF7666">
        <w:rPr>
          <w:b/>
          <w:sz w:val="28"/>
          <w:szCs w:val="28"/>
        </w:rPr>
        <w:t> </w:t>
      </w:r>
      <w:r w:rsidR="00F569EF">
        <w:rPr>
          <w:b/>
          <w:sz w:val="28"/>
          <w:szCs w:val="28"/>
        </w:rPr>
        <w:t>3</w:t>
      </w:r>
      <w:r w:rsidR="00C76B71">
        <w:rPr>
          <w:b/>
          <w:sz w:val="28"/>
          <w:szCs w:val="28"/>
        </w:rPr>
        <w:t>00</w:t>
      </w:r>
      <w:r w:rsidRPr="00EF7666">
        <w:rPr>
          <w:sz w:val="28"/>
          <w:szCs w:val="28"/>
        </w:rPr>
        <w:t xml:space="preserve"> руб.</w:t>
      </w:r>
      <w:r w:rsidR="0075597F">
        <w:rPr>
          <w:sz w:val="28"/>
          <w:szCs w:val="28"/>
        </w:rPr>
        <w:t xml:space="preserve"> (с привязкой к мероприятиям </w:t>
      </w:r>
      <w:r w:rsidR="00F569EF" w:rsidRPr="00F569EF">
        <w:rPr>
          <w:b/>
          <w:sz w:val="28"/>
          <w:szCs w:val="28"/>
        </w:rPr>
        <w:t>2</w:t>
      </w:r>
      <w:r w:rsidR="0075597F" w:rsidRPr="00F569EF">
        <w:rPr>
          <w:b/>
          <w:sz w:val="28"/>
          <w:szCs w:val="28"/>
        </w:rPr>
        <w:t xml:space="preserve"> </w:t>
      </w:r>
      <w:r w:rsidR="00F569EF" w:rsidRPr="00F569EF">
        <w:rPr>
          <w:b/>
          <w:sz w:val="28"/>
          <w:szCs w:val="28"/>
        </w:rPr>
        <w:t>432</w:t>
      </w:r>
      <w:r w:rsidR="0075597F" w:rsidRPr="00F569EF">
        <w:rPr>
          <w:b/>
          <w:sz w:val="28"/>
          <w:szCs w:val="28"/>
        </w:rPr>
        <w:t xml:space="preserve"> </w:t>
      </w:r>
      <w:r w:rsidR="00F569EF" w:rsidRPr="00F569EF">
        <w:rPr>
          <w:b/>
          <w:sz w:val="28"/>
          <w:szCs w:val="28"/>
        </w:rPr>
        <w:t>4</w:t>
      </w:r>
      <w:r w:rsidR="0075597F" w:rsidRPr="00F569EF">
        <w:rPr>
          <w:b/>
          <w:sz w:val="28"/>
          <w:szCs w:val="28"/>
        </w:rPr>
        <w:t>50</w:t>
      </w:r>
      <w:r w:rsidR="0075597F">
        <w:rPr>
          <w:sz w:val="28"/>
          <w:szCs w:val="28"/>
        </w:rPr>
        <w:t xml:space="preserve"> руб.).</w:t>
      </w:r>
    </w:p>
    <w:p w:rsidR="00C644CE" w:rsidRPr="00EF7666" w:rsidRDefault="00C644CE" w:rsidP="005C3E03">
      <w:pPr>
        <w:jc w:val="both"/>
        <w:outlineLvl w:val="0"/>
      </w:pPr>
    </w:p>
    <w:p w:rsidR="00085D31" w:rsidRPr="00EF7666" w:rsidRDefault="00371233" w:rsidP="005C3E03">
      <w:pPr>
        <w:jc w:val="both"/>
        <w:outlineLvl w:val="0"/>
      </w:pPr>
      <w:r w:rsidRPr="00EF7666">
        <w:t xml:space="preserve">Табл. </w:t>
      </w:r>
      <w:r w:rsidR="005C1DDD">
        <w:t>1</w:t>
      </w:r>
      <w:r w:rsidR="004F4AB0">
        <w:t>1</w:t>
      </w:r>
      <w:r w:rsidR="00085D31" w:rsidRPr="00EF7666">
        <w:t xml:space="preserve">. Результаты применения административной практики в </w:t>
      </w:r>
      <w:r w:rsidR="00766B6C" w:rsidRPr="00EF7666">
        <w:t>2012 год</w:t>
      </w:r>
      <w:r w:rsidR="005C1DDD">
        <w:t>у</w:t>
      </w:r>
    </w:p>
    <w:p w:rsidR="00085D31" w:rsidRPr="00EF7666" w:rsidRDefault="00085D31" w:rsidP="00085D31">
      <w:pPr>
        <w:pStyle w:val="Style9"/>
        <w:widowControl/>
        <w:tabs>
          <w:tab w:val="left" w:pos="1286"/>
        </w:tabs>
        <w:spacing w:line="317" w:lineRule="exact"/>
        <w:ind w:right="24" w:firstLine="709"/>
        <w:rPr>
          <w:sz w:val="28"/>
          <w:szCs w:val="28"/>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60"/>
        <w:gridCol w:w="1260"/>
        <w:gridCol w:w="900"/>
        <w:gridCol w:w="1080"/>
        <w:gridCol w:w="1260"/>
        <w:gridCol w:w="1080"/>
        <w:gridCol w:w="900"/>
      </w:tblGrid>
      <w:tr w:rsidR="00085D31" w:rsidRPr="00EF7666" w:rsidTr="001722ED">
        <w:trPr>
          <w:tblHeader/>
          <w:jc w:val="center"/>
        </w:trPr>
        <w:tc>
          <w:tcPr>
            <w:tcW w:w="468" w:type="dxa"/>
          </w:tcPr>
          <w:p w:rsidR="00085D31" w:rsidRPr="00EF7666" w:rsidRDefault="00085D31" w:rsidP="001722ED">
            <w:pPr>
              <w:pStyle w:val="Style9"/>
              <w:widowControl/>
              <w:tabs>
                <w:tab w:val="left" w:pos="1286"/>
              </w:tabs>
              <w:spacing w:line="317" w:lineRule="exact"/>
              <w:ind w:right="24" w:firstLine="0"/>
              <w:jc w:val="center"/>
              <w:rPr>
                <w:sz w:val="20"/>
                <w:szCs w:val="20"/>
              </w:rPr>
            </w:pPr>
            <w:r w:rsidRPr="00EF7666">
              <w:rPr>
                <w:sz w:val="20"/>
                <w:szCs w:val="20"/>
              </w:rPr>
              <w:t>№№</w:t>
            </w:r>
          </w:p>
        </w:tc>
        <w:tc>
          <w:tcPr>
            <w:tcW w:w="3060" w:type="dxa"/>
          </w:tcPr>
          <w:p w:rsidR="00085D31" w:rsidRPr="00EF7666" w:rsidRDefault="00085D31" w:rsidP="001722ED">
            <w:pPr>
              <w:pStyle w:val="Style9"/>
              <w:widowControl/>
              <w:tabs>
                <w:tab w:val="left" w:pos="1286"/>
              </w:tabs>
              <w:spacing w:line="317" w:lineRule="exact"/>
              <w:ind w:right="24" w:firstLine="0"/>
              <w:jc w:val="center"/>
              <w:rPr>
                <w:sz w:val="20"/>
                <w:szCs w:val="20"/>
              </w:rPr>
            </w:pPr>
            <w:r w:rsidRPr="00EF7666">
              <w:rPr>
                <w:sz w:val="20"/>
                <w:szCs w:val="20"/>
              </w:rPr>
              <w:t>Показатель</w:t>
            </w:r>
          </w:p>
        </w:tc>
        <w:tc>
          <w:tcPr>
            <w:tcW w:w="1260" w:type="dxa"/>
          </w:tcPr>
          <w:p w:rsidR="00085D31" w:rsidRPr="00EF7666" w:rsidRDefault="00085D31" w:rsidP="001722ED">
            <w:pPr>
              <w:pStyle w:val="Style9"/>
              <w:widowControl/>
              <w:tabs>
                <w:tab w:val="left" w:pos="1286"/>
              </w:tabs>
              <w:spacing w:line="317" w:lineRule="exact"/>
              <w:ind w:right="24" w:firstLine="0"/>
              <w:jc w:val="center"/>
              <w:rPr>
                <w:sz w:val="20"/>
                <w:szCs w:val="20"/>
              </w:rPr>
            </w:pPr>
            <w:r w:rsidRPr="00EF7666">
              <w:rPr>
                <w:sz w:val="20"/>
                <w:szCs w:val="20"/>
              </w:rPr>
              <w:t>Всего</w:t>
            </w:r>
          </w:p>
        </w:tc>
        <w:tc>
          <w:tcPr>
            <w:tcW w:w="900" w:type="dxa"/>
          </w:tcPr>
          <w:p w:rsidR="00085D31" w:rsidRPr="00EF7666" w:rsidRDefault="00085D31" w:rsidP="001722ED">
            <w:pPr>
              <w:pStyle w:val="Style9"/>
              <w:widowControl/>
              <w:tabs>
                <w:tab w:val="left" w:pos="1286"/>
              </w:tabs>
              <w:spacing w:line="317" w:lineRule="exact"/>
              <w:ind w:right="24" w:firstLine="0"/>
              <w:jc w:val="center"/>
              <w:rPr>
                <w:sz w:val="20"/>
                <w:szCs w:val="20"/>
              </w:rPr>
            </w:pPr>
            <w:r w:rsidRPr="00EF7666">
              <w:rPr>
                <w:sz w:val="20"/>
                <w:szCs w:val="20"/>
              </w:rPr>
              <w:t>Аудио-видео</w:t>
            </w:r>
          </w:p>
        </w:tc>
        <w:tc>
          <w:tcPr>
            <w:tcW w:w="1080" w:type="dxa"/>
          </w:tcPr>
          <w:p w:rsidR="00085D31" w:rsidRPr="00EF7666" w:rsidRDefault="00085D31" w:rsidP="001722ED">
            <w:pPr>
              <w:pStyle w:val="Style9"/>
              <w:widowControl/>
              <w:tabs>
                <w:tab w:val="left" w:pos="1286"/>
              </w:tabs>
              <w:spacing w:line="317" w:lineRule="exact"/>
              <w:ind w:right="24" w:firstLine="0"/>
              <w:jc w:val="center"/>
              <w:rPr>
                <w:sz w:val="20"/>
                <w:szCs w:val="20"/>
              </w:rPr>
            </w:pPr>
            <w:r w:rsidRPr="00EF7666">
              <w:rPr>
                <w:sz w:val="20"/>
                <w:szCs w:val="20"/>
              </w:rPr>
              <w:t>Вещание</w:t>
            </w:r>
          </w:p>
        </w:tc>
        <w:tc>
          <w:tcPr>
            <w:tcW w:w="1260" w:type="dxa"/>
          </w:tcPr>
          <w:p w:rsidR="00085D31" w:rsidRPr="00EF7666" w:rsidRDefault="00085D31" w:rsidP="001722ED">
            <w:pPr>
              <w:pStyle w:val="Style9"/>
              <w:widowControl/>
              <w:tabs>
                <w:tab w:val="left" w:pos="1286"/>
              </w:tabs>
              <w:spacing w:line="317" w:lineRule="exact"/>
              <w:ind w:right="24" w:firstLine="0"/>
              <w:jc w:val="center"/>
              <w:rPr>
                <w:sz w:val="20"/>
                <w:szCs w:val="20"/>
              </w:rPr>
            </w:pPr>
            <w:r w:rsidRPr="00EF7666">
              <w:rPr>
                <w:sz w:val="20"/>
                <w:szCs w:val="20"/>
              </w:rPr>
              <w:t>Связь</w:t>
            </w:r>
          </w:p>
        </w:tc>
        <w:tc>
          <w:tcPr>
            <w:tcW w:w="1080" w:type="dxa"/>
          </w:tcPr>
          <w:p w:rsidR="00085D31" w:rsidRPr="00EF7666" w:rsidRDefault="00085D31" w:rsidP="001722ED">
            <w:pPr>
              <w:pStyle w:val="Style9"/>
              <w:widowControl/>
              <w:tabs>
                <w:tab w:val="left" w:pos="1286"/>
              </w:tabs>
              <w:spacing w:line="317" w:lineRule="exact"/>
              <w:ind w:right="24" w:firstLine="0"/>
              <w:jc w:val="center"/>
              <w:rPr>
                <w:sz w:val="20"/>
                <w:szCs w:val="20"/>
              </w:rPr>
            </w:pPr>
            <w:r w:rsidRPr="00EF7666">
              <w:rPr>
                <w:sz w:val="20"/>
                <w:szCs w:val="20"/>
              </w:rPr>
              <w:t>СМИ</w:t>
            </w:r>
          </w:p>
        </w:tc>
        <w:tc>
          <w:tcPr>
            <w:tcW w:w="900" w:type="dxa"/>
          </w:tcPr>
          <w:p w:rsidR="00085D31" w:rsidRPr="006B753F" w:rsidRDefault="00085D31" w:rsidP="001722ED">
            <w:pPr>
              <w:pStyle w:val="Style9"/>
              <w:widowControl/>
              <w:tabs>
                <w:tab w:val="left" w:pos="1286"/>
              </w:tabs>
              <w:spacing w:line="317" w:lineRule="exact"/>
              <w:ind w:right="24" w:firstLine="0"/>
              <w:jc w:val="center"/>
              <w:rPr>
                <w:sz w:val="20"/>
                <w:szCs w:val="20"/>
              </w:rPr>
            </w:pPr>
            <w:r w:rsidRPr="006B753F">
              <w:rPr>
                <w:sz w:val="20"/>
                <w:szCs w:val="20"/>
              </w:rPr>
              <w:t>ОПД</w:t>
            </w:r>
          </w:p>
        </w:tc>
      </w:tr>
      <w:tr w:rsidR="00085D31" w:rsidRPr="00EF7666" w:rsidTr="001722ED">
        <w:trPr>
          <w:jc w:val="center"/>
        </w:trPr>
        <w:tc>
          <w:tcPr>
            <w:tcW w:w="468" w:type="dxa"/>
            <w:tcBorders>
              <w:bottom w:val="single" w:sz="4" w:space="0" w:color="auto"/>
            </w:tcBorders>
            <w:vAlign w:val="center"/>
          </w:tcPr>
          <w:p w:rsidR="00085D31" w:rsidRPr="00EF7666" w:rsidRDefault="00085D31" w:rsidP="001722ED">
            <w:pPr>
              <w:pStyle w:val="Style9"/>
              <w:widowControl/>
              <w:tabs>
                <w:tab w:val="left" w:pos="1286"/>
              </w:tabs>
              <w:spacing w:line="317" w:lineRule="exact"/>
              <w:ind w:right="24" w:firstLine="0"/>
              <w:jc w:val="center"/>
              <w:rPr>
                <w:sz w:val="20"/>
                <w:szCs w:val="20"/>
              </w:rPr>
            </w:pPr>
            <w:r w:rsidRPr="00EF7666">
              <w:rPr>
                <w:sz w:val="20"/>
                <w:szCs w:val="20"/>
              </w:rPr>
              <w:t>1.</w:t>
            </w:r>
          </w:p>
        </w:tc>
        <w:tc>
          <w:tcPr>
            <w:tcW w:w="3060" w:type="dxa"/>
            <w:tcBorders>
              <w:bottom w:val="single" w:sz="4" w:space="0" w:color="auto"/>
            </w:tcBorders>
            <w:vAlign w:val="center"/>
          </w:tcPr>
          <w:p w:rsidR="00085D31" w:rsidRPr="00EF7666" w:rsidRDefault="00085D31" w:rsidP="005C1DDD">
            <w:pPr>
              <w:pStyle w:val="Style9"/>
              <w:widowControl/>
              <w:tabs>
                <w:tab w:val="left" w:pos="1286"/>
              </w:tabs>
              <w:spacing w:line="317" w:lineRule="exact"/>
              <w:ind w:right="24" w:firstLine="0"/>
              <w:rPr>
                <w:sz w:val="20"/>
                <w:szCs w:val="20"/>
              </w:rPr>
            </w:pPr>
            <w:r w:rsidRPr="00EF7666">
              <w:rPr>
                <w:bCs/>
                <w:sz w:val="20"/>
                <w:szCs w:val="20"/>
              </w:rPr>
              <w:t xml:space="preserve">составлено </w:t>
            </w:r>
            <w:r w:rsidRPr="00EF7666">
              <w:rPr>
                <w:sz w:val="20"/>
                <w:szCs w:val="20"/>
              </w:rPr>
              <w:t>протоколов об административных правонарушениях</w:t>
            </w:r>
            <w:r w:rsidR="005C1DDD">
              <w:rPr>
                <w:sz w:val="20"/>
                <w:szCs w:val="20"/>
              </w:rPr>
              <w:t xml:space="preserve"> (с привязкой к мероприятию)</w:t>
            </w:r>
          </w:p>
        </w:tc>
        <w:tc>
          <w:tcPr>
            <w:tcW w:w="1260" w:type="dxa"/>
            <w:tcBorders>
              <w:bottom w:val="single" w:sz="4" w:space="0" w:color="auto"/>
            </w:tcBorders>
            <w:vAlign w:val="center"/>
          </w:tcPr>
          <w:p w:rsidR="00085D31" w:rsidRPr="00EF7666" w:rsidRDefault="00F21D06" w:rsidP="001722ED">
            <w:pPr>
              <w:pStyle w:val="Style9"/>
              <w:widowControl/>
              <w:tabs>
                <w:tab w:val="left" w:pos="1286"/>
              </w:tabs>
              <w:spacing w:line="317" w:lineRule="exact"/>
              <w:ind w:right="24" w:firstLine="0"/>
              <w:jc w:val="center"/>
              <w:rPr>
                <w:sz w:val="20"/>
                <w:szCs w:val="20"/>
              </w:rPr>
            </w:pPr>
            <w:r>
              <w:rPr>
                <w:sz w:val="20"/>
                <w:szCs w:val="20"/>
              </w:rPr>
              <w:t>657</w:t>
            </w:r>
          </w:p>
        </w:tc>
        <w:tc>
          <w:tcPr>
            <w:tcW w:w="900" w:type="dxa"/>
            <w:tcBorders>
              <w:bottom w:val="single" w:sz="4" w:space="0" w:color="auto"/>
            </w:tcBorders>
            <w:vAlign w:val="center"/>
          </w:tcPr>
          <w:p w:rsidR="00085D31" w:rsidRPr="00EF7666" w:rsidRDefault="006B753F" w:rsidP="001722ED">
            <w:pPr>
              <w:pStyle w:val="Style9"/>
              <w:widowControl/>
              <w:tabs>
                <w:tab w:val="left" w:pos="1286"/>
              </w:tabs>
              <w:spacing w:line="317" w:lineRule="exact"/>
              <w:ind w:right="24" w:firstLine="0"/>
              <w:jc w:val="center"/>
              <w:rPr>
                <w:sz w:val="20"/>
                <w:szCs w:val="20"/>
              </w:rPr>
            </w:pPr>
            <w:r>
              <w:rPr>
                <w:sz w:val="20"/>
                <w:szCs w:val="20"/>
              </w:rPr>
              <w:t>4</w:t>
            </w:r>
          </w:p>
        </w:tc>
        <w:tc>
          <w:tcPr>
            <w:tcW w:w="1080" w:type="dxa"/>
            <w:tcBorders>
              <w:bottom w:val="single" w:sz="4" w:space="0" w:color="auto"/>
            </w:tcBorders>
            <w:vAlign w:val="center"/>
          </w:tcPr>
          <w:p w:rsidR="00085D31" w:rsidRPr="00EF7666" w:rsidRDefault="005C1DDD" w:rsidP="006B753F">
            <w:pPr>
              <w:pStyle w:val="Style9"/>
              <w:widowControl/>
              <w:tabs>
                <w:tab w:val="left" w:pos="1286"/>
              </w:tabs>
              <w:spacing w:line="317" w:lineRule="exact"/>
              <w:ind w:right="24" w:firstLine="0"/>
              <w:jc w:val="center"/>
              <w:rPr>
                <w:sz w:val="20"/>
                <w:szCs w:val="20"/>
              </w:rPr>
            </w:pPr>
            <w:r>
              <w:rPr>
                <w:sz w:val="20"/>
                <w:szCs w:val="20"/>
              </w:rPr>
              <w:t>3</w:t>
            </w:r>
            <w:r w:rsidR="006B753F">
              <w:rPr>
                <w:sz w:val="20"/>
                <w:szCs w:val="20"/>
              </w:rPr>
              <w:t>7</w:t>
            </w:r>
          </w:p>
        </w:tc>
        <w:tc>
          <w:tcPr>
            <w:tcW w:w="1260" w:type="dxa"/>
            <w:tcBorders>
              <w:bottom w:val="single" w:sz="4" w:space="0" w:color="auto"/>
            </w:tcBorders>
            <w:vAlign w:val="center"/>
          </w:tcPr>
          <w:p w:rsidR="00085D31" w:rsidRPr="00EF7666" w:rsidRDefault="006B753F" w:rsidP="001722ED">
            <w:pPr>
              <w:pStyle w:val="Style9"/>
              <w:widowControl/>
              <w:tabs>
                <w:tab w:val="left" w:pos="1286"/>
              </w:tabs>
              <w:spacing w:line="317" w:lineRule="exact"/>
              <w:ind w:right="24" w:firstLine="0"/>
              <w:jc w:val="center"/>
              <w:rPr>
                <w:sz w:val="20"/>
                <w:szCs w:val="20"/>
              </w:rPr>
            </w:pPr>
            <w:r>
              <w:rPr>
                <w:sz w:val="20"/>
                <w:szCs w:val="20"/>
              </w:rPr>
              <w:t>567</w:t>
            </w:r>
          </w:p>
        </w:tc>
        <w:tc>
          <w:tcPr>
            <w:tcW w:w="1080" w:type="dxa"/>
            <w:tcBorders>
              <w:bottom w:val="single" w:sz="4" w:space="0" w:color="auto"/>
            </w:tcBorders>
            <w:vAlign w:val="center"/>
          </w:tcPr>
          <w:p w:rsidR="00085D31" w:rsidRPr="00EF7666" w:rsidRDefault="005C1DDD" w:rsidP="00E375CE">
            <w:pPr>
              <w:pStyle w:val="Style9"/>
              <w:widowControl/>
              <w:tabs>
                <w:tab w:val="left" w:pos="1286"/>
              </w:tabs>
              <w:spacing w:line="317" w:lineRule="exact"/>
              <w:ind w:right="24" w:firstLine="0"/>
              <w:jc w:val="center"/>
              <w:rPr>
                <w:sz w:val="20"/>
                <w:szCs w:val="20"/>
              </w:rPr>
            </w:pPr>
            <w:r>
              <w:rPr>
                <w:sz w:val="20"/>
                <w:szCs w:val="20"/>
              </w:rPr>
              <w:t>4</w:t>
            </w:r>
            <w:r w:rsidR="006B753F">
              <w:rPr>
                <w:sz w:val="20"/>
                <w:szCs w:val="20"/>
              </w:rPr>
              <w:t>5</w:t>
            </w:r>
          </w:p>
        </w:tc>
        <w:tc>
          <w:tcPr>
            <w:tcW w:w="900" w:type="dxa"/>
            <w:tcBorders>
              <w:bottom w:val="single" w:sz="4" w:space="0" w:color="auto"/>
            </w:tcBorders>
            <w:vAlign w:val="center"/>
          </w:tcPr>
          <w:p w:rsidR="00085D31" w:rsidRPr="006B753F" w:rsidRDefault="006B753F" w:rsidP="001722ED">
            <w:pPr>
              <w:pStyle w:val="Style9"/>
              <w:widowControl/>
              <w:tabs>
                <w:tab w:val="left" w:pos="1286"/>
              </w:tabs>
              <w:spacing w:line="317" w:lineRule="exact"/>
              <w:ind w:right="24" w:firstLine="0"/>
              <w:jc w:val="center"/>
              <w:rPr>
                <w:sz w:val="20"/>
                <w:szCs w:val="20"/>
              </w:rPr>
            </w:pPr>
            <w:r w:rsidRPr="006B753F">
              <w:rPr>
                <w:sz w:val="20"/>
                <w:szCs w:val="20"/>
              </w:rPr>
              <w:t>4</w:t>
            </w:r>
          </w:p>
        </w:tc>
      </w:tr>
      <w:tr w:rsidR="00085D31" w:rsidRPr="00EF7666" w:rsidTr="001722ED">
        <w:trPr>
          <w:trHeight w:val="955"/>
          <w:jc w:val="center"/>
        </w:trPr>
        <w:tc>
          <w:tcPr>
            <w:tcW w:w="468" w:type="dxa"/>
            <w:vMerge w:val="restart"/>
            <w:vAlign w:val="center"/>
          </w:tcPr>
          <w:p w:rsidR="00085D31" w:rsidRPr="00EF7666" w:rsidRDefault="00085D31" w:rsidP="001722ED">
            <w:pPr>
              <w:pStyle w:val="Style9"/>
              <w:widowControl/>
              <w:tabs>
                <w:tab w:val="left" w:pos="1286"/>
              </w:tabs>
              <w:spacing w:line="317" w:lineRule="exact"/>
              <w:ind w:right="24" w:firstLine="0"/>
              <w:jc w:val="center"/>
              <w:rPr>
                <w:sz w:val="20"/>
                <w:szCs w:val="20"/>
              </w:rPr>
            </w:pPr>
            <w:r w:rsidRPr="00EF7666">
              <w:rPr>
                <w:sz w:val="20"/>
                <w:szCs w:val="20"/>
              </w:rPr>
              <w:t>2.</w:t>
            </w:r>
          </w:p>
        </w:tc>
        <w:tc>
          <w:tcPr>
            <w:tcW w:w="3060" w:type="dxa"/>
            <w:tcBorders>
              <w:bottom w:val="nil"/>
            </w:tcBorders>
            <w:vAlign w:val="center"/>
          </w:tcPr>
          <w:p w:rsidR="00085D31" w:rsidRPr="00EF7666" w:rsidRDefault="00085D31" w:rsidP="001722ED">
            <w:pPr>
              <w:pStyle w:val="Style9"/>
              <w:tabs>
                <w:tab w:val="left" w:pos="1286"/>
              </w:tabs>
              <w:spacing w:line="317" w:lineRule="exact"/>
              <w:ind w:right="24" w:firstLine="0"/>
              <w:jc w:val="left"/>
              <w:rPr>
                <w:bCs/>
                <w:sz w:val="20"/>
                <w:szCs w:val="20"/>
              </w:rPr>
            </w:pPr>
            <w:r w:rsidRPr="00EF7666">
              <w:rPr>
                <w:sz w:val="20"/>
                <w:szCs w:val="20"/>
              </w:rPr>
              <w:t>вынесено постановлений по делам об административных правонарушениях</w:t>
            </w:r>
            <w:r w:rsidR="00D15097">
              <w:rPr>
                <w:sz w:val="20"/>
                <w:szCs w:val="20"/>
              </w:rPr>
              <w:t xml:space="preserve"> (с привязкой к мероприятию)</w:t>
            </w:r>
            <w:r w:rsidRPr="00EF7666">
              <w:rPr>
                <w:sz w:val="20"/>
                <w:szCs w:val="20"/>
              </w:rPr>
              <w:t>, из них:</w:t>
            </w:r>
          </w:p>
        </w:tc>
        <w:tc>
          <w:tcPr>
            <w:tcW w:w="1260" w:type="dxa"/>
            <w:tcBorders>
              <w:bottom w:val="single" w:sz="4" w:space="0" w:color="auto"/>
            </w:tcBorders>
            <w:vAlign w:val="center"/>
          </w:tcPr>
          <w:p w:rsidR="00085D31" w:rsidRPr="00EF7666" w:rsidRDefault="00F21D06" w:rsidP="001722ED">
            <w:pPr>
              <w:pStyle w:val="Style9"/>
              <w:widowControl/>
              <w:tabs>
                <w:tab w:val="left" w:pos="1286"/>
              </w:tabs>
              <w:spacing w:line="317" w:lineRule="exact"/>
              <w:ind w:right="24" w:firstLine="0"/>
              <w:jc w:val="center"/>
              <w:rPr>
                <w:sz w:val="20"/>
                <w:szCs w:val="20"/>
              </w:rPr>
            </w:pPr>
            <w:r>
              <w:rPr>
                <w:sz w:val="20"/>
                <w:szCs w:val="20"/>
              </w:rPr>
              <w:t>337</w:t>
            </w:r>
          </w:p>
        </w:tc>
        <w:tc>
          <w:tcPr>
            <w:tcW w:w="900" w:type="dxa"/>
            <w:tcBorders>
              <w:bottom w:val="single" w:sz="4" w:space="0" w:color="auto"/>
            </w:tcBorders>
            <w:vAlign w:val="center"/>
          </w:tcPr>
          <w:p w:rsidR="00085D31" w:rsidRPr="00EF7666" w:rsidRDefault="00D15097" w:rsidP="001722ED">
            <w:pPr>
              <w:pStyle w:val="Style9"/>
              <w:widowControl/>
              <w:tabs>
                <w:tab w:val="left" w:pos="1286"/>
              </w:tabs>
              <w:spacing w:line="317" w:lineRule="exact"/>
              <w:ind w:right="24" w:firstLine="0"/>
              <w:jc w:val="center"/>
              <w:rPr>
                <w:sz w:val="20"/>
                <w:szCs w:val="20"/>
              </w:rPr>
            </w:pPr>
            <w:r>
              <w:rPr>
                <w:sz w:val="20"/>
                <w:szCs w:val="20"/>
              </w:rPr>
              <w:t>2</w:t>
            </w:r>
          </w:p>
        </w:tc>
        <w:tc>
          <w:tcPr>
            <w:tcW w:w="1080" w:type="dxa"/>
            <w:tcBorders>
              <w:bottom w:val="single" w:sz="4" w:space="0" w:color="auto"/>
            </w:tcBorders>
            <w:vAlign w:val="center"/>
          </w:tcPr>
          <w:p w:rsidR="00085D31" w:rsidRPr="00EF7666" w:rsidRDefault="00D15097" w:rsidP="00F21D06">
            <w:pPr>
              <w:pStyle w:val="Style9"/>
              <w:widowControl/>
              <w:tabs>
                <w:tab w:val="left" w:pos="1286"/>
              </w:tabs>
              <w:spacing w:line="317" w:lineRule="exact"/>
              <w:ind w:right="24" w:firstLine="0"/>
              <w:jc w:val="center"/>
              <w:rPr>
                <w:sz w:val="20"/>
                <w:szCs w:val="20"/>
              </w:rPr>
            </w:pPr>
            <w:r>
              <w:rPr>
                <w:sz w:val="20"/>
                <w:szCs w:val="20"/>
              </w:rPr>
              <w:t>3</w:t>
            </w:r>
            <w:r w:rsidR="00F21D06">
              <w:rPr>
                <w:sz w:val="20"/>
                <w:szCs w:val="20"/>
              </w:rPr>
              <w:t>1</w:t>
            </w:r>
          </w:p>
        </w:tc>
        <w:tc>
          <w:tcPr>
            <w:tcW w:w="1260" w:type="dxa"/>
            <w:tcBorders>
              <w:bottom w:val="single" w:sz="4" w:space="0" w:color="auto"/>
            </w:tcBorders>
            <w:vAlign w:val="center"/>
          </w:tcPr>
          <w:p w:rsidR="00085D31" w:rsidRPr="00EF7666" w:rsidRDefault="00F21D06" w:rsidP="001722ED">
            <w:pPr>
              <w:pStyle w:val="Style9"/>
              <w:widowControl/>
              <w:tabs>
                <w:tab w:val="left" w:pos="1286"/>
              </w:tabs>
              <w:spacing w:line="317" w:lineRule="exact"/>
              <w:ind w:right="24" w:firstLine="0"/>
              <w:jc w:val="center"/>
              <w:rPr>
                <w:sz w:val="20"/>
                <w:szCs w:val="20"/>
              </w:rPr>
            </w:pPr>
            <w:r>
              <w:rPr>
                <w:sz w:val="20"/>
                <w:szCs w:val="20"/>
              </w:rPr>
              <w:t>26</w:t>
            </w:r>
            <w:r w:rsidR="00D15097">
              <w:rPr>
                <w:sz w:val="20"/>
                <w:szCs w:val="20"/>
              </w:rPr>
              <w:t>2</w:t>
            </w:r>
          </w:p>
        </w:tc>
        <w:tc>
          <w:tcPr>
            <w:tcW w:w="1080" w:type="dxa"/>
            <w:tcBorders>
              <w:bottom w:val="single" w:sz="4" w:space="0" w:color="auto"/>
            </w:tcBorders>
            <w:vAlign w:val="center"/>
          </w:tcPr>
          <w:p w:rsidR="00085D31" w:rsidRPr="00EF7666" w:rsidRDefault="00F21D06" w:rsidP="00D15097">
            <w:pPr>
              <w:pStyle w:val="Style9"/>
              <w:widowControl/>
              <w:tabs>
                <w:tab w:val="left" w:pos="1286"/>
              </w:tabs>
              <w:spacing w:line="317" w:lineRule="exact"/>
              <w:ind w:right="24" w:firstLine="0"/>
              <w:jc w:val="center"/>
              <w:rPr>
                <w:sz w:val="20"/>
                <w:szCs w:val="20"/>
              </w:rPr>
            </w:pPr>
            <w:r>
              <w:rPr>
                <w:sz w:val="20"/>
                <w:szCs w:val="20"/>
              </w:rPr>
              <w:t>40</w:t>
            </w:r>
          </w:p>
        </w:tc>
        <w:tc>
          <w:tcPr>
            <w:tcW w:w="900" w:type="dxa"/>
            <w:tcBorders>
              <w:bottom w:val="single" w:sz="4" w:space="0" w:color="auto"/>
            </w:tcBorders>
            <w:vAlign w:val="center"/>
          </w:tcPr>
          <w:p w:rsidR="00085D31" w:rsidRPr="00F21D06" w:rsidRDefault="00F21D06" w:rsidP="001722ED">
            <w:pPr>
              <w:pStyle w:val="Style9"/>
              <w:widowControl/>
              <w:tabs>
                <w:tab w:val="left" w:pos="1286"/>
              </w:tabs>
              <w:spacing w:line="317" w:lineRule="exact"/>
              <w:ind w:right="24" w:firstLine="0"/>
              <w:jc w:val="center"/>
              <w:rPr>
                <w:sz w:val="20"/>
                <w:szCs w:val="20"/>
              </w:rPr>
            </w:pPr>
            <w:r w:rsidRPr="00F21D06">
              <w:rPr>
                <w:sz w:val="20"/>
                <w:szCs w:val="20"/>
              </w:rPr>
              <w:t>2</w:t>
            </w:r>
          </w:p>
        </w:tc>
      </w:tr>
      <w:tr w:rsidR="00085D31" w:rsidRPr="00EF7666" w:rsidTr="001722ED">
        <w:trPr>
          <w:trHeight w:val="335"/>
          <w:jc w:val="center"/>
        </w:trPr>
        <w:tc>
          <w:tcPr>
            <w:tcW w:w="468" w:type="dxa"/>
            <w:vMerge/>
            <w:tcBorders>
              <w:right w:val="single" w:sz="4" w:space="0" w:color="auto"/>
            </w:tcBorders>
            <w:vAlign w:val="center"/>
          </w:tcPr>
          <w:p w:rsidR="00085D31" w:rsidRPr="00EF7666" w:rsidRDefault="00085D31" w:rsidP="001722ED">
            <w:pPr>
              <w:pStyle w:val="Style9"/>
              <w:widowControl/>
              <w:tabs>
                <w:tab w:val="left" w:pos="1286"/>
              </w:tabs>
              <w:spacing w:line="317" w:lineRule="exact"/>
              <w:ind w:right="24" w:firstLine="0"/>
              <w:jc w:val="center"/>
              <w:rPr>
                <w:sz w:val="20"/>
                <w:szCs w:val="20"/>
              </w:rPr>
            </w:pPr>
          </w:p>
        </w:tc>
        <w:tc>
          <w:tcPr>
            <w:tcW w:w="3060" w:type="dxa"/>
            <w:tcBorders>
              <w:top w:val="nil"/>
              <w:left w:val="single" w:sz="4" w:space="0" w:color="auto"/>
              <w:bottom w:val="nil"/>
              <w:right w:val="single" w:sz="4" w:space="0" w:color="auto"/>
            </w:tcBorders>
            <w:vAlign w:val="center"/>
          </w:tcPr>
          <w:p w:rsidR="00085D31" w:rsidRPr="00EF7666" w:rsidRDefault="00085D31" w:rsidP="001722ED">
            <w:pPr>
              <w:pStyle w:val="Style9"/>
              <w:tabs>
                <w:tab w:val="left" w:pos="1286"/>
              </w:tabs>
              <w:spacing w:line="317" w:lineRule="exact"/>
              <w:ind w:right="24" w:firstLine="0"/>
              <w:jc w:val="left"/>
              <w:rPr>
                <w:sz w:val="20"/>
                <w:szCs w:val="20"/>
              </w:rPr>
            </w:pPr>
            <w:r w:rsidRPr="00EF7666">
              <w:rPr>
                <w:sz w:val="20"/>
                <w:szCs w:val="20"/>
              </w:rPr>
              <w:t xml:space="preserve">    Управлением </w:t>
            </w:r>
          </w:p>
        </w:tc>
        <w:tc>
          <w:tcPr>
            <w:tcW w:w="1260" w:type="dxa"/>
            <w:tcBorders>
              <w:top w:val="single" w:sz="4" w:space="0" w:color="auto"/>
              <w:left w:val="single" w:sz="4" w:space="0" w:color="auto"/>
              <w:bottom w:val="nil"/>
              <w:right w:val="single" w:sz="4" w:space="0" w:color="auto"/>
            </w:tcBorders>
            <w:vAlign w:val="center"/>
          </w:tcPr>
          <w:p w:rsidR="00085D31" w:rsidRPr="00EF7666" w:rsidRDefault="00BB4E78" w:rsidP="00F21D06">
            <w:pPr>
              <w:pStyle w:val="Style9"/>
              <w:widowControl/>
              <w:tabs>
                <w:tab w:val="left" w:pos="1286"/>
              </w:tabs>
              <w:spacing w:line="317" w:lineRule="exact"/>
              <w:ind w:right="24" w:firstLine="0"/>
              <w:jc w:val="center"/>
              <w:rPr>
                <w:sz w:val="20"/>
                <w:szCs w:val="20"/>
              </w:rPr>
            </w:pPr>
            <w:r>
              <w:rPr>
                <w:sz w:val="20"/>
                <w:szCs w:val="20"/>
              </w:rPr>
              <w:t>1</w:t>
            </w:r>
            <w:r w:rsidR="00F21D06">
              <w:rPr>
                <w:sz w:val="20"/>
                <w:szCs w:val="20"/>
              </w:rPr>
              <w:t>62</w:t>
            </w:r>
          </w:p>
        </w:tc>
        <w:tc>
          <w:tcPr>
            <w:tcW w:w="900" w:type="dxa"/>
            <w:tcBorders>
              <w:top w:val="single" w:sz="4" w:space="0" w:color="auto"/>
              <w:left w:val="single" w:sz="4" w:space="0" w:color="auto"/>
              <w:bottom w:val="nil"/>
              <w:right w:val="single" w:sz="4" w:space="0" w:color="auto"/>
            </w:tcBorders>
            <w:vAlign w:val="center"/>
          </w:tcPr>
          <w:p w:rsidR="00085D31" w:rsidRPr="00EF7666" w:rsidRDefault="00085D31" w:rsidP="001722ED">
            <w:pPr>
              <w:pStyle w:val="Style9"/>
              <w:widowControl/>
              <w:tabs>
                <w:tab w:val="left" w:pos="1286"/>
              </w:tabs>
              <w:spacing w:line="317" w:lineRule="exact"/>
              <w:ind w:right="24" w:firstLine="0"/>
              <w:jc w:val="center"/>
              <w:rPr>
                <w:sz w:val="20"/>
                <w:szCs w:val="20"/>
              </w:rPr>
            </w:pPr>
            <w:r w:rsidRPr="00EF7666">
              <w:rPr>
                <w:sz w:val="20"/>
                <w:szCs w:val="20"/>
              </w:rPr>
              <w:t>0</w:t>
            </w:r>
          </w:p>
        </w:tc>
        <w:tc>
          <w:tcPr>
            <w:tcW w:w="1080" w:type="dxa"/>
            <w:tcBorders>
              <w:top w:val="single" w:sz="4" w:space="0" w:color="auto"/>
              <w:left w:val="single" w:sz="4" w:space="0" w:color="auto"/>
              <w:bottom w:val="nil"/>
              <w:right w:val="single" w:sz="4" w:space="0" w:color="auto"/>
            </w:tcBorders>
            <w:vAlign w:val="center"/>
          </w:tcPr>
          <w:p w:rsidR="00085D31" w:rsidRPr="00EF7666" w:rsidRDefault="00BB4E78" w:rsidP="001722ED">
            <w:pPr>
              <w:pStyle w:val="Style9"/>
              <w:widowControl/>
              <w:tabs>
                <w:tab w:val="left" w:pos="1286"/>
              </w:tabs>
              <w:spacing w:line="317" w:lineRule="exact"/>
              <w:ind w:right="24" w:firstLine="0"/>
              <w:jc w:val="center"/>
              <w:rPr>
                <w:sz w:val="20"/>
                <w:szCs w:val="20"/>
              </w:rPr>
            </w:pPr>
            <w:r>
              <w:rPr>
                <w:sz w:val="20"/>
                <w:szCs w:val="20"/>
              </w:rPr>
              <w:t>13</w:t>
            </w:r>
          </w:p>
        </w:tc>
        <w:tc>
          <w:tcPr>
            <w:tcW w:w="1260" w:type="dxa"/>
            <w:tcBorders>
              <w:top w:val="single" w:sz="4" w:space="0" w:color="auto"/>
              <w:left w:val="single" w:sz="4" w:space="0" w:color="auto"/>
              <w:bottom w:val="nil"/>
              <w:right w:val="single" w:sz="4" w:space="0" w:color="auto"/>
            </w:tcBorders>
            <w:vAlign w:val="center"/>
          </w:tcPr>
          <w:p w:rsidR="00085D31" w:rsidRPr="00EF7666" w:rsidRDefault="008F385B" w:rsidP="00F21D06">
            <w:pPr>
              <w:pStyle w:val="Style9"/>
              <w:widowControl/>
              <w:tabs>
                <w:tab w:val="left" w:pos="1286"/>
              </w:tabs>
              <w:spacing w:line="317" w:lineRule="exact"/>
              <w:ind w:right="24" w:firstLine="0"/>
              <w:jc w:val="center"/>
              <w:rPr>
                <w:sz w:val="20"/>
                <w:szCs w:val="20"/>
              </w:rPr>
            </w:pPr>
            <w:r w:rsidRPr="00EF7666">
              <w:rPr>
                <w:sz w:val="20"/>
                <w:szCs w:val="20"/>
              </w:rPr>
              <w:t>1</w:t>
            </w:r>
            <w:r w:rsidR="00F21D06">
              <w:rPr>
                <w:sz w:val="20"/>
                <w:szCs w:val="20"/>
              </w:rPr>
              <w:t>23</w:t>
            </w:r>
          </w:p>
        </w:tc>
        <w:tc>
          <w:tcPr>
            <w:tcW w:w="1080" w:type="dxa"/>
            <w:tcBorders>
              <w:top w:val="single" w:sz="4" w:space="0" w:color="auto"/>
              <w:left w:val="single" w:sz="4" w:space="0" w:color="auto"/>
              <w:bottom w:val="nil"/>
              <w:right w:val="single" w:sz="4" w:space="0" w:color="auto"/>
            </w:tcBorders>
            <w:vAlign w:val="center"/>
          </w:tcPr>
          <w:p w:rsidR="00085D31" w:rsidRPr="00EF7666" w:rsidRDefault="00BB4E78" w:rsidP="001722ED">
            <w:pPr>
              <w:pStyle w:val="Style9"/>
              <w:widowControl/>
              <w:tabs>
                <w:tab w:val="left" w:pos="1286"/>
              </w:tabs>
              <w:spacing w:line="317" w:lineRule="exact"/>
              <w:ind w:right="24" w:firstLine="0"/>
              <w:jc w:val="center"/>
              <w:rPr>
                <w:sz w:val="20"/>
                <w:szCs w:val="20"/>
              </w:rPr>
            </w:pPr>
            <w:r>
              <w:rPr>
                <w:sz w:val="20"/>
                <w:szCs w:val="20"/>
              </w:rPr>
              <w:t>2</w:t>
            </w:r>
            <w:r w:rsidR="00F21D06">
              <w:rPr>
                <w:sz w:val="20"/>
                <w:szCs w:val="20"/>
              </w:rPr>
              <w:t>6</w:t>
            </w:r>
          </w:p>
        </w:tc>
        <w:tc>
          <w:tcPr>
            <w:tcW w:w="900" w:type="dxa"/>
            <w:tcBorders>
              <w:top w:val="single" w:sz="4" w:space="0" w:color="auto"/>
              <w:left w:val="single" w:sz="4" w:space="0" w:color="auto"/>
              <w:bottom w:val="nil"/>
              <w:right w:val="single" w:sz="4" w:space="0" w:color="auto"/>
            </w:tcBorders>
            <w:vAlign w:val="center"/>
          </w:tcPr>
          <w:p w:rsidR="00085D31" w:rsidRPr="00F21D06" w:rsidRDefault="00085D31" w:rsidP="001722ED">
            <w:pPr>
              <w:pStyle w:val="Style9"/>
              <w:widowControl/>
              <w:tabs>
                <w:tab w:val="left" w:pos="1286"/>
              </w:tabs>
              <w:spacing w:line="317" w:lineRule="exact"/>
              <w:ind w:right="24" w:firstLine="0"/>
              <w:jc w:val="center"/>
              <w:rPr>
                <w:sz w:val="20"/>
                <w:szCs w:val="20"/>
              </w:rPr>
            </w:pPr>
            <w:r w:rsidRPr="00F21D06">
              <w:rPr>
                <w:sz w:val="20"/>
                <w:szCs w:val="20"/>
              </w:rPr>
              <w:t>0</w:t>
            </w:r>
          </w:p>
        </w:tc>
      </w:tr>
      <w:tr w:rsidR="00BB45C0" w:rsidRPr="00EF7666" w:rsidTr="00BB45C0">
        <w:trPr>
          <w:trHeight w:val="601"/>
          <w:jc w:val="center"/>
        </w:trPr>
        <w:tc>
          <w:tcPr>
            <w:tcW w:w="468" w:type="dxa"/>
            <w:vMerge w:val="restart"/>
            <w:tcBorders>
              <w:right w:val="single" w:sz="4" w:space="0" w:color="auto"/>
            </w:tcBorders>
            <w:vAlign w:val="center"/>
          </w:tcPr>
          <w:p w:rsidR="00BB45C0" w:rsidRPr="00EF7666" w:rsidRDefault="00BB45C0" w:rsidP="001722ED">
            <w:pPr>
              <w:pStyle w:val="Style9"/>
              <w:widowControl/>
              <w:tabs>
                <w:tab w:val="left" w:pos="1286"/>
              </w:tabs>
              <w:spacing w:line="317" w:lineRule="exact"/>
              <w:ind w:right="24" w:firstLine="0"/>
              <w:jc w:val="center"/>
              <w:rPr>
                <w:sz w:val="20"/>
                <w:szCs w:val="20"/>
              </w:rPr>
            </w:pPr>
            <w:r>
              <w:rPr>
                <w:sz w:val="20"/>
                <w:szCs w:val="20"/>
              </w:rPr>
              <w:t>3.</w:t>
            </w:r>
          </w:p>
        </w:tc>
        <w:tc>
          <w:tcPr>
            <w:tcW w:w="3060" w:type="dxa"/>
            <w:vMerge w:val="restart"/>
            <w:tcBorders>
              <w:top w:val="single" w:sz="4" w:space="0" w:color="auto"/>
              <w:left w:val="single" w:sz="4" w:space="0" w:color="auto"/>
              <w:right w:val="single" w:sz="4" w:space="0" w:color="auto"/>
            </w:tcBorders>
            <w:vAlign w:val="center"/>
          </w:tcPr>
          <w:p w:rsidR="00BB45C0" w:rsidRDefault="00BB45C0" w:rsidP="001722ED">
            <w:pPr>
              <w:pStyle w:val="Style9"/>
              <w:tabs>
                <w:tab w:val="left" w:pos="1286"/>
              </w:tabs>
              <w:spacing w:line="317" w:lineRule="exact"/>
              <w:ind w:right="24" w:firstLine="0"/>
              <w:jc w:val="left"/>
              <w:rPr>
                <w:sz w:val="20"/>
                <w:szCs w:val="20"/>
              </w:rPr>
            </w:pPr>
            <w:r>
              <w:rPr>
                <w:sz w:val="20"/>
                <w:szCs w:val="20"/>
              </w:rPr>
              <w:t>количество выданных предписаний, из них:</w:t>
            </w:r>
          </w:p>
          <w:p w:rsidR="00BB45C0" w:rsidRPr="00EF7666" w:rsidRDefault="00BB45C0" w:rsidP="001722ED">
            <w:pPr>
              <w:pStyle w:val="Style9"/>
              <w:tabs>
                <w:tab w:val="left" w:pos="1286"/>
              </w:tabs>
              <w:spacing w:line="317" w:lineRule="exact"/>
              <w:ind w:right="24" w:firstLine="0"/>
              <w:jc w:val="left"/>
              <w:rPr>
                <w:sz w:val="20"/>
                <w:szCs w:val="20"/>
              </w:rPr>
            </w:pPr>
            <w:r>
              <w:rPr>
                <w:sz w:val="20"/>
                <w:szCs w:val="20"/>
              </w:rPr>
              <w:t xml:space="preserve">исполненные </w:t>
            </w:r>
          </w:p>
        </w:tc>
        <w:tc>
          <w:tcPr>
            <w:tcW w:w="1260" w:type="dxa"/>
            <w:tcBorders>
              <w:top w:val="single" w:sz="4" w:space="0" w:color="auto"/>
              <w:left w:val="single" w:sz="4" w:space="0" w:color="auto"/>
              <w:bottom w:val="single" w:sz="4" w:space="0" w:color="auto"/>
              <w:right w:val="single" w:sz="4" w:space="0" w:color="auto"/>
            </w:tcBorders>
            <w:vAlign w:val="center"/>
          </w:tcPr>
          <w:p w:rsidR="00BB45C0" w:rsidRPr="006B753F" w:rsidRDefault="00BB45C0" w:rsidP="006B753F">
            <w:pPr>
              <w:pStyle w:val="Style9"/>
              <w:widowControl/>
              <w:tabs>
                <w:tab w:val="left" w:pos="1286"/>
              </w:tabs>
              <w:spacing w:line="317" w:lineRule="exact"/>
              <w:ind w:right="24" w:firstLine="0"/>
              <w:jc w:val="center"/>
              <w:rPr>
                <w:sz w:val="20"/>
                <w:szCs w:val="20"/>
              </w:rPr>
            </w:pPr>
            <w:r w:rsidRPr="006B753F">
              <w:rPr>
                <w:sz w:val="20"/>
                <w:szCs w:val="20"/>
              </w:rPr>
              <w:t>8</w:t>
            </w:r>
            <w:r w:rsidR="006B753F" w:rsidRPr="006B753F">
              <w:rPr>
                <w:sz w:val="20"/>
                <w:szCs w:val="20"/>
              </w:rPr>
              <w:t>51</w:t>
            </w:r>
          </w:p>
        </w:tc>
        <w:tc>
          <w:tcPr>
            <w:tcW w:w="900" w:type="dxa"/>
            <w:tcBorders>
              <w:top w:val="single" w:sz="4" w:space="0" w:color="auto"/>
              <w:left w:val="single" w:sz="4" w:space="0" w:color="auto"/>
              <w:bottom w:val="single" w:sz="4" w:space="0" w:color="auto"/>
              <w:right w:val="single" w:sz="4" w:space="0" w:color="auto"/>
            </w:tcBorders>
            <w:vAlign w:val="center"/>
          </w:tcPr>
          <w:p w:rsidR="00BB45C0" w:rsidRPr="006B753F" w:rsidRDefault="00BB45C0" w:rsidP="001722ED">
            <w:pPr>
              <w:pStyle w:val="Style9"/>
              <w:widowControl/>
              <w:tabs>
                <w:tab w:val="left" w:pos="1286"/>
              </w:tabs>
              <w:spacing w:line="317" w:lineRule="exact"/>
              <w:ind w:right="24" w:firstLine="0"/>
              <w:jc w:val="center"/>
              <w:rPr>
                <w:sz w:val="20"/>
                <w:szCs w:val="20"/>
              </w:rPr>
            </w:pPr>
            <w:r w:rsidRPr="006B753F">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BB45C0" w:rsidRPr="006B753F" w:rsidRDefault="00BB45C0" w:rsidP="00FC2404">
            <w:pPr>
              <w:pStyle w:val="Style9"/>
              <w:widowControl/>
              <w:tabs>
                <w:tab w:val="left" w:pos="1286"/>
              </w:tabs>
              <w:spacing w:line="317" w:lineRule="exact"/>
              <w:ind w:right="24" w:firstLine="0"/>
              <w:jc w:val="center"/>
              <w:rPr>
                <w:sz w:val="20"/>
                <w:szCs w:val="20"/>
              </w:rPr>
            </w:pPr>
            <w:r w:rsidRPr="006B753F">
              <w:rPr>
                <w:sz w:val="20"/>
                <w:szCs w:val="20"/>
              </w:rPr>
              <w:t>8</w:t>
            </w:r>
          </w:p>
        </w:tc>
        <w:tc>
          <w:tcPr>
            <w:tcW w:w="1260" w:type="dxa"/>
            <w:tcBorders>
              <w:top w:val="single" w:sz="4" w:space="0" w:color="auto"/>
              <w:left w:val="single" w:sz="4" w:space="0" w:color="auto"/>
              <w:bottom w:val="single" w:sz="4" w:space="0" w:color="auto"/>
              <w:right w:val="single" w:sz="4" w:space="0" w:color="auto"/>
            </w:tcBorders>
            <w:vAlign w:val="center"/>
          </w:tcPr>
          <w:p w:rsidR="00BB45C0" w:rsidRPr="006B753F" w:rsidRDefault="006B753F" w:rsidP="006B753F">
            <w:pPr>
              <w:pStyle w:val="Style9"/>
              <w:widowControl/>
              <w:tabs>
                <w:tab w:val="left" w:pos="1286"/>
              </w:tabs>
              <w:spacing w:line="317" w:lineRule="exact"/>
              <w:ind w:right="24" w:firstLine="0"/>
              <w:jc w:val="center"/>
              <w:rPr>
                <w:sz w:val="20"/>
                <w:szCs w:val="20"/>
              </w:rPr>
            </w:pPr>
            <w:r w:rsidRPr="006B753F">
              <w:rPr>
                <w:sz w:val="20"/>
                <w:szCs w:val="20"/>
              </w:rPr>
              <w:t>82</w:t>
            </w:r>
            <w:r>
              <w:rPr>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tcPr>
          <w:p w:rsidR="00BB45C0" w:rsidRPr="006B753F" w:rsidRDefault="00BB45C0" w:rsidP="00FC2404">
            <w:pPr>
              <w:pStyle w:val="Style9"/>
              <w:widowControl/>
              <w:tabs>
                <w:tab w:val="left" w:pos="1286"/>
              </w:tabs>
              <w:spacing w:line="317" w:lineRule="exact"/>
              <w:ind w:right="24" w:firstLine="0"/>
              <w:jc w:val="center"/>
              <w:rPr>
                <w:sz w:val="20"/>
                <w:szCs w:val="20"/>
              </w:rPr>
            </w:pPr>
            <w:r w:rsidRPr="006B753F">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BB45C0" w:rsidRPr="006B753F" w:rsidRDefault="00BB45C0" w:rsidP="001722ED">
            <w:pPr>
              <w:pStyle w:val="Style9"/>
              <w:widowControl/>
              <w:tabs>
                <w:tab w:val="left" w:pos="1286"/>
              </w:tabs>
              <w:spacing w:line="317" w:lineRule="exact"/>
              <w:ind w:right="24" w:firstLine="0"/>
              <w:jc w:val="center"/>
              <w:rPr>
                <w:sz w:val="20"/>
                <w:szCs w:val="20"/>
              </w:rPr>
            </w:pPr>
            <w:r w:rsidRPr="006B753F">
              <w:rPr>
                <w:sz w:val="20"/>
                <w:szCs w:val="20"/>
              </w:rPr>
              <w:t>11</w:t>
            </w:r>
          </w:p>
        </w:tc>
      </w:tr>
      <w:tr w:rsidR="00BB45C0" w:rsidRPr="00EF7666" w:rsidTr="00457D7E">
        <w:trPr>
          <w:trHeight w:val="284"/>
          <w:jc w:val="center"/>
        </w:trPr>
        <w:tc>
          <w:tcPr>
            <w:tcW w:w="468" w:type="dxa"/>
            <w:vMerge/>
            <w:tcBorders>
              <w:bottom w:val="single" w:sz="4" w:space="0" w:color="auto"/>
              <w:right w:val="single" w:sz="4" w:space="0" w:color="auto"/>
            </w:tcBorders>
            <w:vAlign w:val="center"/>
          </w:tcPr>
          <w:p w:rsidR="00BB45C0" w:rsidRDefault="00BB45C0" w:rsidP="001722ED">
            <w:pPr>
              <w:pStyle w:val="Style9"/>
              <w:widowControl/>
              <w:tabs>
                <w:tab w:val="left" w:pos="1286"/>
              </w:tabs>
              <w:spacing w:line="317" w:lineRule="exact"/>
              <w:ind w:right="24" w:firstLine="0"/>
              <w:jc w:val="center"/>
              <w:rPr>
                <w:sz w:val="20"/>
                <w:szCs w:val="20"/>
              </w:rPr>
            </w:pPr>
          </w:p>
        </w:tc>
        <w:tc>
          <w:tcPr>
            <w:tcW w:w="3060" w:type="dxa"/>
            <w:vMerge/>
            <w:tcBorders>
              <w:left w:val="single" w:sz="4" w:space="0" w:color="auto"/>
              <w:bottom w:val="single" w:sz="4" w:space="0" w:color="auto"/>
              <w:right w:val="single" w:sz="4" w:space="0" w:color="auto"/>
            </w:tcBorders>
            <w:vAlign w:val="center"/>
          </w:tcPr>
          <w:p w:rsidR="00BB45C0" w:rsidRDefault="00BB45C0" w:rsidP="001722ED">
            <w:pPr>
              <w:pStyle w:val="Style9"/>
              <w:tabs>
                <w:tab w:val="left" w:pos="1286"/>
              </w:tabs>
              <w:spacing w:line="317" w:lineRule="exact"/>
              <w:ind w:right="24" w:firstLine="0"/>
              <w:jc w:val="left"/>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B45C0" w:rsidRPr="006B753F" w:rsidRDefault="006B753F" w:rsidP="00BB4E78">
            <w:pPr>
              <w:pStyle w:val="Style9"/>
              <w:widowControl/>
              <w:tabs>
                <w:tab w:val="left" w:pos="1286"/>
              </w:tabs>
              <w:spacing w:line="317" w:lineRule="exact"/>
              <w:ind w:right="24" w:firstLine="0"/>
              <w:jc w:val="center"/>
              <w:rPr>
                <w:sz w:val="20"/>
                <w:szCs w:val="20"/>
              </w:rPr>
            </w:pPr>
            <w:r w:rsidRPr="006B753F">
              <w:rPr>
                <w:sz w:val="20"/>
                <w:szCs w:val="20"/>
              </w:rPr>
              <w:t>327</w:t>
            </w:r>
          </w:p>
        </w:tc>
        <w:tc>
          <w:tcPr>
            <w:tcW w:w="900" w:type="dxa"/>
            <w:tcBorders>
              <w:top w:val="single" w:sz="4" w:space="0" w:color="auto"/>
              <w:left w:val="single" w:sz="4" w:space="0" w:color="auto"/>
              <w:bottom w:val="single" w:sz="4" w:space="0" w:color="auto"/>
              <w:right w:val="single" w:sz="4" w:space="0" w:color="auto"/>
            </w:tcBorders>
            <w:vAlign w:val="center"/>
          </w:tcPr>
          <w:p w:rsidR="00BB45C0" w:rsidRPr="006B753F" w:rsidRDefault="007B5F7B" w:rsidP="001722ED">
            <w:pPr>
              <w:pStyle w:val="Style9"/>
              <w:widowControl/>
              <w:tabs>
                <w:tab w:val="left" w:pos="1286"/>
              </w:tabs>
              <w:spacing w:line="317" w:lineRule="exact"/>
              <w:ind w:right="24" w:firstLine="0"/>
              <w:jc w:val="center"/>
              <w:rPr>
                <w:sz w:val="20"/>
                <w:szCs w:val="20"/>
              </w:rPr>
            </w:pPr>
            <w:r w:rsidRPr="006B753F">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BB45C0" w:rsidRPr="006B753F" w:rsidRDefault="007B5F7B" w:rsidP="00FC2404">
            <w:pPr>
              <w:pStyle w:val="Style9"/>
              <w:widowControl/>
              <w:tabs>
                <w:tab w:val="left" w:pos="1286"/>
              </w:tabs>
              <w:spacing w:line="317" w:lineRule="exact"/>
              <w:ind w:right="24" w:firstLine="0"/>
              <w:jc w:val="center"/>
              <w:rPr>
                <w:sz w:val="20"/>
                <w:szCs w:val="20"/>
              </w:rPr>
            </w:pPr>
            <w:r w:rsidRPr="006B753F">
              <w:rPr>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BB45C0" w:rsidRPr="006B753F" w:rsidRDefault="006B753F" w:rsidP="00BB4E78">
            <w:pPr>
              <w:pStyle w:val="Style9"/>
              <w:widowControl/>
              <w:tabs>
                <w:tab w:val="left" w:pos="1286"/>
              </w:tabs>
              <w:spacing w:line="317" w:lineRule="exact"/>
              <w:ind w:right="24" w:firstLine="0"/>
              <w:jc w:val="center"/>
              <w:rPr>
                <w:sz w:val="20"/>
                <w:szCs w:val="20"/>
              </w:rPr>
            </w:pPr>
            <w:r w:rsidRPr="006B753F">
              <w:rPr>
                <w:sz w:val="20"/>
                <w:szCs w:val="20"/>
              </w:rPr>
              <w:t>31</w:t>
            </w:r>
            <w:r w:rsidR="007B5F7B" w:rsidRPr="006B753F">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BB45C0" w:rsidRPr="006B753F" w:rsidRDefault="007B5F7B" w:rsidP="00FC2404">
            <w:pPr>
              <w:pStyle w:val="Style9"/>
              <w:widowControl/>
              <w:tabs>
                <w:tab w:val="left" w:pos="1286"/>
              </w:tabs>
              <w:spacing w:line="317" w:lineRule="exact"/>
              <w:ind w:right="24" w:firstLine="0"/>
              <w:jc w:val="center"/>
              <w:rPr>
                <w:sz w:val="20"/>
                <w:szCs w:val="20"/>
              </w:rPr>
            </w:pPr>
            <w:r w:rsidRPr="006B753F">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BB45C0" w:rsidRPr="006B753F" w:rsidRDefault="006B753F" w:rsidP="001722ED">
            <w:pPr>
              <w:pStyle w:val="Style9"/>
              <w:widowControl/>
              <w:tabs>
                <w:tab w:val="left" w:pos="1286"/>
              </w:tabs>
              <w:spacing w:line="317" w:lineRule="exact"/>
              <w:ind w:right="24" w:firstLine="0"/>
              <w:jc w:val="center"/>
              <w:rPr>
                <w:sz w:val="20"/>
                <w:szCs w:val="20"/>
              </w:rPr>
            </w:pPr>
            <w:r w:rsidRPr="006B753F">
              <w:rPr>
                <w:sz w:val="20"/>
                <w:szCs w:val="20"/>
              </w:rPr>
              <w:t>1</w:t>
            </w:r>
          </w:p>
        </w:tc>
      </w:tr>
      <w:tr w:rsidR="00085D31" w:rsidRPr="00EF7666" w:rsidTr="001722ED">
        <w:trPr>
          <w:trHeight w:val="284"/>
          <w:jc w:val="center"/>
        </w:trPr>
        <w:tc>
          <w:tcPr>
            <w:tcW w:w="468" w:type="dxa"/>
            <w:tcBorders>
              <w:bottom w:val="single" w:sz="4" w:space="0" w:color="auto"/>
              <w:right w:val="single" w:sz="4" w:space="0" w:color="auto"/>
            </w:tcBorders>
            <w:vAlign w:val="center"/>
          </w:tcPr>
          <w:p w:rsidR="00085D31" w:rsidRPr="00EF7666" w:rsidRDefault="00BB45C0" w:rsidP="001722ED">
            <w:pPr>
              <w:pStyle w:val="Style9"/>
              <w:widowControl/>
              <w:tabs>
                <w:tab w:val="left" w:pos="1286"/>
              </w:tabs>
              <w:spacing w:line="317" w:lineRule="exact"/>
              <w:ind w:right="24" w:firstLine="0"/>
              <w:jc w:val="center"/>
              <w:rPr>
                <w:sz w:val="20"/>
                <w:szCs w:val="20"/>
              </w:rPr>
            </w:pPr>
            <w:r>
              <w:rPr>
                <w:sz w:val="20"/>
                <w:szCs w:val="20"/>
              </w:rPr>
              <w:t>4</w:t>
            </w:r>
            <w:r w:rsidR="00085D31" w:rsidRPr="00EF7666">
              <w:rPr>
                <w:sz w:val="20"/>
                <w:szCs w:val="20"/>
              </w:rPr>
              <w:t>.</w:t>
            </w:r>
          </w:p>
        </w:tc>
        <w:tc>
          <w:tcPr>
            <w:tcW w:w="3060" w:type="dxa"/>
            <w:tcBorders>
              <w:top w:val="single" w:sz="4" w:space="0" w:color="auto"/>
              <w:left w:val="single" w:sz="4" w:space="0" w:color="auto"/>
              <w:bottom w:val="single" w:sz="4" w:space="0" w:color="auto"/>
              <w:right w:val="single" w:sz="4" w:space="0" w:color="auto"/>
            </w:tcBorders>
            <w:vAlign w:val="center"/>
          </w:tcPr>
          <w:p w:rsidR="00085D31" w:rsidRPr="00EF7666" w:rsidRDefault="00085D31" w:rsidP="001722ED">
            <w:pPr>
              <w:pStyle w:val="Style9"/>
              <w:tabs>
                <w:tab w:val="left" w:pos="1286"/>
              </w:tabs>
              <w:spacing w:line="317" w:lineRule="exact"/>
              <w:ind w:right="24" w:firstLine="0"/>
              <w:jc w:val="left"/>
              <w:rPr>
                <w:sz w:val="20"/>
                <w:szCs w:val="20"/>
              </w:rPr>
            </w:pPr>
            <w:r w:rsidRPr="00EF7666">
              <w:rPr>
                <w:sz w:val="20"/>
                <w:szCs w:val="20"/>
              </w:rPr>
              <w:t>на</w:t>
            </w:r>
            <w:r w:rsidR="00BB4E78">
              <w:rPr>
                <w:sz w:val="20"/>
                <w:szCs w:val="20"/>
              </w:rPr>
              <w:t xml:space="preserve">ложено административных штрафов (с привязкой к мероприятию) </w:t>
            </w:r>
            <w:r w:rsidRPr="00EF7666">
              <w:rPr>
                <w:sz w:val="20"/>
                <w:szCs w:val="20"/>
              </w:rPr>
              <w:t>на сумму (руб.)</w:t>
            </w:r>
          </w:p>
        </w:tc>
        <w:tc>
          <w:tcPr>
            <w:tcW w:w="1260" w:type="dxa"/>
            <w:tcBorders>
              <w:top w:val="single" w:sz="4" w:space="0" w:color="auto"/>
              <w:left w:val="single" w:sz="4" w:space="0" w:color="auto"/>
              <w:bottom w:val="single" w:sz="4" w:space="0" w:color="auto"/>
              <w:right w:val="single" w:sz="4" w:space="0" w:color="auto"/>
            </w:tcBorders>
            <w:vAlign w:val="center"/>
          </w:tcPr>
          <w:p w:rsidR="00085D31" w:rsidRPr="00EF7666" w:rsidRDefault="00F21D06" w:rsidP="00F21D06">
            <w:pPr>
              <w:pStyle w:val="Style9"/>
              <w:widowControl/>
              <w:tabs>
                <w:tab w:val="left" w:pos="1286"/>
              </w:tabs>
              <w:spacing w:line="317" w:lineRule="exact"/>
              <w:ind w:right="24" w:firstLine="0"/>
              <w:jc w:val="center"/>
              <w:rPr>
                <w:sz w:val="20"/>
                <w:szCs w:val="20"/>
              </w:rPr>
            </w:pPr>
            <w:r>
              <w:rPr>
                <w:sz w:val="20"/>
                <w:szCs w:val="20"/>
              </w:rPr>
              <w:t>46750</w:t>
            </w:r>
            <w:r w:rsidR="00BB4E78">
              <w:rPr>
                <w:sz w:val="20"/>
                <w:szCs w:val="20"/>
              </w:rPr>
              <w:t>50</w:t>
            </w:r>
          </w:p>
        </w:tc>
        <w:tc>
          <w:tcPr>
            <w:tcW w:w="900" w:type="dxa"/>
            <w:tcBorders>
              <w:top w:val="single" w:sz="4" w:space="0" w:color="auto"/>
              <w:left w:val="single" w:sz="4" w:space="0" w:color="auto"/>
              <w:bottom w:val="single" w:sz="4" w:space="0" w:color="auto"/>
              <w:right w:val="single" w:sz="4" w:space="0" w:color="auto"/>
            </w:tcBorders>
            <w:vAlign w:val="center"/>
          </w:tcPr>
          <w:p w:rsidR="00085D31" w:rsidRPr="00EF7666" w:rsidRDefault="00BB4E78" w:rsidP="001722ED">
            <w:pPr>
              <w:pStyle w:val="Style9"/>
              <w:widowControl/>
              <w:tabs>
                <w:tab w:val="left" w:pos="1286"/>
              </w:tabs>
              <w:spacing w:line="317" w:lineRule="exact"/>
              <w:ind w:right="24" w:firstLine="0"/>
              <w:jc w:val="center"/>
              <w:rPr>
                <w:sz w:val="20"/>
                <w:szCs w:val="20"/>
              </w:rPr>
            </w:pPr>
            <w:r>
              <w:rPr>
                <w:sz w:val="20"/>
                <w:szCs w:val="20"/>
              </w:rPr>
              <w:t>80000</w:t>
            </w:r>
          </w:p>
        </w:tc>
        <w:tc>
          <w:tcPr>
            <w:tcW w:w="1080" w:type="dxa"/>
            <w:tcBorders>
              <w:top w:val="single" w:sz="4" w:space="0" w:color="auto"/>
              <w:left w:val="single" w:sz="4" w:space="0" w:color="auto"/>
              <w:bottom w:val="single" w:sz="4" w:space="0" w:color="auto"/>
              <w:right w:val="single" w:sz="4" w:space="0" w:color="auto"/>
            </w:tcBorders>
            <w:vAlign w:val="center"/>
          </w:tcPr>
          <w:p w:rsidR="00085D31" w:rsidRPr="00EF7666" w:rsidRDefault="00BB4E78" w:rsidP="00F21D06">
            <w:pPr>
              <w:pStyle w:val="Style9"/>
              <w:widowControl/>
              <w:tabs>
                <w:tab w:val="left" w:pos="1286"/>
              </w:tabs>
              <w:spacing w:line="317" w:lineRule="exact"/>
              <w:ind w:right="24" w:firstLine="0"/>
              <w:jc w:val="center"/>
              <w:rPr>
                <w:sz w:val="20"/>
                <w:szCs w:val="20"/>
              </w:rPr>
            </w:pPr>
            <w:r>
              <w:rPr>
                <w:sz w:val="20"/>
                <w:szCs w:val="20"/>
              </w:rPr>
              <w:t>1</w:t>
            </w:r>
            <w:r w:rsidR="00F21D06">
              <w:rPr>
                <w:sz w:val="20"/>
                <w:szCs w:val="20"/>
              </w:rPr>
              <w:t>610</w:t>
            </w:r>
            <w:r>
              <w:rPr>
                <w:sz w:val="20"/>
                <w:szCs w:val="20"/>
              </w:rPr>
              <w:t>00</w:t>
            </w:r>
          </w:p>
        </w:tc>
        <w:tc>
          <w:tcPr>
            <w:tcW w:w="1260" w:type="dxa"/>
            <w:tcBorders>
              <w:top w:val="single" w:sz="4" w:space="0" w:color="auto"/>
              <w:left w:val="single" w:sz="4" w:space="0" w:color="auto"/>
              <w:bottom w:val="single" w:sz="4" w:space="0" w:color="auto"/>
              <w:right w:val="single" w:sz="4" w:space="0" w:color="auto"/>
            </w:tcBorders>
            <w:vAlign w:val="center"/>
          </w:tcPr>
          <w:p w:rsidR="00085D31" w:rsidRPr="00EF7666" w:rsidRDefault="00F21D06" w:rsidP="00BB4E78">
            <w:pPr>
              <w:pStyle w:val="Style9"/>
              <w:widowControl/>
              <w:tabs>
                <w:tab w:val="left" w:pos="1286"/>
              </w:tabs>
              <w:spacing w:line="317" w:lineRule="exact"/>
              <w:ind w:right="24" w:firstLine="0"/>
              <w:jc w:val="center"/>
              <w:rPr>
                <w:sz w:val="20"/>
                <w:szCs w:val="20"/>
              </w:rPr>
            </w:pPr>
            <w:r>
              <w:rPr>
                <w:sz w:val="20"/>
                <w:szCs w:val="20"/>
              </w:rPr>
              <w:t>4347650</w:t>
            </w:r>
          </w:p>
        </w:tc>
        <w:tc>
          <w:tcPr>
            <w:tcW w:w="1080" w:type="dxa"/>
            <w:tcBorders>
              <w:top w:val="single" w:sz="4" w:space="0" w:color="auto"/>
              <w:left w:val="single" w:sz="4" w:space="0" w:color="auto"/>
              <w:bottom w:val="single" w:sz="4" w:space="0" w:color="auto"/>
              <w:right w:val="single" w:sz="4" w:space="0" w:color="auto"/>
            </w:tcBorders>
            <w:vAlign w:val="center"/>
          </w:tcPr>
          <w:p w:rsidR="00085D31" w:rsidRPr="006B753F" w:rsidRDefault="0075597F" w:rsidP="00F21D06">
            <w:pPr>
              <w:pStyle w:val="Style9"/>
              <w:widowControl/>
              <w:tabs>
                <w:tab w:val="left" w:pos="1286"/>
              </w:tabs>
              <w:spacing w:line="317" w:lineRule="exact"/>
              <w:ind w:right="24" w:firstLine="0"/>
              <w:jc w:val="center"/>
              <w:rPr>
                <w:sz w:val="20"/>
                <w:szCs w:val="20"/>
              </w:rPr>
            </w:pPr>
            <w:r w:rsidRPr="006B753F">
              <w:rPr>
                <w:sz w:val="20"/>
                <w:szCs w:val="20"/>
              </w:rPr>
              <w:t>6</w:t>
            </w:r>
            <w:r w:rsidR="00F21D06" w:rsidRPr="006B753F">
              <w:rPr>
                <w:sz w:val="20"/>
                <w:szCs w:val="20"/>
              </w:rPr>
              <w:t>34</w:t>
            </w:r>
            <w:r w:rsidRPr="006B753F">
              <w:rPr>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tcPr>
          <w:p w:rsidR="00085D31" w:rsidRPr="006B753F" w:rsidRDefault="006B753F" w:rsidP="001722ED">
            <w:pPr>
              <w:pStyle w:val="Style9"/>
              <w:widowControl/>
              <w:tabs>
                <w:tab w:val="left" w:pos="1286"/>
              </w:tabs>
              <w:spacing w:line="317" w:lineRule="exact"/>
              <w:ind w:right="24" w:firstLine="0"/>
              <w:jc w:val="center"/>
              <w:rPr>
                <w:sz w:val="20"/>
                <w:szCs w:val="20"/>
              </w:rPr>
            </w:pPr>
            <w:r w:rsidRPr="006B753F">
              <w:rPr>
                <w:sz w:val="20"/>
                <w:szCs w:val="20"/>
              </w:rPr>
              <w:t>2300</w:t>
            </w:r>
            <w:r w:rsidR="0075597F" w:rsidRPr="006B753F">
              <w:rPr>
                <w:sz w:val="20"/>
                <w:szCs w:val="20"/>
              </w:rPr>
              <w:t>0</w:t>
            </w:r>
          </w:p>
        </w:tc>
      </w:tr>
      <w:tr w:rsidR="005E2CBA" w:rsidRPr="00EF7666" w:rsidTr="00457D7E">
        <w:trPr>
          <w:trHeight w:val="402"/>
          <w:jc w:val="center"/>
        </w:trPr>
        <w:tc>
          <w:tcPr>
            <w:tcW w:w="468" w:type="dxa"/>
            <w:vMerge w:val="restart"/>
            <w:tcBorders>
              <w:bottom w:val="single" w:sz="4" w:space="0" w:color="auto"/>
              <w:right w:val="single" w:sz="4" w:space="0" w:color="auto"/>
            </w:tcBorders>
            <w:vAlign w:val="center"/>
          </w:tcPr>
          <w:p w:rsidR="005E2CBA" w:rsidRPr="00EF7666" w:rsidRDefault="005E2CBA" w:rsidP="001722ED">
            <w:pPr>
              <w:pStyle w:val="Style9"/>
              <w:widowControl/>
              <w:tabs>
                <w:tab w:val="left" w:pos="1286"/>
              </w:tabs>
              <w:spacing w:line="317" w:lineRule="exact"/>
              <w:ind w:right="24" w:firstLine="0"/>
              <w:jc w:val="center"/>
              <w:rPr>
                <w:sz w:val="20"/>
                <w:szCs w:val="20"/>
              </w:rPr>
            </w:pPr>
            <w:r>
              <w:rPr>
                <w:sz w:val="20"/>
                <w:szCs w:val="20"/>
              </w:rPr>
              <w:t>5</w:t>
            </w:r>
            <w:r w:rsidRPr="00EF7666">
              <w:rPr>
                <w:sz w:val="20"/>
                <w:szCs w:val="20"/>
              </w:rPr>
              <w:t>.</w:t>
            </w:r>
          </w:p>
        </w:tc>
        <w:tc>
          <w:tcPr>
            <w:tcW w:w="3060" w:type="dxa"/>
            <w:tcBorders>
              <w:top w:val="single" w:sz="4" w:space="0" w:color="auto"/>
              <w:left w:val="single" w:sz="4" w:space="0" w:color="auto"/>
              <w:bottom w:val="nil"/>
              <w:right w:val="single" w:sz="4" w:space="0" w:color="auto"/>
            </w:tcBorders>
            <w:vAlign w:val="center"/>
          </w:tcPr>
          <w:p w:rsidR="005E2CBA" w:rsidRPr="00EF7666" w:rsidRDefault="005E2CBA" w:rsidP="005E2CBA">
            <w:pPr>
              <w:pStyle w:val="Style9"/>
              <w:tabs>
                <w:tab w:val="left" w:pos="1286"/>
              </w:tabs>
              <w:spacing w:line="317" w:lineRule="exact"/>
              <w:ind w:right="24" w:firstLine="0"/>
              <w:jc w:val="left"/>
              <w:rPr>
                <w:sz w:val="20"/>
                <w:szCs w:val="20"/>
              </w:rPr>
            </w:pPr>
            <w:r w:rsidRPr="00EF7666">
              <w:rPr>
                <w:sz w:val="20"/>
                <w:szCs w:val="20"/>
              </w:rPr>
              <w:t>состоялось судебных решений</w:t>
            </w:r>
            <w:r>
              <w:rPr>
                <w:sz w:val="20"/>
                <w:szCs w:val="20"/>
              </w:rPr>
              <w:t xml:space="preserve"> (привязанных к мероприятиям).</w:t>
            </w:r>
            <w:r w:rsidRPr="00EF7666">
              <w:rPr>
                <w:sz w:val="20"/>
                <w:szCs w:val="20"/>
              </w:rPr>
              <w:t xml:space="preserve"> </w:t>
            </w:r>
          </w:p>
        </w:tc>
        <w:tc>
          <w:tcPr>
            <w:tcW w:w="1260" w:type="dxa"/>
            <w:vMerge w:val="restart"/>
            <w:tcBorders>
              <w:top w:val="single" w:sz="4" w:space="0" w:color="auto"/>
              <w:left w:val="single" w:sz="4" w:space="0" w:color="auto"/>
              <w:right w:val="single" w:sz="4" w:space="0" w:color="auto"/>
            </w:tcBorders>
            <w:vAlign w:val="center"/>
          </w:tcPr>
          <w:p w:rsidR="005E2CBA" w:rsidRPr="00EF7666" w:rsidRDefault="00F21D06" w:rsidP="001722ED">
            <w:pPr>
              <w:pStyle w:val="Style9"/>
              <w:widowControl/>
              <w:tabs>
                <w:tab w:val="left" w:pos="1286"/>
              </w:tabs>
              <w:spacing w:line="317" w:lineRule="exact"/>
              <w:ind w:right="24" w:firstLine="0"/>
              <w:jc w:val="center"/>
              <w:rPr>
                <w:sz w:val="20"/>
                <w:szCs w:val="20"/>
              </w:rPr>
            </w:pPr>
            <w:r>
              <w:rPr>
                <w:sz w:val="20"/>
                <w:szCs w:val="20"/>
              </w:rPr>
              <w:t>175</w:t>
            </w:r>
          </w:p>
        </w:tc>
        <w:tc>
          <w:tcPr>
            <w:tcW w:w="900" w:type="dxa"/>
            <w:vMerge w:val="restart"/>
            <w:tcBorders>
              <w:top w:val="single" w:sz="4" w:space="0" w:color="auto"/>
              <w:left w:val="single" w:sz="4" w:space="0" w:color="auto"/>
              <w:right w:val="single" w:sz="4" w:space="0" w:color="auto"/>
            </w:tcBorders>
            <w:vAlign w:val="center"/>
          </w:tcPr>
          <w:p w:rsidR="005E2CBA" w:rsidRPr="00EF7666" w:rsidRDefault="005E2CBA" w:rsidP="00C258A9">
            <w:pPr>
              <w:pStyle w:val="Style9"/>
              <w:widowControl/>
              <w:tabs>
                <w:tab w:val="left" w:pos="1286"/>
              </w:tabs>
              <w:spacing w:line="317" w:lineRule="exact"/>
              <w:ind w:right="24" w:firstLine="0"/>
              <w:jc w:val="center"/>
              <w:rPr>
                <w:sz w:val="20"/>
                <w:szCs w:val="20"/>
              </w:rPr>
            </w:pPr>
            <w:r>
              <w:rPr>
                <w:sz w:val="20"/>
                <w:szCs w:val="20"/>
              </w:rPr>
              <w:t>2</w:t>
            </w:r>
          </w:p>
        </w:tc>
        <w:tc>
          <w:tcPr>
            <w:tcW w:w="1080" w:type="dxa"/>
            <w:vMerge w:val="restart"/>
            <w:tcBorders>
              <w:top w:val="single" w:sz="4" w:space="0" w:color="auto"/>
              <w:left w:val="single" w:sz="4" w:space="0" w:color="auto"/>
              <w:right w:val="single" w:sz="4" w:space="0" w:color="auto"/>
            </w:tcBorders>
            <w:vAlign w:val="center"/>
          </w:tcPr>
          <w:p w:rsidR="005E2CBA" w:rsidRPr="00EF7666" w:rsidRDefault="005E2CBA" w:rsidP="00F21D06">
            <w:pPr>
              <w:pStyle w:val="Style9"/>
              <w:widowControl/>
              <w:tabs>
                <w:tab w:val="left" w:pos="1286"/>
              </w:tabs>
              <w:spacing w:line="317" w:lineRule="exact"/>
              <w:ind w:right="24" w:firstLine="0"/>
              <w:jc w:val="center"/>
              <w:rPr>
                <w:sz w:val="20"/>
                <w:szCs w:val="20"/>
              </w:rPr>
            </w:pPr>
            <w:r>
              <w:rPr>
                <w:sz w:val="20"/>
                <w:szCs w:val="20"/>
              </w:rPr>
              <w:t>1</w:t>
            </w:r>
            <w:r w:rsidR="00F21D06">
              <w:rPr>
                <w:sz w:val="20"/>
                <w:szCs w:val="20"/>
              </w:rPr>
              <w:t>8</w:t>
            </w:r>
          </w:p>
        </w:tc>
        <w:tc>
          <w:tcPr>
            <w:tcW w:w="1260" w:type="dxa"/>
            <w:vMerge w:val="restart"/>
            <w:tcBorders>
              <w:top w:val="single" w:sz="4" w:space="0" w:color="auto"/>
              <w:left w:val="single" w:sz="4" w:space="0" w:color="auto"/>
              <w:right w:val="single" w:sz="4" w:space="0" w:color="auto"/>
            </w:tcBorders>
            <w:vAlign w:val="center"/>
          </w:tcPr>
          <w:p w:rsidR="005E2CBA" w:rsidRPr="00EF7666" w:rsidRDefault="00F21D06" w:rsidP="001722ED">
            <w:pPr>
              <w:pStyle w:val="Style9"/>
              <w:widowControl/>
              <w:tabs>
                <w:tab w:val="left" w:pos="1286"/>
              </w:tabs>
              <w:spacing w:line="317" w:lineRule="exact"/>
              <w:ind w:right="24" w:firstLine="0"/>
              <w:jc w:val="center"/>
              <w:rPr>
                <w:sz w:val="20"/>
                <w:szCs w:val="20"/>
              </w:rPr>
            </w:pPr>
            <w:r>
              <w:rPr>
                <w:sz w:val="20"/>
                <w:szCs w:val="20"/>
              </w:rPr>
              <w:t>139</w:t>
            </w:r>
          </w:p>
        </w:tc>
        <w:tc>
          <w:tcPr>
            <w:tcW w:w="1080" w:type="dxa"/>
            <w:vMerge w:val="restart"/>
            <w:tcBorders>
              <w:top w:val="single" w:sz="4" w:space="0" w:color="auto"/>
              <w:left w:val="single" w:sz="4" w:space="0" w:color="auto"/>
              <w:right w:val="single" w:sz="4" w:space="0" w:color="auto"/>
            </w:tcBorders>
            <w:vAlign w:val="center"/>
          </w:tcPr>
          <w:p w:rsidR="005E2CBA" w:rsidRPr="006B753F" w:rsidRDefault="005E2CBA" w:rsidP="00F21D06">
            <w:pPr>
              <w:pStyle w:val="Style9"/>
              <w:widowControl/>
              <w:tabs>
                <w:tab w:val="left" w:pos="1286"/>
              </w:tabs>
              <w:spacing w:line="317" w:lineRule="exact"/>
              <w:ind w:right="24" w:firstLine="0"/>
              <w:jc w:val="center"/>
              <w:rPr>
                <w:sz w:val="20"/>
                <w:szCs w:val="20"/>
              </w:rPr>
            </w:pPr>
            <w:r w:rsidRPr="006B753F">
              <w:rPr>
                <w:sz w:val="20"/>
                <w:szCs w:val="20"/>
              </w:rPr>
              <w:t>1</w:t>
            </w:r>
            <w:r w:rsidR="00F21D06" w:rsidRPr="006B753F">
              <w:rPr>
                <w:sz w:val="20"/>
                <w:szCs w:val="20"/>
              </w:rPr>
              <w:t>4</w:t>
            </w:r>
          </w:p>
        </w:tc>
        <w:tc>
          <w:tcPr>
            <w:tcW w:w="900" w:type="dxa"/>
            <w:vMerge w:val="restart"/>
            <w:tcBorders>
              <w:top w:val="single" w:sz="4" w:space="0" w:color="auto"/>
              <w:left w:val="single" w:sz="4" w:space="0" w:color="auto"/>
              <w:right w:val="single" w:sz="4" w:space="0" w:color="auto"/>
            </w:tcBorders>
            <w:vAlign w:val="center"/>
          </w:tcPr>
          <w:p w:rsidR="005E2CBA" w:rsidRPr="006B753F" w:rsidRDefault="006B753F" w:rsidP="001722ED">
            <w:pPr>
              <w:pStyle w:val="Style9"/>
              <w:widowControl/>
              <w:tabs>
                <w:tab w:val="left" w:pos="1286"/>
              </w:tabs>
              <w:spacing w:line="317" w:lineRule="exact"/>
              <w:ind w:right="24" w:firstLine="0"/>
              <w:jc w:val="center"/>
              <w:rPr>
                <w:sz w:val="20"/>
                <w:szCs w:val="20"/>
              </w:rPr>
            </w:pPr>
            <w:r w:rsidRPr="006B753F">
              <w:rPr>
                <w:sz w:val="20"/>
                <w:szCs w:val="20"/>
              </w:rPr>
              <w:t>2</w:t>
            </w:r>
          </w:p>
        </w:tc>
      </w:tr>
      <w:tr w:rsidR="005E2CBA" w:rsidRPr="00EF7666" w:rsidTr="00457D7E">
        <w:trPr>
          <w:trHeight w:val="21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E2CBA" w:rsidRPr="00EF7666" w:rsidRDefault="005E2CBA" w:rsidP="001722ED">
            <w:pPr>
              <w:pStyle w:val="Style9"/>
              <w:widowControl/>
              <w:tabs>
                <w:tab w:val="left" w:pos="1286"/>
              </w:tabs>
              <w:spacing w:line="317" w:lineRule="exact"/>
              <w:ind w:right="24" w:firstLine="0"/>
              <w:jc w:val="center"/>
              <w:rPr>
                <w:sz w:val="20"/>
                <w:szCs w:val="20"/>
              </w:rPr>
            </w:pPr>
          </w:p>
        </w:tc>
        <w:tc>
          <w:tcPr>
            <w:tcW w:w="3060" w:type="dxa"/>
            <w:tcBorders>
              <w:top w:val="nil"/>
              <w:left w:val="single" w:sz="4" w:space="0" w:color="auto"/>
              <w:bottom w:val="single" w:sz="4" w:space="0" w:color="auto"/>
              <w:right w:val="single" w:sz="4" w:space="0" w:color="auto"/>
            </w:tcBorders>
            <w:vAlign w:val="center"/>
          </w:tcPr>
          <w:p w:rsidR="005E2CBA" w:rsidRPr="00EF7666" w:rsidRDefault="005E2CBA" w:rsidP="001722ED">
            <w:pPr>
              <w:pStyle w:val="Style9"/>
              <w:tabs>
                <w:tab w:val="left" w:pos="1286"/>
              </w:tabs>
              <w:spacing w:line="317" w:lineRule="exact"/>
              <w:ind w:right="24" w:firstLine="0"/>
              <w:jc w:val="left"/>
              <w:rPr>
                <w:sz w:val="20"/>
                <w:szCs w:val="20"/>
              </w:rPr>
            </w:pPr>
          </w:p>
        </w:tc>
        <w:tc>
          <w:tcPr>
            <w:tcW w:w="1260" w:type="dxa"/>
            <w:vMerge/>
            <w:tcBorders>
              <w:left w:val="single" w:sz="4" w:space="0" w:color="auto"/>
              <w:bottom w:val="single" w:sz="4" w:space="0" w:color="auto"/>
              <w:right w:val="single" w:sz="4" w:space="0" w:color="auto"/>
            </w:tcBorders>
            <w:vAlign w:val="center"/>
          </w:tcPr>
          <w:p w:rsidR="005E2CBA" w:rsidRPr="00C258A9" w:rsidRDefault="005E2CBA" w:rsidP="001722ED">
            <w:pPr>
              <w:pStyle w:val="Style9"/>
              <w:widowControl/>
              <w:tabs>
                <w:tab w:val="left" w:pos="1286"/>
              </w:tabs>
              <w:spacing w:line="317" w:lineRule="exact"/>
              <w:ind w:right="24" w:firstLine="0"/>
              <w:jc w:val="center"/>
              <w:rPr>
                <w:color w:val="C00000"/>
                <w:sz w:val="20"/>
                <w:szCs w:val="20"/>
              </w:rPr>
            </w:pPr>
          </w:p>
        </w:tc>
        <w:tc>
          <w:tcPr>
            <w:tcW w:w="900" w:type="dxa"/>
            <w:vMerge/>
            <w:tcBorders>
              <w:left w:val="single" w:sz="4" w:space="0" w:color="auto"/>
              <w:bottom w:val="single" w:sz="4" w:space="0" w:color="auto"/>
              <w:right w:val="single" w:sz="4" w:space="0" w:color="auto"/>
            </w:tcBorders>
            <w:vAlign w:val="center"/>
          </w:tcPr>
          <w:p w:rsidR="005E2CBA" w:rsidRPr="00C258A9" w:rsidRDefault="005E2CBA" w:rsidP="001722ED">
            <w:pPr>
              <w:pStyle w:val="Style9"/>
              <w:widowControl/>
              <w:tabs>
                <w:tab w:val="left" w:pos="1286"/>
              </w:tabs>
              <w:spacing w:line="317" w:lineRule="exact"/>
              <w:ind w:right="24" w:firstLine="0"/>
              <w:jc w:val="center"/>
              <w:rPr>
                <w:color w:val="C00000"/>
                <w:sz w:val="20"/>
                <w:szCs w:val="20"/>
              </w:rPr>
            </w:pPr>
          </w:p>
        </w:tc>
        <w:tc>
          <w:tcPr>
            <w:tcW w:w="1080" w:type="dxa"/>
            <w:vMerge/>
            <w:tcBorders>
              <w:left w:val="single" w:sz="4" w:space="0" w:color="auto"/>
              <w:bottom w:val="single" w:sz="4" w:space="0" w:color="auto"/>
              <w:right w:val="single" w:sz="4" w:space="0" w:color="auto"/>
            </w:tcBorders>
            <w:vAlign w:val="center"/>
          </w:tcPr>
          <w:p w:rsidR="005E2CBA" w:rsidRPr="00C258A9" w:rsidRDefault="005E2CBA" w:rsidP="001722ED">
            <w:pPr>
              <w:pStyle w:val="Style9"/>
              <w:widowControl/>
              <w:tabs>
                <w:tab w:val="left" w:pos="1286"/>
              </w:tabs>
              <w:spacing w:line="317" w:lineRule="exact"/>
              <w:ind w:right="24" w:firstLine="0"/>
              <w:jc w:val="center"/>
              <w:rPr>
                <w:color w:val="C00000"/>
                <w:sz w:val="20"/>
                <w:szCs w:val="20"/>
              </w:rPr>
            </w:pPr>
          </w:p>
        </w:tc>
        <w:tc>
          <w:tcPr>
            <w:tcW w:w="1260" w:type="dxa"/>
            <w:vMerge/>
            <w:tcBorders>
              <w:left w:val="single" w:sz="4" w:space="0" w:color="auto"/>
              <w:bottom w:val="single" w:sz="4" w:space="0" w:color="auto"/>
              <w:right w:val="single" w:sz="4" w:space="0" w:color="auto"/>
            </w:tcBorders>
            <w:vAlign w:val="center"/>
          </w:tcPr>
          <w:p w:rsidR="005E2CBA" w:rsidRPr="00C258A9" w:rsidRDefault="005E2CBA" w:rsidP="001722ED">
            <w:pPr>
              <w:pStyle w:val="Style9"/>
              <w:widowControl/>
              <w:tabs>
                <w:tab w:val="left" w:pos="1286"/>
              </w:tabs>
              <w:spacing w:line="317" w:lineRule="exact"/>
              <w:ind w:right="24" w:firstLine="0"/>
              <w:jc w:val="center"/>
              <w:rPr>
                <w:color w:val="C00000"/>
                <w:sz w:val="20"/>
                <w:szCs w:val="20"/>
              </w:rPr>
            </w:pPr>
          </w:p>
        </w:tc>
        <w:tc>
          <w:tcPr>
            <w:tcW w:w="1080" w:type="dxa"/>
            <w:vMerge/>
            <w:tcBorders>
              <w:left w:val="single" w:sz="4" w:space="0" w:color="auto"/>
              <w:bottom w:val="single" w:sz="4" w:space="0" w:color="auto"/>
              <w:right w:val="single" w:sz="4" w:space="0" w:color="auto"/>
            </w:tcBorders>
            <w:vAlign w:val="center"/>
          </w:tcPr>
          <w:p w:rsidR="005E2CBA" w:rsidRPr="00C258A9" w:rsidRDefault="005E2CBA" w:rsidP="001722ED">
            <w:pPr>
              <w:pStyle w:val="Style9"/>
              <w:widowControl/>
              <w:tabs>
                <w:tab w:val="left" w:pos="1286"/>
              </w:tabs>
              <w:spacing w:line="317" w:lineRule="exact"/>
              <w:ind w:right="24" w:firstLine="0"/>
              <w:jc w:val="center"/>
              <w:rPr>
                <w:color w:val="C00000"/>
                <w:sz w:val="20"/>
                <w:szCs w:val="20"/>
              </w:rPr>
            </w:pPr>
          </w:p>
        </w:tc>
        <w:tc>
          <w:tcPr>
            <w:tcW w:w="900" w:type="dxa"/>
            <w:vMerge/>
            <w:tcBorders>
              <w:left w:val="single" w:sz="4" w:space="0" w:color="auto"/>
              <w:bottom w:val="single" w:sz="4" w:space="0" w:color="auto"/>
              <w:right w:val="single" w:sz="4" w:space="0" w:color="auto"/>
            </w:tcBorders>
            <w:vAlign w:val="center"/>
          </w:tcPr>
          <w:p w:rsidR="005E2CBA" w:rsidRPr="00C258A9" w:rsidRDefault="005E2CBA" w:rsidP="001722ED">
            <w:pPr>
              <w:pStyle w:val="Style9"/>
              <w:widowControl/>
              <w:tabs>
                <w:tab w:val="left" w:pos="1286"/>
              </w:tabs>
              <w:spacing w:line="317" w:lineRule="exact"/>
              <w:ind w:right="24" w:firstLine="0"/>
              <w:jc w:val="center"/>
              <w:rPr>
                <w:color w:val="C00000"/>
                <w:sz w:val="20"/>
                <w:szCs w:val="20"/>
              </w:rPr>
            </w:pPr>
          </w:p>
        </w:tc>
      </w:tr>
    </w:tbl>
    <w:p w:rsidR="001B6EAE" w:rsidRDefault="001B6EAE" w:rsidP="00C258A9">
      <w:pPr>
        <w:pStyle w:val="Style9"/>
        <w:widowControl/>
        <w:tabs>
          <w:tab w:val="left" w:pos="1286"/>
        </w:tabs>
        <w:spacing w:line="240" w:lineRule="auto"/>
        <w:ind w:firstLine="0"/>
      </w:pPr>
    </w:p>
    <w:p w:rsidR="00C258A9" w:rsidRDefault="00457D7E" w:rsidP="00C258A9">
      <w:pPr>
        <w:pStyle w:val="Style9"/>
        <w:widowControl/>
        <w:tabs>
          <w:tab w:val="left" w:pos="1286"/>
        </w:tabs>
        <w:spacing w:line="240" w:lineRule="auto"/>
        <w:ind w:firstLine="709"/>
        <w:rPr>
          <w:sz w:val="28"/>
          <w:szCs w:val="28"/>
        </w:rPr>
      </w:pPr>
      <w:r>
        <w:rPr>
          <w:sz w:val="28"/>
          <w:szCs w:val="28"/>
        </w:rPr>
        <w:t>Следует отметить, что данные в таблице 1</w:t>
      </w:r>
      <w:r w:rsidR="004F4AB0">
        <w:rPr>
          <w:sz w:val="28"/>
          <w:szCs w:val="28"/>
        </w:rPr>
        <w:t>1</w:t>
      </w:r>
      <w:r>
        <w:rPr>
          <w:sz w:val="28"/>
          <w:szCs w:val="28"/>
        </w:rPr>
        <w:t xml:space="preserve"> представлены только с привязкой к мероприятиям. </w:t>
      </w:r>
      <w:r w:rsidR="002716DC">
        <w:rPr>
          <w:sz w:val="28"/>
          <w:szCs w:val="28"/>
        </w:rPr>
        <w:t xml:space="preserve">Сумма наложенных штрафов (с привязкой к мероприятиям) в 2012 году </w:t>
      </w:r>
      <w:r w:rsidR="006B753F">
        <w:rPr>
          <w:sz w:val="28"/>
          <w:szCs w:val="28"/>
        </w:rPr>
        <w:t>увеличилась</w:t>
      </w:r>
      <w:r w:rsidR="002716DC">
        <w:rPr>
          <w:sz w:val="28"/>
          <w:szCs w:val="28"/>
        </w:rPr>
        <w:t xml:space="preserve"> на </w:t>
      </w:r>
      <w:r w:rsidR="00496477" w:rsidRPr="00496477">
        <w:rPr>
          <w:b/>
          <w:sz w:val="28"/>
          <w:szCs w:val="28"/>
        </w:rPr>
        <w:t>19</w:t>
      </w:r>
      <w:r w:rsidR="002716DC" w:rsidRPr="002716DC">
        <w:rPr>
          <w:b/>
          <w:sz w:val="28"/>
          <w:szCs w:val="28"/>
        </w:rPr>
        <w:t>%</w:t>
      </w:r>
      <w:r w:rsidR="002716DC">
        <w:rPr>
          <w:b/>
          <w:sz w:val="28"/>
          <w:szCs w:val="28"/>
        </w:rPr>
        <w:t xml:space="preserve"> </w:t>
      </w:r>
      <w:r w:rsidR="002716DC">
        <w:rPr>
          <w:sz w:val="28"/>
          <w:szCs w:val="28"/>
        </w:rPr>
        <w:t>в сравнении с 2011 годом (рис. 8),</w:t>
      </w:r>
      <w:r w:rsidR="004C429C">
        <w:rPr>
          <w:sz w:val="28"/>
          <w:szCs w:val="28"/>
        </w:rPr>
        <w:t xml:space="preserve"> а вот итоговая сумма наложенных штрафов (с привязкой к мероприятию + без привязки к мероприятию) выросла на </w:t>
      </w:r>
      <w:r w:rsidR="00496477" w:rsidRPr="00496477">
        <w:rPr>
          <w:b/>
          <w:sz w:val="28"/>
          <w:szCs w:val="28"/>
        </w:rPr>
        <w:t>30</w:t>
      </w:r>
      <w:r w:rsidR="007E20C2" w:rsidRPr="00496477">
        <w:rPr>
          <w:b/>
          <w:sz w:val="28"/>
          <w:szCs w:val="28"/>
        </w:rPr>
        <w:t>%</w:t>
      </w:r>
      <w:r w:rsidR="002716DC">
        <w:rPr>
          <w:sz w:val="28"/>
          <w:szCs w:val="28"/>
        </w:rPr>
        <w:t xml:space="preserve"> </w:t>
      </w:r>
      <w:r w:rsidR="007E20C2">
        <w:rPr>
          <w:sz w:val="28"/>
          <w:szCs w:val="28"/>
        </w:rPr>
        <w:t xml:space="preserve">в сравнении с 2011 годом и </w:t>
      </w:r>
      <w:r w:rsidR="00496477">
        <w:rPr>
          <w:sz w:val="28"/>
          <w:szCs w:val="28"/>
        </w:rPr>
        <w:t xml:space="preserve">в </w:t>
      </w:r>
      <w:r w:rsidR="00496477" w:rsidRPr="00496477">
        <w:rPr>
          <w:b/>
          <w:sz w:val="28"/>
          <w:szCs w:val="28"/>
        </w:rPr>
        <w:t>4 раза</w:t>
      </w:r>
      <w:r w:rsidR="00496477">
        <w:rPr>
          <w:sz w:val="28"/>
          <w:szCs w:val="28"/>
        </w:rPr>
        <w:t xml:space="preserve"> </w:t>
      </w:r>
      <w:r w:rsidR="007E20C2">
        <w:rPr>
          <w:sz w:val="28"/>
          <w:szCs w:val="28"/>
        </w:rPr>
        <w:t>в сравнении с 2010 годом (рис. 9).</w:t>
      </w:r>
    </w:p>
    <w:p w:rsidR="007E20C2" w:rsidRPr="007E20C2" w:rsidRDefault="007E20C2" w:rsidP="00C258A9">
      <w:pPr>
        <w:pStyle w:val="Style9"/>
        <w:widowControl/>
        <w:tabs>
          <w:tab w:val="left" w:pos="1286"/>
        </w:tabs>
        <w:spacing w:line="240" w:lineRule="auto"/>
        <w:ind w:firstLine="709"/>
        <w:rPr>
          <w:sz w:val="28"/>
          <w:szCs w:val="28"/>
        </w:rPr>
      </w:pPr>
    </w:p>
    <w:p w:rsidR="001B6EAE" w:rsidRDefault="00457D7E" w:rsidP="00D146B8">
      <w:pPr>
        <w:pStyle w:val="Style9"/>
        <w:widowControl/>
        <w:tabs>
          <w:tab w:val="left" w:pos="1286"/>
        </w:tabs>
        <w:spacing w:line="240" w:lineRule="auto"/>
        <w:ind w:firstLine="0"/>
        <w:jc w:val="center"/>
      </w:pPr>
      <w:r>
        <w:rPr>
          <w:noProof/>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4465" w:rsidRPr="00EF7666" w:rsidRDefault="00AF4465" w:rsidP="00D146B8">
      <w:pPr>
        <w:pStyle w:val="Style9"/>
        <w:widowControl/>
        <w:tabs>
          <w:tab w:val="left" w:pos="1286"/>
        </w:tabs>
        <w:spacing w:line="240" w:lineRule="auto"/>
        <w:ind w:firstLine="0"/>
        <w:jc w:val="center"/>
      </w:pPr>
    </w:p>
    <w:p w:rsidR="00AF4465" w:rsidRDefault="00AF4465" w:rsidP="00D146B8">
      <w:pPr>
        <w:pStyle w:val="Style9"/>
        <w:widowControl/>
        <w:tabs>
          <w:tab w:val="left" w:pos="1286"/>
        </w:tabs>
        <w:spacing w:line="240" w:lineRule="auto"/>
        <w:ind w:firstLine="0"/>
        <w:jc w:val="center"/>
      </w:pPr>
      <w:r w:rsidRPr="00EF7666">
        <w:t xml:space="preserve">Рис. </w:t>
      </w:r>
      <w:r>
        <w:t>8</w:t>
      </w:r>
      <w:r w:rsidRPr="00EF7666">
        <w:t xml:space="preserve">. Результаты применения административной практики </w:t>
      </w:r>
      <w:r>
        <w:t>(с привязкой к мероприятиям)</w:t>
      </w:r>
    </w:p>
    <w:p w:rsidR="00AF4465" w:rsidRDefault="00AF4465" w:rsidP="00D146B8">
      <w:pPr>
        <w:pStyle w:val="Style9"/>
        <w:widowControl/>
        <w:tabs>
          <w:tab w:val="left" w:pos="1286"/>
        </w:tabs>
        <w:spacing w:line="240" w:lineRule="auto"/>
        <w:ind w:firstLine="0"/>
        <w:jc w:val="center"/>
        <w:rPr>
          <w:szCs w:val="28"/>
        </w:rPr>
      </w:pPr>
    </w:p>
    <w:p w:rsidR="00AF4465" w:rsidRDefault="00AF4465" w:rsidP="00AF4465">
      <w:pPr>
        <w:pStyle w:val="Style9"/>
        <w:widowControl/>
        <w:tabs>
          <w:tab w:val="left" w:pos="1286"/>
        </w:tabs>
        <w:spacing w:line="240" w:lineRule="auto"/>
        <w:ind w:firstLine="709"/>
        <w:rPr>
          <w:sz w:val="28"/>
          <w:szCs w:val="28"/>
        </w:rPr>
      </w:pPr>
      <w:r>
        <w:rPr>
          <w:sz w:val="28"/>
          <w:szCs w:val="28"/>
        </w:rPr>
        <w:t>На следующем рисунке приведена динамика итоговой административной практики в течении 3 лет (с привязкой к мероприятиям + без привязки к мероприятиям).</w:t>
      </w:r>
    </w:p>
    <w:p w:rsidR="00EB4B7A" w:rsidRDefault="00EB4B7A" w:rsidP="00AF4465">
      <w:pPr>
        <w:pStyle w:val="Style9"/>
        <w:widowControl/>
        <w:tabs>
          <w:tab w:val="left" w:pos="1286"/>
        </w:tabs>
        <w:spacing w:line="240" w:lineRule="auto"/>
        <w:ind w:firstLine="709"/>
        <w:rPr>
          <w:sz w:val="28"/>
          <w:szCs w:val="28"/>
        </w:rPr>
      </w:pPr>
    </w:p>
    <w:p w:rsidR="00AF4465" w:rsidRPr="00AF4465" w:rsidRDefault="00AF4465" w:rsidP="00D146B8">
      <w:pPr>
        <w:pStyle w:val="Style9"/>
        <w:widowControl/>
        <w:tabs>
          <w:tab w:val="left" w:pos="1286"/>
        </w:tabs>
        <w:spacing w:line="240" w:lineRule="auto"/>
        <w:ind w:firstLine="0"/>
        <w:jc w:val="center"/>
        <w:rPr>
          <w:sz w:val="28"/>
          <w:szCs w:val="28"/>
        </w:rPr>
      </w:pPr>
      <w:r>
        <w:rPr>
          <w:noProof/>
          <w:sz w:val="28"/>
          <w:szCs w:val="28"/>
        </w:rPr>
        <w:drawing>
          <wp:inline distT="0" distB="0" distL="0" distR="0">
            <wp:extent cx="5486400" cy="3200400"/>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4465" w:rsidRDefault="00AF4465" w:rsidP="00D146B8">
      <w:pPr>
        <w:pStyle w:val="Style9"/>
        <w:widowControl/>
        <w:tabs>
          <w:tab w:val="left" w:pos="1286"/>
        </w:tabs>
        <w:spacing w:line="240" w:lineRule="auto"/>
        <w:ind w:firstLine="0"/>
        <w:jc w:val="center"/>
      </w:pPr>
    </w:p>
    <w:p w:rsidR="00AF4465" w:rsidRDefault="00AF4465" w:rsidP="00DD0F80">
      <w:pPr>
        <w:pStyle w:val="Style9"/>
        <w:widowControl/>
        <w:tabs>
          <w:tab w:val="left" w:pos="1286"/>
        </w:tabs>
        <w:spacing w:line="240" w:lineRule="auto"/>
        <w:ind w:firstLine="0"/>
        <w:rPr>
          <w:sz w:val="28"/>
          <w:szCs w:val="28"/>
        </w:rPr>
      </w:pPr>
      <w:r w:rsidRPr="00EF7666">
        <w:t xml:space="preserve">Рис. </w:t>
      </w:r>
      <w:r>
        <w:t>9</w:t>
      </w:r>
      <w:r w:rsidRPr="00EF7666">
        <w:t xml:space="preserve">. Результаты применения административной практики </w:t>
      </w:r>
      <w:r>
        <w:t>(с привязкой к мероприятиям + без привязки к мероприятиям)</w:t>
      </w:r>
    </w:p>
    <w:p w:rsidR="00AF4465" w:rsidRDefault="00AF4465" w:rsidP="00D146B8">
      <w:pPr>
        <w:pStyle w:val="Style9"/>
        <w:widowControl/>
        <w:tabs>
          <w:tab w:val="left" w:pos="1286"/>
        </w:tabs>
        <w:spacing w:line="240" w:lineRule="auto"/>
        <w:ind w:firstLine="0"/>
        <w:jc w:val="center"/>
      </w:pPr>
    </w:p>
    <w:p w:rsidR="007E20C2" w:rsidRDefault="007E20C2" w:rsidP="007E20C2">
      <w:pPr>
        <w:pStyle w:val="Style9"/>
        <w:widowControl/>
        <w:tabs>
          <w:tab w:val="left" w:pos="1286"/>
        </w:tabs>
        <w:spacing w:line="240" w:lineRule="auto"/>
        <w:ind w:firstLine="709"/>
        <w:rPr>
          <w:sz w:val="28"/>
          <w:szCs w:val="28"/>
        </w:rPr>
      </w:pPr>
      <w:r>
        <w:rPr>
          <w:sz w:val="28"/>
          <w:szCs w:val="28"/>
        </w:rPr>
        <w:t>Анализируя данные, представленные на таблице 1</w:t>
      </w:r>
      <w:r w:rsidR="004F4AB0">
        <w:rPr>
          <w:sz w:val="28"/>
          <w:szCs w:val="28"/>
        </w:rPr>
        <w:t>1</w:t>
      </w:r>
      <w:r>
        <w:rPr>
          <w:sz w:val="28"/>
          <w:szCs w:val="28"/>
        </w:rPr>
        <w:t xml:space="preserve"> и на рисунках 8 и 9, можно сделать вывод о том, что по мере увеличения загруженности управления </w:t>
      </w:r>
      <w:r>
        <w:rPr>
          <w:sz w:val="28"/>
          <w:szCs w:val="28"/>
        </w:rPr>
        <w:lastRenderedPageBreak/>
        <w:t>наблюдается рост результатов применения административной практики (в динамике 3 лет)</w:t>
      </w:r>
      <w:r w:rsidR="00E51CC7">
        <w:rPr>
          <w:sz w:val="28"/>
          <w:szCs w:val="28"/>
        </w:rPr>
        <w:t xml:space="preserve">. Итоговые результаты административной практики по сравнению с 2010 годом выросли </w:t>
      </w:r>
      <w:r w:rsidR="00496477">
        <w:rPr>
          <w:sz w:val="28"/>
          <w:szCs w:val="28"/>
        </w:rPr>
        <w:t xml:space="preserve">в </w:t>
      </w:r>
      <w:r w:rsidR="00496477" w:rsidRPr="00496477">
        <w:rPr>
          <w:b/>
          <w:sz w:val="28"/>
          <w:szCs w:val="28"/>
        </w:rPr>
        <w:t>4 раза</w:t>
      </w:r>
      <w:r w:rsidR="00E51CC7">
        <w:rPr>
          <w:sz w:val="28"/>
          <w:szCs w:val="28"/>
        </w:rPr>
        <w:t>, что говорит о серьезном увеличении эффективности деятельности Управления в</w:t>
      </w:r>
      <w:r w:rsidR="0021356A">
        <w:rPr>
          <w:sz w:val="28"/>
          <w:szCs w:val="28"/>
        </w:rPr>
        <w:t xml:space="preserve"> </w:t>
      </w:r>
      <w:r w:rsidR="00E51CC7">
        <w:rPr>
          <w:sz w:val="28"/>
          <w:szCs w:val="28"/>
        </w:rPr>
        <w:t>целом.</w:t>
      </w:r>
    </w:p>
    <w:p w:rsidR="00660DBA" w:rsidRPr="00E51CC7" w:rsidRDefault="00660DBA" w:rsidP="007E20C2">
      <w:pPr>
        <w:pStyle w:val="Style9"/>
        <w:widowControl/>
        <w:tabs>
          <w:tab w:val="left" w:pos="1286"/>
        </w:tabs>
        <w:spacing w:line="240" w:lineRule="auto"/>
        <w:ind w:firstLine="709"/>
        <w:rPr>
          <w:sz w:val="28"/>
          <w:szCs w:val="28"/>
        </w:rPr>
      </w:pPr>
    </w:p>
    <w:p w:rsidR="00D146B8" w:rsidRPr="00EF7666" w:rsidRDefault="0021356A" w:rsidP="00D146B8">
      <w:pPr>
        <w:pStyle w:val="Style9"/>
        <w:widowControl/>
        <w:tabs>
          <w:tab w:val="left" w:pos="1286"/>
        </w:tabs>
        <w:spacing w:line="240" w:lineRule="auto"/>
        <w:ind w:right="23" w:firstLine="709"/>
        <w:jc w:val="center"/>
        <w:rPr>
          <w:sz w:val="28"/>
          <w:szCs w:val="28"/>
        </w:rPr>
      </w:pPr>
      <w:r>
        <w:rPr>
          <w:noProof/>
          <w:sz w:val="28"/>
          <w:szCs w:val="28"/>
        </w:rPr>
        <w:drawing>
          <wp:inline distT="0" distB="0" distL="0" distR="0">
            <wp:extent cx="5486400" cy="3200400"/>
            <wp:effectExtent l="19050" t="0" r="1905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46B8" w:rsidRPr="00EF7666" w:rsidRDefault="00371233" w:rsidP="00DD0F80">
      <w:pPr>
        <w:pStyle w:val="Style9"/>
        <w:widowControl/>
        <w:tabs>
          <w:tab w:val="left" w:pos="1286"/>
        </w:tabs>
        <w:spacing w:line="317" w:lineRule="exact"/>
        <w:ind w:right="24" w:firstLine="0"/>
        <w:outlineLvl w:val="0"/>
      </w:pPr>
      <w:r w:rsidRPr="00EF7666">
        <w:t xml:space="preserve">Рис. </w:t>
      </w:r>
      <w:r w:rsidR="00E51CC7">
        <w:t>10</w:t>
      </w:r>
      <w:r w:rsidR="00D146B8" w:rsidRPr="00EF7666">
        <w:t xml:space="preserve">. Динамика состоявшихся судебных решений </w:t>
      </w:r>
    </w:p>
    <w:p w:rsidR="00660DBA" w:rsidRDefault="00660DBA" w:rsidP="000A3ED6">
      <w:pPr>
        <w:pStyle w:val="Style9"/>
        <w:widowControl/>
        <w:tabs>
          <w:tab w:val="left" w:pos="1286"/>
        </w:tabs>
        <w:spacing w:line="240" w:lineRule="auto"/>
        <w:ind w:firstLine="709"/>
        <w:rPr>
          <w:sz w:val="28"/>
          <w:szCs w:val="28"/>
        </w:rPr>
      </w:pPr>
    </w:p>
    <w:p w:rsidR="000A3ED6" w:rsidRPr="00322666" w:rsidRDefault="000A3ED6" w:rsidP="000A3ED6">
      <w:pPr>
        <w:pStyle w:val="Style9"/>
        <w:widowControl/>
        <w:tabs>
          <w:tab w:val="left" w:pos="1286"/>
        </w:tabs>
        <w:spacing w:line="240" w:lineRule="auto"/>
        <w:ind w:firstLine="709"/>
        <w:rPr>
          <w:sz w:val="28"/>
          <w:szCs w:val="28"/>
        </w:rPr>
      </w:pPr>
      <w:r w:rsidRPr="00EF7666">
        <w:rPr>
          <w:sz w:val="28"/>
          <w:szCs w:val="28"/>
        </w:rPr>
        <w:t xml:space="preserve">За текущий период состоялось </w:t>
      </w:r>
      <w:r w:rsidRPr="0021356A">
        <w:rPr>
          <w:b/>
          <w:sz w:val="28"/>
          <w:szCs w:val="28"/>
        </w:rPr>
        <w:t>6</w:t>
      </w:r>
      <w:r>
        <w:rPr>
          <w:b/>
          <w:sz w:val="28"/>
          <w:szCs w:val="28"/>
        </w:rPr>
        <w:t>92</w:t>
      </w:r>
      <w:r w:rsidRPr="00EF7666">
        <w:rPr>
          <w:sz w:val="28"/>
          <w:szCs w:val="28"/>
        </w:rPr>
        <w:t xml:space="preserve"> судебных решения, </w:t>
      </w:r>
      <w:r w:rsidRPr="00322666">
        <w:rPr>
          <w:sz w:val="28"/>
          <w:szCs w:val="28"/>
        </w:rPr>
        <w:t xml:space="preserve">не в пользу Управления принято </w:t>
      </w:r>
      <w:r w:rsidRPr="00322666">
        <w:rPr>
          <w:b/>
          <w:sz w:val="28"/>
          <w:szCs w:val="28"/>
        </w:rPr>
        <w:t>21</w:t>
      </w:r>
      <w:r w:rsidRPr="00322666">
        <w:rPr>
          <w:sz w:val="28"/>
          <w:szCs w:val="28"/>
        </w:rPr>
        <w:t xml:space="preserve"> судебн</w:t>
      </w:r>
      <w:r w:rsidR="003E5D56">
        <w:rPr>
          <w:sz w:val="28"/>
          <w:szCs w:val="28"/>
        </w:rPr>
        <w:t>ое</w:t>
      </w:r>
      <w:r w:rsidRPr="00322666">
        <w:rPr>
          <w:sz w:val="28"/>
          <w:szCs w:val="28"/>
        </w:rPr>
        <w:t xml:space="preserve"> решени</w:t>
      </w:r>
      <w:r w:rsidR="003E5D56">
        <w:rPr>
          <w:sz w:val="28"/>
          <w:szCs w:val="28"/>
        </w:rPr>
        <w:t>е</w:t>
      </w:r>
      <w:r w:rsidRPr="00322666">
        <w:rPr>
          <w:sz w:val="28"/>
          <w:szCs w:val="28"/>
        </w:rPr>
        <w:t>.</w:t>
      </w:r>
    </w:p>
    <w:p w:rsidR="00CF6AB2" w:rsidRPr="00104331" w:rsidRDefault="00104331" w:rsidP="00D146B8">
      <w:pPr>
        <w:pStyle w:val="Style9"/>
        <w:widowControl/>
        <w:tabs>
          <w:tab w:val="left" w:pos="1286"/>
        </w:tabs>
        <w:spacing w:line="317" w:lineRule="exact"/>
        <w:ind w:right="24" w:firstLine="709"/>
        <w:rPr>
          <w:sz w:val="28"/>
          <w:szCs w:val="28"/>
        </w:rPr>
      </w:pPr>
      <w:r>
        <w:rPr>
          <w:sz w:val="28"/>
          <w:szCs w:val="28"/>
        </w:rPr>
        <w:t xml:space="preserve">Согласно рисунку 10, наблюдается тенденция к увеличению количества судебных решений. Это объективно объясняется тем, что за 2012 год выросло количество протоколов АП, передаваемых в суд (2011 год - </w:t>
      </w:r>
      <w:r w:rsidRPr="00104331">
        <w:rPr>
          <w:b/>
          <w:sz w:val="28"/>
          <w:szCs w:val="28"/>
        </w:rPr>
        <w:t>674</w:t>
      </w:r>
      <w:r>
        <w:rPr>
          <w:sz w:val="28"/>
          <w:szCs w:val="28"/>
        </w:rPr>
        <w:t xml:space="preserve">, 2012 год - </w:t>
      </w:r>
      <w:r w:rsidRPr="00104331">
        <w:rPr>
          <w:b/>
          <w:sz w:val="28"/>
          <w:szCs w:val="28"/>
        </w:rPr>
        <w:t>778</w:t>
      </w:r>
      <w:r>
        <w:rPr>
          <w:sz w:val="28"/>
          <w:szCs w:val="28"/>
        </w:rPr>
        <w:t xml:space="preserve">), на фоне снижения общего количества протоколов на </w:t>
      </w:r>
      <w:r w:rsidRPr="00104331">
        <w:rPr>
          <w:b/>
          <w:sz w:val="28"/>
          <w:szCs w:val="28"/>
        </w:rPr>
        <w:t>1</w:t>
      </w:r>
      <w:r w:rsidR="0094640F">
        <w:rPr>
          <w:b/>
          <w:sz w:val="28"/>
          <w:szCs w:val="28"/>
        </w:rPr>
        <w:t>1</w:t>
      </w:r>
      <w:r w:rsidRPr="00104331">
        <w:rPr>
          <w:b/>
          <w:sz w:val="28"/>
          <w:szCs w:val="28"/>
        </w:rPr>
        <w:t>%</w:t>
      </w:r>
      <w:r>
        <w:rPr>
          <w:sz w:val="28"/>
          <w:szCs w:val="28"/>
        </w:rPr>
        <w:t xml:space="preserve"> (2011 год - </w:t>
      </w:r>
      <w:r w:rsidRPr="00104331">
        <w:rPr>
          <w:b/>
          <w:sz w:val="28"/>
          <w:szCs w:val="28"/>
        </w:rPr>
        <w:t>1405</w:t>
      </w:r>
      <w:r>
        <w:rPr>
          <w:sz w:val="28"/>
          <w:szCs w:val="28"/>
        </w:rPr>
        <w:t xml:space="preserve">, 2012 год - </w:t>
      </w:r>
      <w:r w:rsidRPr="00104331">
        <w:rPr>
          <w:b/>
          <w:sz w:val="28"/>
          <w:szCs w:val="28"/>
        </w:rPr>
        <w:t>1</w:t>
      </w:r>
      <w:r w:rsidR="0094640F">
        <w:rPr>
          <w:b/>
          <w:sz w:val="28"/>
          <w:szCs w:val="28"/>
        </w:rPr>
        <w:t>2</w:t>
      </w:r>
      <w:r w:rsidRPr="00104331">
        <w:rPr>
          <w:b/>
          <w:sz w:val="28"/>
          <w:szCs w:val="28"/>
        </w:rPr>
        <w:t>53</w:t>
      </w:r>
      <w:r>
        <w:rPr>
          <w:sz w:val="28"/>
          <w:szCs w:val="28"/>
        </w:rPr>
        <w:t xml:space="preserve">) по сравнению с 2011 годом. Количество судебных решений не в пользу Управления  снизилось на </w:t>
      </w:r>
      <w:r w:rsidR="00322666" w:rsidRPr="00322666">
        <w:rPr>
          <w:b/>
          <w:sz w:val="28"/>
          <w:szCs w:val="28"/>
        </w:rPr>
        <w:t>68,18</w:t>
      </w:r>
      <w:r w:rsidRPr="00104331">
        <w:rPr>
          <w:b/>
          <w:sz w:val="28"/>
          <w:szCs w:val="28"/>
        </w:rPr>
        <w:t>%</w:t>
      </w:r>
      <w:r>
        <w:rPr>
          <w:sz w:val="28"/>
          <w:szCs w:val="28"/>
        </w:rPr>
        <w:t>. Это безусловно говорит о том, что к процессу подготовки материалов дел об административных правонарушениях стали подходить более тщательно.</w:t>
      </w:r>
      <w:r w:rsidR="00DE5B56">
        <w:rPr>
          <w:sz w:val="28"/>
          <w:szCs w:val="28"/>
        </w:rPr>
        <w:t xml:space="preserve"> Также государственными инспекторами делается более тщательный упор на доказательной базе дела об АП.</w:t>
      </w:r>
    </w:p>
    <w:p w:rsidR="00CF6AB2" w:rsidRDefault="00CF6AB2" w:rsidP="00D146B8">
      <w:pPr>
        <w:pStyle w:val="Style9"/>
        <w:tabs>
          <w:tab w:val="left" w:pos="1286"/>
        </w:tabs>
        <w:spacing w:line="317" w:lineRule="exact"/>
        <w:ind w:right="24" w:firstLine="709"/>
        <w:rPr>
          <w:b/>
          <w:bCs/>
          <w:i/>
          <w:sz w:val="28"/>
          <w:szCs w:val="28"/>
        </w:rPr>
      </w:pPr>
    </w:p>
    <w:p w:rsidR="00D146B8" w:rsidRPr="00EF7666" w:rsidRDefault="00D146B8" w:rsidP="005C3E03">
      <w:pPr>
        <w:pStyle w:val="Style9"/>
        <w:tabs>
          <w:tab w:val="left" w:pos="1286"/>
        </w:tabs>
        <w:spacing w:line="317" w:lineRule="exact"/>
        <w:ind w:right="24" w:firstLine="709"/>
        <w:outlineLvl w:val="0"/>
        <w:rPr>
          <w:b/>
          <w:bCs/>
          <w:i/>
          <w:sz w:val="28"/>
          <w:szCs w:val="28"/>
        </w:rPr>
      </w:pPr>
      <w:r w:rsidRPr="00EF7666">
        <w:rPr>
          <w:b/>
          <w:bCs/>
          <w:i/>
          <w:sz w:val="28"/>
          <w:szCs w:val="28"/>
        </w:rPr>
        <w:t>В сфере связи</w:t>
      </w:r>
    </w:p>
    <w:p w:rsidR="00D146B8" w:rsidRPr="00EF7666" w:rsidRDefault="00D146B8" w:rsidP="00D146B8">
      <w:pPr>
        <w:pStyle w:val="Style9"/>
        <w:tabs>
          <w:tab w:val="left" w:pos="1286"/>
        </w:tabs>
        <w:spacing w:line="317" w:lineRule="exact"/>
        <w:ind w:right="24" w:firstLine="709"/>
        <w:rPr>
          <w:b/>
          <w:bCs/>
          <w:sz w:val="28"/>
          <w:szCs w:val="28"/>
        </w:rPr>
      </w:pPr>
    </w:p>
    <w:p w:rsidR="003029AC" w:rsidRPr="003029AC" w:rsidRDefault="003029AC" w:rsidP="003029AC">
      <w:pPr>
        <w:ind w:firstLine="709"/>
        <w:jc w:val="both"/>
        <w:rPr>
          <w:sz w:val="28"/>
          <w:szCs w:val="28"/>
        </w:rPr>
      </w:pPr>
      <w:r w:rsidRPr="003029AC">
        <w:rPr>
          <w:sz w:val="28"/>
          <w:szCs w:val="28"/>
        </w:rPr>
        <w:t xml:space="preserve">В 2012 году выявлено </w:t>
      </w:r>
      <w:r w:rsidR="00B535A0">
        <w:rPr>
          <w:sz w:val="28"/>
          <w:szCs w:val="28"/>
        </w:rPr>
        <w:t>1039</w:t>
      </w:r>
      <w:r w:rsidRPr="003029AC">
        <w:rPr>
          <w:sz w:val="28"/>
          <w:szCs w:val="28"/>
        </w:rPr>
        <w:t xml:space="preserve"> правонарушений, подпадающих под действие Кодекса Российской Федерации об административных правонарушениях (далее – КоАП РФ).</w:t>
      </w:r>
    </w:p>
    <w:p w:rsidR="003029AC" w:rsidRPr="003029AC" w:rsidRDefault="003029AC" w:rsidP="003029AC">
      <w:pPr>
        <w:ind w:firstLine="709"/>
        <w:jc w:val="both"/>
        <w:rPr>
          <w:sz w:val="28"/>
          <w:szCs w:val="28"/>
        </w:rPr>
      </w:pPr>
      <w:r w:rsidRPr="003029AC">
        <w:rPr>
          <w:sz w:val="28"/>
          <w:szCs w:val="28"/>
        </w:rPr>
        <w:t xml:space="preserve">При этом Управлением было составлено </w:t>
      </w:r>
      <w:r w:rsidR="00B535A0">
        <w:rPr>
          <w:sz w:val="28"/>
          <w:szCs w:val="28"/>
        </w:rPr>
        <w:t>1039</w:t>
      </w:r>
      <w:r w:rsidRPr="003029AC">
        <w:rPr>
          <w:sz w:val="28"/>
          <w:szCs w:val="28"/>
        </w:rPr>
        <w:t xml:space="preserve"> протоколов об административных правонарушениях.</w:t>
      </w:r>
    </w:p>
    <w:p w:rsidR="003029AC" w:rsidRPr="003029AC" w:rsidRDefault="003029AC" w:rsidP="003029AC">
      <w:pPr>
        <w:ind w:firstLine="709"/>
        <w:jc w:val="both"/>
        <w:rPr>
          <w:sz w:val="28"/>
          <w:szCs w:val="28"/>
        </w:rPr>
      </w:pPr>
      <w:r w:rsidRPr="003029AC">
        <w:rPr>
          <w:sz w:val="28"/>
          <w:szCs w:val="28"/>
        </w:rPr>
        <w:t xml:space="preserve">В результате рассмотрения Управлением вышеуказанных дел было вынесено </w:t>
      </w:r>
      <w:r w:rsidRPr="003029AC">
        <w:rPr>
          <w:b/>
          <w:sz w:val="28"/>
          <w:szCs w:val="28"/>
        </w:rPr>
        <w:t xml:space="preserve">165 </w:t>
      </w:r>
      <w:r w:rsidRPr="003029AC">
        <w:rPr>
          <w:sz w:val="28"/>
          <w:szCs w:val="28"/>
        </w:rPr>
        <w:t>постановлений по делам об административных правонарушениях.</w:t>
      </w:r>
    </w:p>
    <w:p w:rsidR="003029AC" w:rsidRPr="003029AC" w:rsidRDefault="003029AC" w:rsidP="003029AC">
      <w:pPr>
        <w:ind w:firstLine="709"/>
        <w:jc w:val="both"/>
        <w:rPr>
          <w:sz w:val="28"/>
          <w:szCs w:val="28"/>
        </w:rPr>
      </w:pPr>
      <w:r w:rsidRPr="003029AC">
        <w:rPr>
          <w:sz w:val="28"/>
          <w:szCs w:val="28"/>
        </w:rPr>
        <w:lastRenderedPageBreak/>
        <w:t>При этом в суды направлено</w:t>
      </w:r>
      <w:r>
        <w:rPr>
          <w:sz w:val="28"/>
          <w:szCs w:val="28"/>
        </w:rPr>
        <w:t>:</w:t>
      </w:r>
      <w:r w:rsidRPr="003029AC">
        <w:rPr>
          <w:sz w:val="28"/>
          <w:szCs w:val="28"/>
        </w:rPr>
        <w:t xml:space="preserve"> 1 протокол об административном правонарушении по ч. 2 ст. 13.5 КоАП РФ; 1 протокол об административном правонарушении по ч. 2 ст. 14.1 КоАП РФ; 2 протокола об административных правонарушениях по ч. 2 ст. 19.4.1 КоАП РФ; 35 протоколов об административных правонарушениях по ч. 1 ст. 19.5 КоАП РФ; 631 протокол об административных правонарушениях по ч. 3 ст. 14.1 КоАП РФ; 2 протокола об административных правонарушениях по ст. 13.6 КоАП РФ; 2 протокола об административных правонарушениях по ч. 1 тс. 20.25 КоАП РФ.</w:t>
      </w:r>
    </w:p>
    <w:p w:rsidR="003029AC" w:rsidRPr="003029AC" w:rsidRDefault="003029AC" w:rsidP="003029AC">
      <w:pPr>
        <w:ind w:firstLine="709"/>
        <w:jc w:val="both"/>
        <w:rPr>
          <w:sz w:val="28"/>
          <w:szCs w:val="28"/>
        </w:rPr>
      </w:pPr>
      <w:r w:rsidRPr="003029AC">
        <w:rPr>
          <w:sz w:val="28"/>
          <w:szCs w:val="28"/>
        </w:rPr>
        <w:t xml:space="preserve">Самостоятельно наложено штрафов на сумму </w:t>
      </w:r>
      <w:r w:rsidRPr="003029AC">
        <w:rPr>
          <w:b/>
          <w:i/>
          <w:sz w:val="28"/>
          <w:szCs w:val="28"/>
        </w:rPr>
        <w:t>15</w:t>
      </w:r>
      <w:r w:rsidR="00B535A0">
        <w:rPr>
          <w:b/>
          <w:i/>
          <w:sz w:val="28"/>
          <w:szCs w:val="28"/>
        </w:rPr>
        <w:t>856</w:t>
      </w:r>
      <w:r w:rsidRPr="003029AC">
        <w:rPr>
          <w:b/>
          <w:i/>
          <w:sz w:val="28"/>
          <w:szCs w:val="28"/>
        </w:rPr>
        <w:t xml:space="preserve">50 </w:t>
      </w:r>
      <w:r w:rsidRPr="003029AC">
        <w:rPr>
          <w:sz w:val="28"/>
          <w:szCs w:val="28"/>
        </w:rPr>
        <w:t xml:space="preserve">руб., взыскано </w:t>
      </w:r>
      <w:r w:rsidRPr="00B535A0">
        <w:rPr>
          <w:b/>
          <w:i/>
          <w:sz w:val="28"/>
          <w:szCs w:val="28"/>
        </w:rPr>
        <w:t>11</w:t>
      </w:r>
      <w:r w:rsidR="00B535A0" w:rsidRPr="00B535A0">
        <w:rPr>
          <w:b/>
          <w:i/>
          <w:sz w:val="28"/>
          <w:szCs w:val="28"/>
        </w:rPr>
        <w:t>78650</w:t>
      </w:r>
      <w:r w:rsidRPr="003029AC">
        <w:rPr>
          <w:sz w:val="28"/>
          <w:szCs w:val="28"/>
        </w:rPr>
        <w:t>.</w:t>
      </w:r>
    </w:p>
    <w:p w:rsidR="003029AC" w:rsidRPr="003029AC" w:rsidRDefault="003029AC" w:rsidP="003029AC">
      <w:pPr>
        <w:ind w:firstLine="709"/>
        <w:jc w:val="both"/>
        <w:rPr>
          <w:sz w:val="28"/>
          <w:szCs w:val="28"/>
        </w:rPr>
      </w:pPr>
      <w:r w:rsidRPr="003029AC">
        <w:rPr>
          <w:sz w:val="28"/>
          <w:szCs w:val="28"/>
        </w:rPr>
        <w:t xml:space="preserve">Судами наложено штрафов на сумму </w:t>
      </w:r>
      <w:r w:rsidRPr="003029AC">
        <w:rPr>
          <w:b/>
          <w:i/>
          <w:sz w:val="28"/>
          <w:szCs w:val="28"/>
        </w:rPr>
        <w:t>16</w:t>
      </w:r>
      <w:r w:rsidR="00B535A0">
        <w:rPr>
          <w:b/>
          <w:i/>
          <w:sz w:val="28"/>
          <w:szCs w:val="28"/>
        </w:rPr>
        <w:t>8</w:t>
      </w:r>
      <w:r w:rsidRPr="003029AC">
        <w:rPr>
          <w:b/>
          <w:i/>
          <w:sz w:val="28"/>
          <w:szCs w:val="28"/>
        </w:rPr>
        <w:t>5</w:t>
      </w:r>
      <w:r w:rsidR="00B535A0">
        <w:rPr>
          <w:b/>
          <w:i/>
          <w:sz w:val="28"/>
          <w:szCs w:val="28"/>
        </w:rPr>
        <w:t>6</w:t>
      </w:r>
      <w:r w:rsidRPr="003029AC">
        <w:rPr>
          <w:b/>
          <w:i/>
          <w:sz w:val="28"/>
          <w:szCs w:val="28"/>
        </w:rPr>
        <w:t>000</w:t>
      </w:r>
      <w:r w:rsidRPr="003029AC">
        <w:rPr>
          <w:sz w:val="28"/>
          <w:szCs w:val="28"/>
        </w:rPr>
        <w:t xml:space="preserve"> руб., взыскано </w:t>
      </w:r>
      <w:r w:rsidRPr="00B535A0">
        <w:rPr>
          <w:b/>
          <w:i/>
          <w:sz w:val="28"/>
          <w:szCs w:val="28"/>
        </w:rPr>
        <w:t>1</w:t>
      </w:r>
      <w:r w:rsidR="00B535A0" w:rsidRPr="00B535A0">
        <w:rPr>
          <w:b/>
          <w:i/>
          <w:sz w:val="28"/>
          <w:szCs w:val="28"/>
        </w:rPr>
        <w:t>3</w:t>
      </w:r>
      <w:r w:rsidRPr="00B535A0">
        <w:rPr>
          <w:b/>
          <w:i/>
          <w:sz w:val="28"/>
          <w:szCs w:val="28"/>
        </w:rPr>
        <w:t>0</w:t>
      </w:r>
      <w:r w:rsidR="00B535A0" w:rsidRPr="00B535A0">
        <w:rPr>
          <w:b/>
          <w:i/>
          <w:sz w:val="28"/>
          <w:szCs w:val="28"/>
        </w:rPr>
        <w:t>47</w:t>
      </w:r>
      <w:r w:rsidRPr="00B535A0">
        <w:rPr>
          <w:b/>
          <w:i/>
          <w:sz w:val="28"/>
          <w:szCs w:val="28"/>
        </w:rPr>
        <w:t>000</w:t>
      </w:r>
      <w:r w:rsidRPr="003029AC">
        <w:rPr>
          <w:sz w:val="28"/>
          <w:szCs w:val="28"/>
        </w:rPr>
        <w:t>.</w:t>
      </w:r>
    </w:p>
    <w:p w:rsidR="003029AC" w:rsidRPr="003029AC" w:rsidRDefault="003029AC" w:rsidP="003029AC">
      <w:pPr>
        <w:ind w:firstLine="709"/>
        <w:jc w:val="both"/>
        <w:rPr>
          <w:sz w:val="28"/>
          <w:szCs w:val="28"/>
        </w:rPr>
      </w:pPr>
      <w:r w:rsidRPr="003029AC">
        <w:rPr>
          <w:sz w:val="28"/>
          <w:szCs w:val="28"/>
        </w:rPr>
        <w:t>Анализ практики применения КоАП РФ показывает, что в основном допускаются нарушения:</w:t>
      </w:r>
    </w:p>
    <w:p w:rsidR="003029AC" w:rsidRPr="003029AC" w:rsidRDefault="003029AC" w:rsidP="003029AC">
      <w:pPr>
        <w:numPr>
          <w:ilvl w:val="0"/>
          <w:numId w:val="7"/>
        </w:numPr>
        <w:tabs>
          <w:tab w:val="clear" w:pos="1260"/>
          <w:tab w:val="num" w:pos="540"/>
          <w:tab w:val="num" w:pos="1276"/>
        </w:tabs>
        <w:ind w:left="0" w:firstLine="709"/>
        <w:jc w:val="both"/>
        <w:rPr>
          <w:sz w:val="28"/>
          <w:szCs w:val="28"/>
        </w:rPr>
      </w:pPr>
      <w:r w:rsidRPr="003029AC">
        <w:rPr>
          <w:b/>
          <w:i/>
          <w:sz w:val="28"/>
          <w:szCs w:val="28"/>
        </w:rPr>
        <w:t>ч. 1 ст. 13.4</w:t>
      </w:r>
      <w:r w:rsidRPr="003029AC">
        <w:rPr>
          <w:sz w:val="28"/>
          <w:szCs w:val="28"/>
        </w:rPr>
        <w:t xml:space="preserve"> КоАП РФ (нарушение правил регистрации радиоэлектронных средств и высокочастотных устройств) – </w:t>
      </w:r>
      <w:r w:rsidRPr="003029AC">
        <w:rPr>
          <w:b/>
          <w:sz w:val="28"/>
          <w:szCs w:val="28"/>
        </w:rPr>
        <w:t>129 (13,62 %)</w:t>
      </w:r>
      <w:r w:rsidRPr="003029AC">
        <w:rPr>
          <w:sz w:val="28"/>
          <w:szCs w:val="28"/>
        </w:rPr>
        <w:t>;</w:t>
      </w:r>
    </w:p>
    <w:p w:rsidR="003029AC" w:rsidRPr="003029AC" w:rsidRDefault="003029AC" w:rsidP="003029AC">
      <w:pPr>
        <w:numPr>
          <w:ilvl w:val="0"/>
          <w:numId w:val="7"/>
        </w:numPr>
        <w:tabs>
          <w:tab w:val="clear" w:pos="1260"/>
          <w:tab w:val="num" w:pos="540"/>
          <w:tab w:val="num" w:pos="1276"/>
        </w:tabs>
        <w:ind w:left="0" w:firstLine="709"/>
        <w:jc w:val="both"/>
        <w:rPr>
          <w:sz w:val="28"/>
          <w:szCs w:val="28"/>
        </w:rPr>
      </w:pPr>
      <w:r w:rsidRPr="003029AC">
        <w:rPr>
          <w:b/>
          <w:i/>
          <w:sz w:val="28"/>
          <w:szCs w:val="28"/>
        </w:rPr>
        <w:t>ч. 2 ст. 13.4</w:t>
      </w:r>
      <w:r w:rsidRPr="003029AC">
        <w:rPr>
          <w:sz w:val="28"/>
          <w:szCs w:val="28"/>
        </w:rPr>
        <w:t xml:space="preserve"> КоАП РФ (использование радиочастотного спектра без специального разрешения) – </w:t>
      </w:r>
      <w:r w:rsidRPr="003029AC">
        <w:rPr>
          <w:b/>
          <w:sz w:val="28"/>
          <w:szCs w:val="28"/>
        </w:rPr>
        <w:t>119 (12,57 %)</w:t>
      </w:r>
      <w:r w:rsidRPr="003029AC">
        <w:rPr>
          <w:sz w:val="28"/>
          <w:szCs w:val="28"/>
        </w:rPr>
        <w:t>;</w:t>
      </w:r>
    </w:p>
    <w:p w:rsidR="003029AC" w:rsidRPr="003029AC" w:rsidRDefault="003029AC" w:rsidP="003029AC">
      <w:pPr>
        <w:numPr>
          <w:ilvl w:val="0"/>
          <w:numId w:val="7"/>
        </w:numPr>
        <w:tabs>
          <w:tab w:val="clear" w:pos="1260"/>
          <w:tab w:val="num" w:pos="540"/>
          <w:tab w:val="num" w:pos="1276"/>
        </w:tabs>
        <w:ind w:left="0" w:firstLine="709"/>
        <w:jc w:val="both"/>
        <w:rPr>
          <w:sz w:val="28"/>
          <w:szCs w:val="28"/>
        </w:rPr>
      </w:pPr>
      <w:r w:rsidRPr="003029AC">
        <w:rPr>
          <w:b/>
          <w:i/>
          <w:sz w:val="28"/>
          <w:szCs w:val="28"/>
        </w:rPr>
        <w:t>ч. 2 ст. 13.5</w:t>
      </w:r>
      <w:r w:rsidRPr="003029AC">
        <w:rPr>
          <w:sz w:val="28"/>
          <w:szCs w:val="28"/>
        </w:rPr>
        <w:t xml:space="preserve"> КоАП РФ (нарушение правил охраны линий и сооружений связи) – </w:t>
      </w:r>
      <w:r w:rsidRPr="003029AC">
        <w:rPr>
          <w:b/>
          <w:sz w:val="28"/>
          <w:szCs w:val="28"/>
        </w:rPr>
        <w:t>1 (0,11%)</w:t>
      </w:r>
      <w:r w:rsidRPr="003029AC">
        <w:rPr>
          <w:sz w:val="28"/>
          <w:szCs w:val="28"/>
        </w:rPr>
        <w:t>;</w:t>
      </w:r>
    </w:p>
    <w:p w:rsidR="003029AC" w:rsidRPr="003029AC" w:rsidRDefault="003029AC" w:rsidP="003029AC">
      <w:pPr>
        <w:numPr>
          <w:ilvl w:val="0"/>
          <w:numId w:val="7"/>
        </w:numPr>
        <w:tabs>
          <w:tab w:val="clear" w:pos="1260"/>
          <w:tab w:val="num" w:pos="540"/>
          <w:tab w:val="num" w:pos="1276"/>
        </w:tabs>
        <w:ind w:left="0" w:firstLine="709"/>
        <w:jc w:val="both"/>
        <w:rPr>
          <w:sz w:val="28"/>
          <w:szCs w:val="28"/>
        </w:rPr>
      </w:pPr>
      <w:r w:rsidRPr="003029AC">
        <w:rPr>
          <w:b/>
          <w:i/>
          <w:sz w:val="28"/>
          <w:szCs w:val="28"/>
        </w:rPr>
        <w:t>ст. 13.6</w:t>
      </w:r>
      <w:r w:rsidRPr="003029AC">
        <w:rPr>
          <w:sz w:val="28"/>
          <w:szCs w:val="28"/>
        </w:rPr>
        <w:t xml:space="preserve"> КоАП РФ (использование несертифицированных средств связи) </w:t>
      </w:r>
      <w:r w:rsidRPr="003029AC">
        <w:rPr>
          <w:b/>
          <w:sz w:val="28"/>
          <w:szCs w:val="28"/>
        </w:rPr>
        <w:t>– 2 (0,21 %);</w:t>
      </w:r>
    </w:p>
    <w:p w:rsidR="003029AC" w:rsidRPr="003029AC" w:rsidRDefault="003029AC" w:rsidP="003029AC">
      <w:pPr>
        <w:numPr>
          <w:ilvl w:val="0"/>
          <w:numId w:val="7"/>
        </w:numPr>
        <w:tabs>
          <w:tab w:val="clear" w:pos="1260"/>
          <w:tab w:val="num" w:pos="540"/>
          <w:tab w:val="num" w:pos="1276"/>
        </w:tabs>
        <w:ind w:left="0" w:firstLine="709"/>
        <w:jc w:val="both"/>
        <w:rPr>
          <w:b/>
          <w:sz w:val="28"/>
          <w:szCs w:val="28"/>
        </w:rPr>
      </w:pPr>
      <w:r w:rsidRPr="003029AC">
        <w:rPr>
          <w:b/>
          <w:i/>
          <w:sz w:val="28"/>
          <w:szCs w:val="28"/>
        </w:rPr>
        <w:t>ч. 2 ст. 14.1</w:t>
      </w:r>
      <w:r w:rsidRPr="003029AC">
        <w:rPr>
          <w:sz w:val="28"/>
          <w:szCs w:val="28"/>
        </w:rPr>
        <w:t xml:space="preserve"> КоАП РФ (осуществление предпринимательской деятельности без лицензии) – </w:t>
      </w:r>
      <w:r w:rsidRPr="003029AC">
        <w:rPr>
          <w:b/>
          <w:sz w:val="28"/>
          <w:szCs w:val="28"/>
        </w:rPr>
        <w:t xml:space="preserve">1 </w:t>
      </w:r>
      <w:r w:rsidRPr="003029AC">
        <w:rPr>
          <w:sz w:val="28"/>
          <w:szCs w:val="28"/>
        </w:rPr>
        <w:t>(</w:t>
      </w:r>
      <w:r w:rsidRPr="003029AC">
        <w:rPr>
          <w:b/>
          <w:sz w:val="28"/>
          <w:szCs w:val="28"/>
        </w:rPr>
        <w:t>0,11%);</w:t>
      </w:r>
    </w:p>
    <w:p w:rsidR="003029AC" w:rsidRPr="003029AC" w:rsidRDefault="003029AC" w:rsidP="003029AC">
      <w:pPr>
        <w:numPr>
          <w:ilvl w:val="0"/>
          <w:numId w:val="7"/>
        </w:numPr>
        <w:tabs>
          <w:tab w:val="clear" w:pos="1260"/>
          <w:tab w:val="num" w:pos="540"/>
          <w:tab w:val="num" w:pos="1276"/>
        </w:tabs>
        <w:ind w:left="0" w:firstLine="709"/>
        <w:jc w:val="both"/>
        <w:rPr>
          <w:sz w:val="28"/>
          <w:szCs w:val="28"/>
        </w:rPr>
      </w:pPr>
      <w:r w:rsidRPr="003029AC">
        <w:rPr>
          <w:b/>
          <w:i/>
          <w:sz w:val="28"/>
          <w:szCs w:val="28"/>
        </w:rPr>
        <w:t xml:space="preserve">ч. 3 ст. 14.1 </w:t>
      </w:r>
      <w:r w:rsidRPr="003029AC">
        <w:rPr>
          <w:sz w:val="28"/>
          <w:szCs w:val="28"/>
        </w:rPr>
        <w:t xml:space="preserve">КлАП РФ (осуществление предпринимательской деятельности без специального разрешения (лицензии), если такое разрешение (такая лицензия) обязательно) – </w:t>
      </w:r>
      <w:r w:rsidRPr="003029AC">
        <w:rPr>
          <w:b/>
          <w:sz w:val="28"/>
          <w:szCs w:val="28"/>
        </w:rPr>
        <w:t>631 (66,63 %);</w:t>
      </w:r>
    </w:p>
    <w:p w:rsidR="003029AC" w:rsidRPr="003029AC" w:rsidRDefault="003029AC" w:rsidP="003029AC">
      <w:pPr>
        <w:numPr>
          <w:ilvl w:val="0"/>
          <w:numId w:val="7"/>
        </w:numPr>
        <w:tabs>
          <w:tab w:val="clear" w:pos="1260"/>
          <w:tab w:val="num" w:pos="540"/>
          <w:tab w:val="num" w:pos="1276"/>
        </w:tabs>
        <w:ind w:left="0" w:firstLine="709"/>
        <w:jc w:val="both"/>
        <w:rPr>
          <w:b/>
          <w:sz w:val="28"/>
          <w:szCs w:val="28"/>
        </w:rPr>
      </w:pPr>
      <w:r w:rsidRPr="003029AC">
        <w:rPr>
          <w:b/>
          <w:i/>
          <w:sz w:val="28"/>
          <w:szCs w:val="28"/>
        </w:rPr>
        <w:t>ч. 1 ст. 15.27</w:t>
      </w:r>
      <w:r w:rsidRPr="003029AC">
        <w:rPr>
          <w:sz w:val="28"/>
          <w:szCs w:val="28"/>
        </w:rPr>
        <w:t xml:space="preserve"> КоАП РФ (Неисполнение </w:t>
      </w:r>
      <w:hyperlink r:id="rId17" w:history="1">
        <w:r w:rsidRPr="003029AC">
          <w:rPr>
            <w:sz w:val="28"/>
            <w:szCs w:val="28"/>
          </w:rPr>
          <w:t>законодательства</w:t>
        </w:r>
      </w:hyperlink>
      <w:r w:rsidRPr="003029AC">
        <w:rPr>
          <w:sz w:val="28"/>
          <w:szCs w:val="28"/>
        </w:rPr>
        <w:t xml:space="preserve"> в части организации и (или) осуществления внутреннего контроля, не повлекшее непредставления сведений об операциях, подлежащих обязательному контролю, а равно повлекшее представление названных сведений в уполномоченный орган с нарушением установленного срока) – </w:t>
      </w:r>
      <w:r w:rsidRPr="003029AC">
        <w:rPr>
          <w:b/>
          <w:sz w:val="28"/>
          <w:szCs w:val="28"/>
        </w:rPr>
        <w:t>23 (2,43%);</w:t>
      </w:r>
    </w:p>
    <w:p w:rsidR="003029AC" w:rsidRPr="003029AC" w:rsidRDefault="003029AC" w:rsidP="003029AC">
      <w:pPr>
        <w:numPr>
          <w:ilvl w:val="0"/>
          <w:numId w:val="7"/>
        </w:numPr>
        <w:tabs>
          <w:tab w:val="clear" w:pos="1260"/>
          <w:tab w:val="num" w:pos="540"/>
          <w:tab w:val="num" w:pos="1276"/>
        </w:tabs>
        <w:ind w:left="0" w:firstLine="709"/>
        <w:jc w:val="both"/>
        <w:rPr>
          <w:b/>
          <w:sz w:val="28"/>
          <w:szCs w:val="28"/>
        </w:rPr>
      </w:pPr>
      <w:r w:rsidRPr="003029AC">
        <w:rPr>
          <w:b/>
          <w:i/>
          <w:sz w:val="28"/>
          <w:szCs w:val="28"/>
        </w:rPr>
        <w:t>ч. 2 ст. 15.27</w:t>
      </w:r>
      <w:r w:rsidRPr="003029AC">
        <w:rPr>
          <w:sz w:val="28"/>
          <w:szCs w:val="28"/>
        </w:rPr>
        <w:t xml:space="preserve"> КоАП РФ (Неисполнение </w:t>
      </w:r>
      <w:hyperlink r:id="rId18" w:history="1">
        <w:r w:rsidRPr="003029AC">
          <w:rPr>
            <w:sz w:val="28"/>
            <w:szCs w:val="28"/>
          </w:rPr>
          <w:t>законодательства</w:t>
        </w:r>
      </w:hyperlink>
      <w:r w:rsidRPr="003029AC">
        <w:rPr>
          <w:sz w:val="28"/>
          <w:szCs w:val="28"/>
        </w:rPr>
        <w:t xml:space="preserve"> в части организации и (или) осуществления внутреннего контроля, повлекшие непредставление в уполномоченный орган сведений об операциях, подлежащих обязательному контролю) – </w:t>
      </w:r>
      <w:r w:rsidRPr="003029AC">
        <w:rPr>
          <w:b/>
          <w:sz w:val="28"/>
          <w:szCs w:val="28"/>
        </w:rPr>
        <w:t>2</w:t>
      </w:r>
      <w:r w:rsidRPr="003029AC">
        <w:rPr>
          <w:sz w:val="28"/>
          <w:szCs w:val="28"/>
        </w:rPr>
        <w:t xml:space="preserve"> </w:t>
      </w:r>
      <w:r w:rsidRPr="003029AC">
        <w:rPr>
          <w:b/>
          <w:sz w:val="28"/>
          <w:szCs w:val="28"/>
        </w:rPr>
        <w:t>(0,21%);</w:t>
      </w:r>
    </w:p>
    <w:p w:rsidR="003029AC" w:rsidRPr="003029AC" w:rsidRDefault="003029AC" w:rsidP="003029AC">
      <w:pPr>
        <w:numPr>
          <w:ilvl w:val="0"/>
          <w:numId w:val="7"/>
        </w:numPr>
        <w:tabs>
          <w:tab w:val="clear" w:pos="1260"/>
          <w:tab w:val="num" w:pos="540"/>
          <w:tab w:val="num" w:pos="1276"/>
        </w:tabs>
        <w:ind w:left="0" w:firstLine="709"/>
        <w:jc w:val="both"/>
        <w:rPr>
          <w:b/>
          <w:sz w:val="28"/>
          <w:szCs w:val="28"/>
        </w:rPr>
      </w:pPr>
      <w:r w:rsidRPr="003029AC">
        <w:rPr>
          <w:b/>
          <w:i/>
          <w:sz w:val="28"/>
          <w:szCs w:val="28"/>
        </w:rPr>
        <w:t xml:space="preserve">ч. 2 ст. 19.4.1 </w:t>
      </w:r>
      <w:r w:rsidRPr="003029AC">
        <w:rPr>
          <w:sz w:val="28"/>
          <w:szCs w:val="28"/>
        </w:rPr>
        <w:t xml:space="preserve">КоАП РФ (Воспрепятствование законной деятельности должностного лица органа государственного контроля (надзора)) </w:t>
      </w:r>
      <w:r w:rsidRPr="003029AC">
        <w:rPr>
          <w:b/>
          <w:sz w:val="28"/>
          <w:szCs w:val="28"/>
        </w:rPr>
        <w:t>– 2 (0,21%);</w:t>
      </w:r>
    </w:p>
    <w:p w:rsidR="003029AC" w:rsidRPr="003029AC" w:rsidRDefault="003029AC" w:rsidP="003029AC">
      <w:pPr>
        <w:numPr>
          <w:ilvl w:val="0"/>
          <w:numId w:val="7"/>
        </w:numPr>
        <w:tabs>
          <w:tab w:val="clear" w:pos="1260"/>
          <w:tab w:val="num" w:pos="540"/>
          <w:tab w:val="num" w:pos="1276"/>
        </w:tabs>
        <w:ind w:left="0" w:firstLine="709"/>
        <w:jc w:val="both"/>
        <w:rPr>
          <w:sz w:val="28"/>
          <w:szCs w:val="28"/>
        </w:rPr>
      </w:pPr>
      <w:r w:rsidRPr="003029AC">
        <w:rPr>
          <w:b/>
          <w:i/>
          <w:sz w:val="28"/>
          <w:szCs w:val="28"/>
        </w:rPr>
        <w:t>ч. 1 ст. 19.5</w:t>
      </w:r>
      <w:r w:rsidRPr="003029AC">
        <w:rPr>
          <w:sz w:val="28"/>
          <w:szCs w:val="28"/>
        </w:rPr>
        <w:t xml:space="preserve"> КоАП РФ (невыполнение в срок законного предписания) – </w:t>
      </w:r>
      <w:r w:rsidRPr="003029AC">
        <w:rPr>
          <w:b/>
          <w:sz w:val="28"/>
          <w:szCs w:val="28"/>
        </w:rPr>
        <w:t>35 (3,7 %)</w:t>
      </w:r>
      <w:r w:rsidRPr="003029AC">
        <w:rPr>
          <w:sz w:val="28"/>
          <w:szCs w:val="28"/>
        </w:rPr>
        <w:t>;</w:t>
      </w:r>
    </w:p>
    <w:p w:rsidR="003029AC" w:rsidRPr="003029AC" w:rsidRDefault="003029AC" w:rsidP="003029AC">
      <w:pPr>
        <w:numPr>
          <w:ilvl w:val="0"/>
          <w:numId w:val="7"/>
        </w:numPr>
        <w:tabs>
          <w:tab w:val="clear" w:pos="1260"/>
          <w:tab w:val="num" w:pos="540"/>
          <w:tab w:val="num" w:pos="1276"/>
        </w:tabs>
        <w:ind w:left="0" w:firstLine="709"/>
        <w:jc w:val="both"/>
        <w:rPr>
          <w:sz w:val="28"/>
          <w:szCs w:val="28"/>
        </w:rPr>
      </w:pPr>
      <w:r w:rsidRPr="003029AC">
        <w:rPr>
          <w:b/>
          <w:i/>
          <w:sz w:val="28"/>
          <w:szCs w:val="28"/>
        </w:rPr>
        <w:t xml:space="preserve">ч. 1 ст. 20.25 </w:t>
      </w:r>
      <w:r w:rsidRPr="003029AC">
        <w:rPr>
          <w:sz w:val="28"/>
          <w:szCs w:val="28"/>
        </w:rPr>
        <w:t xml:space="preserve">КоАП РФ (Неуплата административного штрафа) </w:t>
      </w:r>
      <w:r w:rsidRPr="003029AC">
        <w:rPr>
          <w:b/>
          <w:sz w:val="28"/>
          <w:szCs w:val="28"/>
        </w:rPr>
        <w:t>– 2 (0,21 %).</w:t>
      </w:r>
    </w:p>
    <w:p w:rsidR="003029AC" w:rsidRPr="003029AC" w:rsidRDefault="003029AC" w:rsidP="003029AC">
      <w:pPr>
        <w:ind w:firstLine="709"/>
        <w:jc w:val="both"/>
        <w:rPr>
          <w:sz w:val="28"/>
          <w:szCs w:val="28"/>
        </w:rPr>
      </w:pPr>
      <w:r w:rsidRPr="003029AC">
        <w:rPr>
          <w:sz w:val="28"/>
          <w:szCs w:val="28"/>
        </w:rPr>
        <w:t>К административной ответственности привлекались граждане, должностные лица и юридические лица.</w:t>
      </w:r>
    </w:p>
    <w:p w:rsidR="003029AC" w:rsidRPr="003029AC" w:rsidRDefault="003029AC" w:rsidP="003029AC">
      <w:pPr>
        <w:ind w:firstLine="709"/>
        <w:jc w:val="both"/>
        <w:rPr>
          <w:sz w:val="28"/>
          <w:szCs w:val="28"/>
        </w:rPr>
      </w:pPr>
      <w:r w:rsidRPr="003029AC">
        <w:rPr>
          <w:sz w:val="28"/>
          <w:szCs w:val="28"/>
        </w:rPr>
        <w:lastRenderedPageBreak/>
        <w:t>В 2012 году с участием Управления состоялось рассмотрение 580 судебных дела,  вытекающих из административных правонарушений (562 в пользу Управления).</w:t>
      </w:r>
    </w:p>
    <w:p w:rsidR="00781D1A" w:rsidRPr="003029AC" w:rsidRDefault="00781D1A" w:rsidP="003029AC">
      <w:pPr>
        <w:ind w:firstLine="709"/>
        <w:jc w:val="both"/>
        <w:rPr>
          <w:sz w:val="28"/>
          <w:szCs w:val="28"/>
        </w:rPr>
      </w:pPr>
    </w:p>
    <w:p w:rsidR="00D146B8" w:rsidRPr="003029AC" w:rsidRDefault="00D146B8" w:rsidP="005C3E03">
      <w:pPr>
        <w:pStyle w:val="Style9"/>
        <w:tabs>
          <w:tab w:val="left" w:pos="1286"/>
        </w:tabs>
        <w:spacing w:line="317" w:lineRule="exact"/>
        <w:ind w:right="24" w:firstLine="709"/>
        <w:outlineLvl w:val="0"/>
        <w:rPr>
          <w:b/>
          <w:i/>
          <w:sz w:val="28"/>
          <w:szCs w:val="28"/>
        </w:rPr>
      </w:pPr>
      <w:r w:rsidRPr="003029AC">
        <w:rPr>
          <w:b/>
          <w:i/>
          <w:sz w:val="28"/>
          <w:szCs w:val="28"/>
        </w:rPr>
        <w:t>В сфере телевизионного и радиовещания</w:t>
      </w:r>
    </w:p>
    <w:p w:rsidR="00D146B8" w:rsidRPr="003029AC" w:rsidRDefault="00D146B8" w:rsidP="00D146B8">
      <w:pPr>
        <w:pStyle w:val="Style9"/>
        <w:tabs>
          <w:tab w:val="left" w:pos="1286"/>
        </w:tabs>
        <w:spacing w:line="317" w:lineRule="exact"/>
        <w:ind w:right="24" w:firstLine="709"/>
        <w:rPr>
          <w:b/>
          <w:i/>
          <w:sz w:val="28"/>
          <w:szCs w:val="28"/>
        </w:rPr>
      </w:pPr>
    </w:p>
    <w:p w:rsidR="003029AC" w:rsidRPr="003029AC" w:rsidRDefault="003029AC" w:rsidP="003029AC">
      <w:pPr>
        <w:ind w:firstLine="709"/>
        <w:jc w:val="both"/>
        <w:rPr>
          <w:sz w:val="28"/>
          <w:szCs w:val="28"/>
        </w:rPr>
      </w:pPr>
      <w:r w:rsidRPr="003029AC">
        <w:rPr>
          <w:sz w:val="28"/>
          <w:szCs w:val="28"/>
        </w:rPr>
        <w:t>В 2012 году выявлено 40 правонарушений, подпадающих под действие Кодекса Российской Федерации об административных правонарушениях (далее – КоАП РФ).</w:t>
      </w:r>
    </w:p>
    <w:p w:rsidR="003029AC" w:rsidRPr="003029AC" w:rsidRDefault="003029AC" w:rsidP="003029AC">
      <w:pPr>
        <w:ind w:firstLine="709"/>
        <w:jc w:val="both"/>
        <w:rPr>
          <w:sz w:val="28"/>
          <w:szCs w:val="28"/>
        </w:rPr>
      </w:pPr>
      <w:r w:rsidRPr="003029AC">
        <w:rPr>
          <w:sz w:val="28"/>
          <w:szCs w:val="28"/>
        </w:rPr>
        <w:t>В результате рассмотрения Управлением вышеуказанных дел было вынесено 15 постановлений по делам об административных правонарушениях.</w:t>
      </w:r>
    </w:p>
    <w:p w:rsidR="003029AC" w:rsidRPr="003029AC" w:rsidRDefault="003029AC" w:rsidP="003029AC">
      <w:pPr>
        <w:autoSpaceDE w:val="0"/>
        <w:autoSpaceDN w:val="0"/>
        <w:adjustRightInd w:val="0"/>
        <w:ind w:firstLine="709"/>
        <w:jc w:val="both"/>
        <w:outlineLvl w:val="2"/>
        <w:rPr>
          <w:sz w:val="28"/>
          <w:szCs w:val="28"/>
        </w:rPr>
      </w:pPr>
      <w:r w:rsidRPr="003029AC">
        <w:rPr>
          <w:sz w:val="28"/>
          <w:szCs w:val="28"/>
        </w:rPr>
        <w:t>При этом в суды направлено 2 протокола об административных правонарушениях по ч. 1 ст. 13.21 КоАП РФ (распространение незарегистрированного СМИ); 15 протоколов по ст. 13.22 КоАП РФ; 8 протоколов по ст. 13.23 КоАП РФ; 4 протокола об административных правонарушениях по ч. 2 ст. 14.1 КоАП РФ; 9 протоколов об административных правонарушениях по ч. 3 ст. 14.1 КоАП РФ, 2 протокола по ч. 2 ст. 19.20 КоАП РФ.</w:t>
      </w:r>
    </w:p>
    <w:p w:rsidR="003029AC" w:rsidRPr="003029AC" w:rsidRDefault="003029AC" w:rsidP="003029AC">
      <w:pPr>
        <w:ind w:firstLine="709"/>
        <w:jc w:val="both"/>
        <w:rPr>
          <w:sz w:val="28"/>
          <w:szCs w:val="28"/>
        </w:rPr>
      </w:pPr>
      <w:r w:rsidRPr="003029AC">
        <w:rPr>
          <w:sz w:val="28"/>
          <w:szCs w:val="28"/>
        </w:rPr>
        <w:t xml:space="preserve">Самостоятельно наложено штрафов на сумму </w:t>
      </w:r>
      <w:r w:rsidRPr="003029AC">
        <w:rPr>
          <w:b/>
          <w:i/>
          <w:sz w:val="28"/>
          <w:szCs w:val="28"/>
        </w:rPr>
        <w:t xml:space="preserve">27`500  </w:t>
      </w:r>
      <w:r w:rsidRPr="003029AC">
        <w:rPr>
          <w:sz w:val="28"/>
          <w:szCs w:val="28"/>
        </w:rPr>
        <w:t>руб., взыскано 26</w:t>
      </w:r>
      <w:r w:rsidR="00B535A0">
        <w:rPr>
          <w:sz w:val="28"/>
          <w:szCs w:val="28"/>
        </w:rPr>
        <w:t>75</w:t>
      </w:r>
      <w:r w:rsidRPr="003029AC">
        <w:rPr>
          <w:sz w:val="28"/>
          <w:szCs w:val="28"/>
        </w:rPr>
        <w:t>0 руб.</w:t>
      </w:r>
    </w:p>
    <w:p w:rsidR="003029AC" w:rsidRPr="003029AC" w:rsidRDefault="003029AC" w:rsidP="003029AC">
      <w:pPr>
        <w:ind w:firstLine="709"/>
        <w:jc w:val="both"/>
        <w:rPr>
          <w:sz w:val="28"/>
          <w:szCs w:val="28"/>
        </w:rPr>
      </w:pPr>
      <w:r w:rsidRPr="003029AC">
        <w:rPr>
          <w:sz w:val="28"/>
          <w:szCs w:val="28"/>
        </w:rPr>
        <w:t xml:space="preserve">Судами наложено штрафов на сумму </w:t>
      </w:r>
      <w:r w:rsidRPr="003029AC">
        <w:rPr>
          <w:b/>
          <w:i/>
          <w:sz w:val="28"/>
          <w:szCs w:val="28"/>
        </w:rPr>
        <w:t>1</w:t>
      </w:r>
      <w:r w:rsidR="00B535A0">
        <w:rPr>
          <w:b/>
          <w:i/>
          <w:sz w:val="28"/>
          <w:szCs w:val="28"/>
        </w:rPr>
        <w:t>3</w:t>
      </w:r>
      <w:r w:rsidRPr="003029AC">
        <w:rPr>
          <w:b/>
          <w:i/>
          <w:sz w:val="28"/>
          <w:szCs w:val="28"/>
        </w:rPr>
        <w:t>4`500</w:t>
      </w:r>
      <w:r w:rsidRPr="003029AC">
        <w:rPr>
          <w:sz w:val="28"/>
          <w:szCs w:val="28"/>
        </w:rPr>
        <w:t xml:space="preserve"> руб., взыскано 104000 руб.</w:t>
      </w:r>
    </w:p>
    <w:p w:rsidR="00EF7666" w:rsidRPr="003029AC" w:rsidRDefault="003029AC" w:rsidP="003029AC">
      <w:pPr>
        <w:ind w:firstLine="709"/>
        <w:jc w:val="both"/>
        <w:rPr>
          <w:color w:val="FF0000"/>
          <w:sz w:val="28"/>
          <w:szCs w:val="28"/>
          <w:u w:val="single"/>
        </w:rPr>
      </w:pPr>
      <w:r w:rsidRPr="003029AC">
        <w:rPr>
          <w:sz w:val="28"/>
          <w:szCs w:val="28"/>
        </w:rPr>
        <w:t>Анализ практики применения КоАП РФ показывает, что в основном допускаются нарушения по ч. 3 ст. 14.1 КоАП РФ (осуществление предпринимательской деятельности с нарушение условий лицензии) и ст. 13.22 (нарушение порядка объявления выходных данных).</w:t>
      </w:r>
    </w:p>
    <w:p w:rsidR="00EF7666" w:rsidRPr="009501E8" w:rsidRDefault="00EF7666" w:rsidP="00D146B8">
      <w:pPr>
        <w:ind w:firstLine="540"/>
        <w:jc w:val="both"/>
        <w:rPr>
          <w:color w:val="FF0000"/>
          <w:sz w:val="28"/>
          <w:szCs w:val="28"/>
          <w:u w:val="single"/>
        </w:rPr>
      </w:pPr>
    </w:p>
    <w:p w:rsidR="00D146B8" w:rsidRPr="003029AC" w:rsidRDefault="00D146B8" w:rsidP="00D146B8">
      <w:pPr>
        <w:pStyle w:val="Style9"/>
        <w:tabs>
          <w:tab w:val="left" w:pos="1286"/>
        </w:tabs>
        <w:spacing w:line="317" w:lineRule="exact"/>
        <w:ind w:right="24" w:firstLine="709"/>
        <w:rPr>
          <w:b/>
          <w:i/>
          <w:sz w:val="28"/>
          <w:szCs w:val="28"/>
        </w:rPr>
      </w:pPr>
      <w:r w:rsidRPr="003029AC">
        <w:rPr>
          <w:b/>
          <w:bCs/>
          <w:i/>
          <w:sz w:val="28"/>
          <w:szCs w:val="28"/>
        </w:rPr>
        <w:t xml:space="preserve">В области деятельности по изготовлению </w:t>
      </w:r>
      <w:r w:rsidRPr="003029AC">
        <w:rPr>
          <w:b/>
          <w:i/>
          <w:sz w:val="28"/>
          <w:szCs w:val="28"/>
        </w:rPr>
        <w:t>экземпляров аудиовизуальных произведений</w:t>
      </w:r>
      <w:r w:rsidRPr="003029AC">
        <w:rPr>
          <w:b/>
          <w:bCs/>
          <w:i/>
          <w:sz w:val="28"/>
          <w:szCs w:val="28"/>
        </w:rPr>
        <w:t>, программ для ЭВМ, баз данных</w:t>
      </w:r>
      <w:r w:rsidRPr="003029AC">
        <w:rPr>
          <w:b/>
          <w:i/>
          <w:sz w:val="28"/>
          <w:szCs w:val="28"/>
        </w:rPr>
        <w:t xml:space="preserve"> и фонограмм на любых видах носителей</w:t>
      </w:r>
    </w:p>
    <w:p w:rsidR="00D146B8" w:rsidRPr="003029AC" w:rsidRDefault="00D146B8" w:rsidP="003029AC">
      <w:pPr>
        <w:pStyle w:val="Style9"/>
        <w:tabs>
          <w:tab w:val="left" w:pos="1286"/>
        </w:tabs>
        <w:spacing w:line="317" w:lineRule="exact"/>
        <w:ind w:right="24" w:firstLine="709"/>
        <w:rPr>
          <w:bCs/>
          <w:i/>
          <w:sz w:val="28"/>
          <w:szCs w:val="28"/>
        </w:rPr>
      </w:pPr>
    </w:p>
    <w:p w:rsidR="003029AC" w:rsidRPr="003029AC" w:rsidRDefault="003029AC" w:rsidP="003029AC">
      <w:pPr>
        <w:ind w:firstLine="709"/>
        <w:jc w:val="both"/>
        <w:rPr>
          <w:sz w:val="28"/>
          <w:szCs w:val="28"/>
        </w:rPr>
      </w:pPr>
      <w:r w:rsidRPr="003029AC">
        <w:rPr>
          <w:sz w:val="28"/>
          <w:szCs w:val="28"/>
        </w:rPr>
        <w:t>В 2012 году выявлено 4 правонарушения, подпадающие под действие Кодекса Российской Федерации об административных правонарушениях (далее – КоАП РФ).</w:t>
      </w:r>
    </w:p>
    <w:p w:rsidR="003029AC" w:rsidRPr="003029AC" w:rsidRDefault="003029AC" w:rsidP="003029AC">
      <w:pPr>
        <w:ind w:firstLine="709"/>
        <w:jc w:val="both"/>
        <w:rPr>
          <w:sz w:val="28"/>
          <w:szCs w:val="28"/>
        </w:rPr>
      </w:pPr>
      <w:r w:rsidRPr="003029AC">
        <w:rPr>
          <w:sz w:val="28"/>
          <w:szCs w:val="28"/>
        </w:rPr>
        <w:t>При этом в суды направлено 4 протокол</w:t>
      </w:r>
      <w:r w:rsidR="004D27A1">
        <w:rPr>
          <w:sz w:val="28"/>
          <w:szCs w:val="28"/>
        </w:rPr>
        <w:t>а</w:t>
      </w:r>
      <w:r w:rsidRPr="003029AC">
        <w:rPr>
          <w:sz w:val="28"/>
          <w:szCs w:val="28"/>
        </w:rPr>
        <w:t xml:space="preserve"> об административных правонарушениях по ч. 4 ст. 14.1 КоАП РФ.</w:t>
      </w:r>
    </w:p>
    <w:p w:rsidR="003029AC" w:rsidRPr="003029AC" w:rsidRDefault="003029AC" w:rsidP="003029AC">
      <w:pPr>
        <w:ind w:firstLine="709"/>
        <w:jc w:val="both"/>
        <w:rPr>
          <w:sz w:val="28"/>
          <w:szCs w:val="28"/>
        </w:rPr>
      </w:pPr>
      <w:r w:rsidRPr="003029AC">
        <w:rPr>
          <w:sz w:val="28"/>
          <w:szCs w:val="28"/>
        </w:rPr>
        <w:t xml:space="preserve">Судами наложено штрафов на сумму </w:t>
      </w:r>
      <w:r w:rsidRPr="003029AC">
        <w:rPr>
          <w:b/>
          <w:i/>
          <w:sz w:val="28"/>
          <w:szCs w:val="28"/>
        </w:rPr>
        <w:t xml:space="preserve">80000  </w:t>
      </w:r>
      <w:r w:rsidRPr="003029AC">
        <w:rPr>
          <w:sz w:val="28"/>
          <w:szCs w:val="28"/>
        </w:rPr>
        <w:t>руб.</w:t>
      </w:r>
    </w:p>
    <w:p w:rsidR="003029AC" w:rsidRPr="003029AC" w:rsidRDefault="003029AC" w:rsidP="003029AC">
      <w:pPr>
        <w:ind w:firstLine="709"/>
        <w:jc w:val="both"/>
        <w:rPr>
          <w:sz w:val="28"/>
          <w:szCs w:val="28"/>
        </w:rPr>
      </w:pPr>
      <w:r w:rsidRPr="003029AC">
        <w:rPr>
          <w:sz w:val="28"/>
          <w:szCs w:val="28"/>
        </w:rPr>
        <w:t>Анализ практики применения КоАП РФ показывает, что в основном допускаются следующие нарушения по ч. 4 ст. 14.1 КоАП РФ (</w:t>
      </w:r>
      <w:r w:rsidRPr="003029AC">
        <w:rPr>
          <w:bCs/>
          <w:iCs/>
          <w:sz w:val="28"/>
          <w:szCs w:val="28"/>
        </w:rPr>
        <w:t>грубое нарушение лицензионных условий</w:t>
      </w:r>
      <w:r w:rsidRPr="003029AC">
        <w:rPr>
          <w:sz w:val="28"/>
          <w:szCs w:val="28"/>
        </w:rPr>
        <w:t>) – 4.</w:t>
      </w:r>
    </w:p>
    <w:p w:rsidR="00D146B8" w:rsidRPr="003029AC" w:rsidRDefault="00D146B8" w:rsidP="000B5A7A">
      <w:pPr>
        <w:ind w:firstLine="720"/>
        <w:jc w:val="both"/>
        <w:rPr>
          <w:bCs/>
          <w:sz w:val="28"/>
          <w:szCs w:val="28"/>
        </w:rPr>
      </w:pPr>
    </w:p>
    <w:p w:rsidR="00D146B8" w:rsidRPr="003029AC" w:rsidRDefault="00D146B8" w:rsidP="005C3E03">
      <w:pPr>
        <w:pStyle w:val="Style9"/>
        <w:tabs>
          <w:tab w:val="left" w:pos="1286"/>
        </w:tabs>
        <w:spacing w:line="317" w:lineRule="exact"/>
        <w:ind w:right="24" w:firstLine="709"/>
        <w:outlineLvl w:val="0"/>
        <w:rPr>
          <w:b/>
          <w:bCs/>
          <w:i/>
          <w:sz w:val="28"/>
          <w:szCs w:val="28"/>
        </w:rPr>
      </w:pPr>
      <w:r w:rsidRPr="003029AC">
        <w:rPr>
          <w:b/>
          <w:bCs/>
          <w:i/>
          <w:sz w:val="28"/>
          <w:szCs w:val="28"/>
        </w:rPr>
        <w:t>В сфере массовых коммуникаций</w:t>
      </w:r>
    </w:p>
    <w:p w:rsidR="003029AC" w:rsidRPr="003029AC" w:rsidRDefault="003029AC" w:rsidP="005C3E03">
      <w:pPr>
        <w:pStyle w:val="Style9"/>
        <w:tabs>
          <w:tab w:val="left" w:pos="1286"/>
        </w:tabs>
        <w:spacing w:line="317" w:lineRule="exact"/>
        <w:ind w:right="24" w:firstLine="709"/>
        <w:outlineLvl w:val="0"/>
        <w:rPr>
          <w:b/>
          <w:bCs/>
          <w:i/>
          <w:sz w:val="28"/>
          <w:szCs w:val="28"/>
        </w:rPr>
      </w:pPr>
    </w:p>
    <w:p w:rsidR="003029AC" w:rsidRPr="003029AC" w:rsidRDefault="003029AC" w:rsidP="003029AC">
      <w:pPr>
        <w:ind w:firstLine="709"/>
        <w:jc w:val="both"/>
        <w:rPr>
          <w:sz w:val="28"/>
          <w:szCs w:val="28"/>
        </w:rPr>
      </w:pPr>
      <w:r w:rsidRPr="003029AC">
        <w:rPr>
          <w:sz w:val="28"/>
          <w:szCs w:val="28"/>
        </w:rPr>
        <w:t>В 2012 году выявлено 1</w:t>
      </w:r>
      <w:r w:rsidR="00B535A0">
        <w:rPr>
          <w:sz w:val="28"/>
          <w:szCs w:val="28"/>
        </w:rPr>
        <w:t>42</w:t>
      </w:r>
      <w:r w:rsidRPr="003029AC">
        <w:rPr>
          <w:sz w:val="28"/>
          <w:szCs w:val="28"/>
        </w:rPr>
        <w:t xml:space="preserve"> правонарушений, подпадающих под действие Кодекса Российской Федерации об административных правонарушениях (далее – КоАП РФ).</w:t>
      </w:r>
    </w:p>
    <w:p w:rsidR="003029AC" w:rsidRPr="003029AC" w:rsidRDefault="003029AC" w:rsidP="003029AC">
      <w:pPr>
        <w:ind w:firstLine="709"/>
        <w:jc w:val="both"/>
        <w:rPr>
          <w:sz w:val="28"/>
          <w:szCs w:val="28"/>
        </w:rPr>
      </w:pPr>
      <w:r w:rsidRPr="003029AC">
        <w:rPr>
          <w:sz w:val="28"/>
          <w:szCs w:val="28"/>
        </w:rPr>
        <w:lastRenderedPageBreak/>
        <w:t>В результате рассмотрения Управлением вышеуказанных дел было вынесено 86 постановления по делам об административных правонарушениях.</w:t>
      </w:r>
    </w:p>
    <w:p w:rsidR="003029AC" w:rsidRPr="003029AC" w:rsidRDefault="003029AC" w:rsidP="003029AC">
      <w:pPr>
        <w:autoSpaceDE w:val="0"/>
        <w:autoSpaceDN w:val="0"/>
        <w:adjustRightInd w:val="0"/>
        <w:ind w:firstLine="709"/>
        <w:jc w:val="both"/>
        <w:outlineLvl w:val="0"/>
        <w:rPr>
          <w:sz w:val="28"/>
          <w:szCs w:val="28"/>
        </w:rPr>
      </w:pPr>
      <w:r w:rsidRPr="003029AC">
        <w:rPr>
          <w:sz w:val="28"/>
          <w:szCs w:val="28"/>
        </w:rPr>
        <w:t>При этом в суды направлено 4 протокола об административных правонарушениях по ст. 13.21 КоАП РФ (изготовление или распространение продукции незарегистрированного средства массовой информации); 34 протокола об административных правонарушениях по ст. 13.23 КоАП РФ (нарушение порядка представления обязательного экземпляра документов); 6 протоколов об административных правонарушениях по ч. 1 ст. 5.5 КоАП РФ (нарушение порядка участия средств массовой информации в информационном обеспечении выборов, референдумов); 1 протокол об административном правонарушении по ст. 5.10 КоАП РФ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1 протокол об административном правонарушении по ч. 1 ст. 6.13 КоАП РФ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1 протокол об административном правонарушении по ч. 2 ст. 13.15 КоАП РФ (</w:t>
      </w:r>
      <w:hyperlink r:id="rId19" w:history="1">
        <w:r w:rsidRPr="003029AC">
          <w:rPr>
            <w:sz w:val="28"/>
            <w:szCs w:val="28"/>
          </w:rPr>
          <w:t>Злоупотребление</w:t>
        </w:r>
      </w:hyperlink>
      <w:r w:rsidRPr="003029AC">
        <w:rPr>
          <w:sz w:val="28"/>
          <w:szCs w:val="28"/>
        </w:rPr>
        <w:t xml:space="preserve"> свободой массовой информации); 3 протокола об административных правонарушениях по ч. 1 ст. 20.25 КоАП РФ (неуплата административного штрафа).</w:t>
      </w:r>
    </w:p>
    <w:p w:rsidR="003029AC" w:rsidRPr="003029AC" w:rsidRDefault="003029AC" w:rsidP="003029AC">
      <w:pPr>
        <w:ind w:firstLine="709"/>
        <w:jc w:val="both"/>
        <w:rPr>
          <w:sz w:val="28"/>
          <w:szCs w:val="28"/>
        </w:rPr>
      </w:pPr>
      <w:r w:rsidRPr="003029AC">
        <w:rPr>
          <w:sz w:val="28"/>
          <w:szCs w:val="28"/>
        </w:rPr>
        <w:t xml:space="preserve">Самостоятельно наложено штрафов на сумму </w:t>
      </w:r>
      <w:r w:rsidRPr="003029AC">
        <w:rPr>
          <w:b/>
          <w:i/>
          <w:sz w:val="28"/>
          <w:szCs w:val="28"/>
        </w:rPr>
        <w:t>10</w:t>
      </w:r>
      <w:r w:rsidR="00B535A0">
        <w:rPr>
          <w:b/>
          <w:i/>
          <w:sz w:val="28"/>
          <w:szCs w:val="28"/>
        </w:rPr>
        <w:t>4</w:t>
      </w:r>
      <w:r w:rsidRPr="003029AC">
        <w:rPr>
          <w:b/>
          <w:i/>
          <w:sz w:val="28"/>
          <w:szCs w:val="28"/>
        </w:rPr>
        <w:t>`</w:t>
      </w:r>
      <w:r w:rsidR="00B535A0">
        <w:rPr>
          <w:b/>
          <w:i/>
          <w:sz w:val="28"/>
          <w:szCs w:val="28"/>
        </w:rPr>
        <w:t>65</w:t>
      </w:r>
      <w:r w:rsidRPr="003029AC">
        <w:rPr>
          <w:b/>
          <w:i/>
          <w:sz w:val="28"/>
          <w:szCs w:val="28"/>
        </w:rPr>
        <w:t xml:space="preserve">0  </w:t>
      </w:r>
      <w:r w:rsidRPr="003029AC">
        <w:rPr>
          <w:sz w:val="28"/>
          <w:szCs w:val="28"/>
        </w:rPr>
        <w:t xml:space="preserve">руб., взыскано </w:t>
      </w:r>
      <w:r w:rsidRPr="00B535A0">
        <w:rPr>
          <w:b/>
          <w:i/>
          <w:sz w:val="28"/>
          <w:szCs w:val="28"/>
        </w:rPr>
        <w:t>8</w:t>
      </w:r>
      <w:r w:rsidR="00B535A0" w:rsidRPr="00B535A0">
        <w:rPr>
          <w:b/>
          <w:i/>
          <w:sz w:val="28"/>
          <w:szCs w:val="28"/>
        </w:rPr>
        <w:t>8900</w:t>
      </w:r>
      <w:r w:rsidRPr="003029AC">
        <w:rPr>
          <w:sz w:val="28"/>
          <w:szCs w:val="28"/>
        </w:rPr>
        <w:t>.</w:t>
      </w:r>
    </w:p>
    <w:p w:rsidR="003029AC" w:rsidRPr="003029AC" w:rsidRDefault="003029AC" w:rsidP="003029AC">
      <w:pPr>
        <w:ind w:firstLine="709"/>
        <w:jc w:val="both"/>
        <w:rPr>
          <w:sz w:val="28"/>
          <w:szCs w:val="28"/>
        </w:rPr>
      </w:pPr>
      <w:r w:rsidRPr="003029AC">
        <w:rPr>
          <w:sz w:val="28"/>
          <w:szCs w:val="28"/>
        </w:rPr>
        <w:t xml:space="preserve">Судами наложено штрафов на сумму </w:t>
      </w:r>
      <w:r w:rsidRPr="003029AC">
        <w:rPr>
          <w:b/>
          <w:i/>
          <w:sz w:val="28"/>
          <w:szCs w:val="28"/>
        </w:rPr>
        <w:t>13</w:t>
      </w:r>
      <w:r w:rsidR="00B535A0">
        <w:rPr>
          <w:b/>
          <w:i/>
          <w:sz w:val="28"/>
          <w:szCs w:val="28"/>
        </w:rPr>
        <w:t>8</w:t>
      </w:r>
      <w:r w:rsidRPr="003029AC">
        <w:rPr>
          <w:b/>
          <w:i/>
          <w:sz w:val="28"/>
          <w:szCs w:val="28"/>
        </w:rPr>
        <w:t>`</w:t>
      </w:r>
      <w:r w:rsidR="00B535A0">
        <w:rPr>
          <w:b/>
          <w:i/>
          <w:sz w:val="28"/>
          <w:szCs w:val="28"/>
        </w:rPr>
        <w:t>1</w:t>
      </w:r>
      <w:r w:rsidRPr="003029AC">
        <w:rPr>
          <w:b/>
          <w:i/>
          <w:sz w:val="28"/>
          <w:szCs w:val="28"/>
        </w:rPr>
        <w:t>00</w:t>
      </w:r>
      <w:r w:rsidRPr="003029AC">
        <w:rPr>
          <w:sz w:val="28"/>
          <w:szCs w:val="28"/>
        </w:rPr>
        <w:t xml:space="preserve"> руб., взыскано 91000</w:t>
      </w:r>
      <w:r>
        <w:rPr>
          <w:sz w:val="28"/>
          <w:szCs w:val="28"/>
        </w:rPr>
        <w:t xml:space="preserve"> руб</w:t>
      </w:r>
      <w:r w:rsidRPr="003029AC">
        <w:rPr>
          <w:sz w:val="28"/>
          <w:szCs w:val="28"/>
        </w:rPr>
        <w:t>.</w:t>
      </w:r>
    </w:p>
    <w:p w:rsidR="003029AC" w:rsidRPr="003029AC" w:rsidRDefault="003029AC" w:rsidP="003029AC">
      <w:pPr>
        <w:ind w:firstLine="709"/>
        <w:jc w:val="both"/>
        <w:rPr>
          <w:sz w:val="28"/>
          <w:szCs w:val="28"/>
        </w:rPr>
      </w:pPr>
      <w:r w:rsidRPr="003029AC">
        <w:rPr>
          <w:sz w:val="28"/>
          <w:szCs w:val="28"/>
        </w:rPr>
        <w:t>Анализ практики применения КоАП РФ показывает, что в основном допускаются следующие нарушения: ст. 13.22 КоАП РФ (нарушение порядка объявления выходных данных) – 86; ст. 13.23 КоАП РФ (нарушение порядка представления обязательного экземпляра документов, письменных уведомлений, уставов и договоров) – 34.</w:t>
      </w:r>
    </w:p>
    <w:p w:rsidR="003029AC" w:rsidRPr="003029AC" w:rsidRDefault="003029AC" w:rsidP="005C3E03">
      <w:pPr>
        <w:pStyle w:val="Style9"/>
        <w:tabs>
          <w:tab w:val="left" w:pos="1286"/>
        </w:tabs>
        <w:spacing w:line="317" w:lineRule="exact"/>
        <w:ind w:right="24" w:firstLine="709"/>
        <w:outlineLvl w:val="0"/>
        <w:rPr>
          <w:bCs/>
          <w:sz w:val="28"/>
          <w:szCs w:val="28"/>
        </w:rPr>
      </w:pPr>
    </w:p>
    <w:p w:rsidR="00D146B8" w:rsidRPr="003029AC" w:rsidRDefault="00D146B8" w:rsidP="00D146B8">
      <w:pPr>
        <w:pStyle w:val="Style9"/>
        <w:tabs>
          <w:tab w:val="left" w:pos="1286"/>
        </w:tabs>
        <w:spacing w:line="317" w:lineRule="exact"/>
        <w:ind w:right="24" w:firstLine="720"/>
        <w:rPr>
          <w:b/>
          <w:i/>
          <w:sz w:val="28"/>
          <w:szCs w:val="28"/>
        </w:rPr>
      </w:pPr>
      <w:r w:rsidRPr="003029AC">
        <w:rPr>
          <w:b/>
          <w:i/>
          <w:sz w:val="28"/>
          <w:szCs w:val="28"/>
        </w:rPr>
        <w:t xml:space="preserve">В сфере информационных технологий и деятельности по защите прав субъектов персональных данных </w:t>
      </w:r>
    </w:p>
    <w:p w:rsidR="00D146B8" w:rsidRPr="003029AC" w:rsidRDefault="00D146B8" w:rsidP="00D146B8">
      <w:pPr>
        <w:pStyle w:val="Style9"/>
        <w:tabs>
          <w:tab w:val="left" w:pos="1286"/>
        </w:tabs>
        <w:spacing w:line="317" w:lineRule="exact"/>
        <w:ind w:right="24" w:firstLine="709"/>
        <w:rPr>
          <w:b/>
          <w:bCs/>
          <w:sz w:val="28"/>
          <w:szCs w:val="28"/>
        </w:rPr>
      </w:pPr>
    </w:p>
    <w:p w:rsidR="003029AC" w:rsidRPr="003029AC" w:rsidRDefault="003029AC" w:rsidP="003029AC">
      <w:pPr>
        <w:ind w:firstLine="709"/>
        <w:jc w:val="both"/>
        <w:rPr>
          <w:sz w:val="28"/>
          <w:szCs w:val="28"/>
        </w:rPr>
      </w:pPr>
      <w:r w:rsidRPr="003029AC">
        <w:rPr>
          <w:sz w:val="28"/>
          <w:szCs w:val="28"/>
        </w:rPr>
        <w:t>В 2012 году выявлено 30 правонарушений, подпадающие под действие Кодекса Российской Федерации об административных правонарушениях (далее – КоАП РФ).</w:t>
      </w:r>
    </w:p>
    <w:p w:rsidR="003029AC" w:rsidRPr="003029AC" w:rsidRDefault="003029AC" w:rsidP="003029AC">
      <w:pPr>
        <w:autoSpaceDE w:val="0"/>
        <w:autoSpaceDN w:val="0"/>
        <w:adjustRightInd w:val="0"/>
        <w:ind w:firstLine="709"/>
        <w:jc w:val="both"/>
        <w:outlineLvl w:val="0"/>
        <w:rPr>
          <w:sz w:val="28"/>
          <w:szCs w:val="28"/>
        </w:rPr>
      </w:pPr>
      <w:r w:rsidRPr="003029AC">
        <w:rPr>
          <w:sz w:val="28"/>
          <w:szCs w:val="28"/>
        </w:rPr>
        <w:t>При этом в суды направлено 29 протоколов об административных правонарушениях по ст. 19.7 КоАП РФ (непредставление информации); 1 протокол об административном правонарушении по ч. 1 ст. 19.4.1 КоАП РФ (Воспрепятствование законной деятельности должностного лица органа государственного контроля (надзора)).</w:t>
      </w:r>
    </w:p>
    <w:p w:rsidR="003029AC" w:rsidRPr="003029AC" w:rsidRDefault="003029AC" w:rsidP="003029AC">
      <w:pPr>
        <w:ind w:firstLine="709"/>
        <w:jc w:val="both"/>
        <w:rPr>
          <w:sz w:val="28"/>
          <w:szCs w:val="28"/>
        </w:rPr>
      </w:pPr>
      <w:r w:rsidRPr="003029AC">
        <w:rPr>
          <w:sz w:val="28"/>
          <w:szCs w:val="28"/>
        </w:rPr>
        <w:t xml:space="preserve">Судами наложено штрафов на сумму </w:t>
      </w:r>
      <w:r w:rsidR="00B535A0">
        <w:rPr>
          <w:b/>
          <w:i/>
          <w:sz w:val="28"/>
          <w:szCs w:val="28"/>
        </w:rPr>
        <w:t>55</w:t>
      </w:r>
      <w:r w:rsidRPr="003029AC">
        <w:rPr>
          <w:b/>
          <w:i/>
          <w:sz w:val="28"/>
          <w:szCs w:val="28"/>
        </w:rPr>
        <w:t xml:space="preserve"> 000  </w:t>
      </w:r>
      <w:r w:rsidRPr="003029AC">
        <w:rPr>
          <w:sz w:val="28"/>
          <w:szCs w:val="28"/>
        </w:rPr>
        <w:t>руб., взыскано 27000 руб.</w:t>
      </w:r>
    </w:p>
    <w:p w:rsidR="003029AC" w:rsidRPr="003029AC" w:rsidRDefault="003029AC" w:rsidP="003029AC">
      <w:pPr>
        <w:ind w:firstLine="709"/>
        <w:jc w:val="both"/>
        <w:rPr>
          <w:sz w:val="28"/>
          <w:szCs w:val="28"/>
        </w:rPr>
      </w:pPr>
      <w:r w:rsidRPr="003029AC">
        <w:rPr>
          <w:sz w:val="28"/>
          <w:szCs w:val="28"/>
        </w:rPr>
        <w:lastRenderedPageBreak/>
        <w:t>Анализ практики применения КоАП РФ показывает, что в основном допускаются нарушения по ст. 19.7 КоАП РФ (</w:t>
      </w:r>
      <w:r w:rsidRPr="003029AC">
        <w:rPr>
          <w:bCs/>
          <w:iCs/>
          <w:sz w:val="28"/>
          <w:szCs w:val="28"/>
        </w:rPr>
        <w:t>Непредставление сведений (информации)</w:t>
      </w:r>
      <w:r w:rsidRPr="003029AC">
        <w:rPr>
          <w:sz w:val="28"/>
          <w:szCs w:val="28"/>
        </w:rPr>
        <w:t>) – 29.</w:t>
      </w:r>
    </w:p>
    <w:p w:rsidR="00C34436" w:rsidRDefault="00C34436" w:rsidP="007B4226">
      <w:pPr>
        <w:pStyle w:val="Style9"/>
        <w:widowControl/>
        <w:tabs>
          <w:tab w:val="left" w:pos="1286"/>
        </w:tabs>
        <w:spacing w:line="317" w:lineRule="exact"/>
        <w:ind w:right="24" w:firstLine="709"/>
        <w:rPr>
          <w:bCs/>
          <w:sz w:val="28"/>
          <w:szCs w:val="28"/>
        </w:rPr>
      </w:pPr>
    </w:p>
    <w:p w:rsidR="00322666" w:rsidRDefault="00322666" w:rsidP="007B4226">
      <w:pPr>
        <w:pStyle w:val="Style9"/>
        <w:widowControl/>
        <w:tabs>
          <w:tab w:val="left" w:pos="1286"/>
        </w:tabs>
        <w:spacing w:line="317" w:lineRule="exact"/>
        <w:ind w:right="24" w:firstLine="709"/>
        <w:rPr>
          <w:b/>
          <w:bCs/>
          <w:i/>
          <w:sz w:val="28"/>
          <w:szCs w:val="28"/>
        </w:rPr>
      </w:pPr>
      <w:r>
        <w:rPr>
          <w:b/>
          <w:bCs/>
          <w:i/>
          <w:sz w:val="28"/>
          <w:szCs w:val="28"/>
        </w:rPr>
        <w:t>Причины отказов в суде</w:t>
      </w:r>
    </w:p>
    <w:p w:rsidR="00322666" w:rsidRDefault="00322666" w:rsidP="007B4226">
      <w:pPr>
        <w:pStyle w:val="Style9"/>
        <w:widowControl/>
        <w:tabs>
          <w:tab w:val="left" w:pos="1286"/>
        </w:tabs>
        <w:spacing w:line="317" w:lineRule="exact"/>
        <w:ind w:right="24" w:firstLine="709"/>
        <w:rPr>
          <w:b/>
          <w:bCs/>
          <w:i/>
          <w:sz w:val="28"/>
          <w:szCs w:val="28"/>
        </w:rPr>
      </w:pP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 xml:space="preserve">Постановлением Девятого Арбитражного апелляционного суда от 25.01.2012 по делу № А40-74567/11-146-626 о признании незаконными  предписаний, выданных Управлением Роскомнадзора по Москве и Московской области ЗАО «Вотек Мобайл», </w:t>
      </w:r>
      <w:r w:rsidRPr="00BF0D26">
        <w:rPr>
          <w:b/>
          <w:bCs/>
          <w:sz w:val="28"/>
          <w:szCs w:val="28"/>
          <w:u w:val="single"/>
        </w:rPr>
        <w:t>в удовлетворении апелляционной жалобы Управления отказано. Решение суда первой инстанции о признании предписаний незаконными оставлено без изменений.</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 xml:space="preserve">Решением Арбитражного суда г. Москвы от 13.02.2012 по делу № А40-120234/11-147-1083 по заявлению ОАО «МегаФон», предписание № П-77/73898/04-2/0949-нд, выданное Управлением Роскомнадзора по Москве и Московской области </w:t>
      </w:r>
      <w:r w:rsidRPr="00BF0D26">
        <w:rPr>
          <w:b/>
          <w:bCs/>
          <w:sz w:val="28"/>
          <w:szCs w:val="28"/>
          <w:u w:val="single"/>
        </w:rPr>
        <w:t>признано незаконным.</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 xml:space="preserve">Решением Арбитражного суда г. Москвы от 13.02.2012 по делу № А40-3603/12-144-32 (протокол 1259) было отказано в привлечении к административной ответственности по ч. 3 ст. 14.1 КоАП РФ ФГУП «Почта России» </w:t>
      </w:r>
      <w:r w:rsidRPr="00BF0D26">
        <w:rPr>
          <w:b/>
          <w:bCs/>
          <w:sz w:val="28"/>
          <w:szCs w:val="28"/>
          <w:u w:val="single"/>
        </w:rPr>
        <w:t>в связи с отсутствием события административного правонарушения.</w:t>
      </w:r>
      <w:r w:rsidR="00BF0D26" w:rsidRPr="00BF0D26">
        <w:rPr>
          <w:b/>
          <w:bCs/>
          <w:sz w:val="28"/>
          <w:szCs w:val="28"/>
          <w:u w:val="single"/>
        </w:rPr>
        <w:t xml:space="preserve"> </w:t>
      </w:r>
      <w:r w:rsidRPr="00BF0D26">
        <w:rPr>
          <w:b/>
          <w:bCs/>
          <w:sz w:val="28"/>
          <w:szCs w:val="28"/>
          <w:u w:val="single"/>
        </w:rPr>
        <w:t>Суд счёл, что предприятием не был нарушен контрольный срок пересылки отправления.</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 xml:space="preserve">Решением мирового судьи судебного участка № 235 г. Москвы было прекращено производство по делу по ч.1 ст. 19.5 (невыполнение предписания) в отношении ООО «Волина» </w:t>
      </w:r>
      <w:r w:rsidRPr="00BF0D26">
        <w:rPr>
          <w:b/>
          <w:bCs/>
          <w:sz w:val="28"/>
          <w:szCs w:val="28"/>
          <w:u w:val="single"/>
        </w:rPr>
        <w:t>в связи с истечением срока привлечения к административной ответственности.</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Решением Арбитражного суда г. Москвы от 28.02.2012 по делу № А40-18363/12-120-173 по заявлению Управления Роскомнадзора по Москве и Московской области отказано в привлечении ФГУП «Почта России» к административной ответственности по ч. 3 ст. 14.1 КоАП РФ.</w:t>
      </w:r>
      <w:r w:rsidR="00BF0D26">
        <w:rPr>
          <w:bCs/>
          <w:sz w:val="28"/>
          <w:szCs w:val="28"/>
        </w:rPr>
        <w:t xml:space="preserve"> </w:t>
      </w:r>
      <w:r w:rsidRPr="00BF0D26">
        <w:rPr>
          <w:bCs/>
          <w:sz w:val="28"/>
          <w:szCs w:val="28"/>
        </w:rPr>
        <w:t xml:space="preserve">Суд не счёл выявленное правонарушение длящимся и отказал в удовлетворении заявленных требований </w:t>
      </w:r>
      <w:r w:rsidRPr="00BF0D26">
        <w:rPr>
          <w:b/>
          <w:bCs/>
          <w:sz w:val="28"/>
          <w:szCs w:val="28"/>
          <w:u w:val="single"/>
        </w:rPr>
        <w:t>в связи с истечением срока привлечения к административной ответственности</w:t>
      </w:r>
      <w:r w:rsidR="00BF0D26">
        <w:rPr>
          <w:b/>
          <w:bCs/>
          <w:sz w:val="28"/>
          <w:szCs w:val="28"/>
          <w:u w:val="single"/>
        </w:rPr>
        <w:t>.</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Решением Арбитражного суда г. Москвы от 28.02.2012 по делу № А40-18338/12-120-174 по заявлению Управления Роскомнадзора по Москве и Московской области отказано в привлечении ФГУП «Почта России» к административной ответственности по ч. 3 ст. 14.1 КоАП РФ.</w:t>
      </w:r>
      <w:r w:rsidR="00BF0D26" w:rsidRPr="00BF0D26">
        <w:rPr>
          <w:bCs/>
          <w:sz w:val="28"/>
          <w:szCs w:val="28"/>
        </w:rPr>
        <w:t xml:space="preserve"> </w:t>
      </w:r>
      <w:r w:rsidRPr="00BF0D26">
        <w:rPr>
          <w:bCs/>
          <w:sz w:val="28"/>
          <w:szCs w:val="28"/>
        </w:rPr>
        <w:t xml:space="preserve">Суд не счёл выявленное правонарушение длящимся и отказал в удовлетворении заявленных требований </w:t>
      </w:r>
      <w:r w:rsidRPr="00BF0D26">
        <w:rPr>
          <w:b/>
          <w:bCs/>
          <w:sz w:val="28"/>
          <w:szCs w:val="28"/>
          <w:u w:val="single"/>
        </w:rPr>
        <w:t>в связи с истечением срока привлечения к административной ответственности.</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Решением Арбитражного суда г. Москвы от 28.02.2012 по делу № А40-18453/12-120-175 по заявлению Управления Роскомнадзора по Москве и Московской области отказано в привлечении ФГУП «Почта России» к административной ответственности по ч. 3 ст. 14.1 КоАП РФ.</w:t>
      </w:r>
      <w:r w:rsidR="00BF0D26">
        <w:rPr>
          <w:bCs/>
          <w:sz w:val="28"/>
          <w:szCs w:val="28"/>
        </w:rPr>
        <w:t xml:space="preserve"> </w:t>
      </w:r>
      <w:r w:rsidRPr="00BF0D26">
        <w:rPr>
          <w:bCs/>
          <w:sz w:val="28"/>
          <w:szCs w:val="28"/>
        </w:rPr>
        <w:t xml:space="preserve">Суд не счёл выявленное правонарушение длящимся и отказал в удовлетворении заявленных </w:t>
      </w:r>
      <w:r w:rsidRPr="00BF0D26">
        <w:rPr>
          <w:bCs/>
          <w:sz w:val="28"/>
          <w:szCs w:val="28"/>
        </w:rPr>
        <w:lastRenderedPageBreak/>
        <w:t xml:space="preserve">требований </w:t>
      </w:r>
      <w:r w:rsidRPr="00BF0D26">
        <w:rPr>
          <w:b/>
          <w:bCs/>
          <w:sz w:val="28"/>
          <w:szCs w:val="28"/>
          <w:u w:val="single"/>
        </w:rPr>
        <w:t>в связи с истечением срока привлечения к административной ответственности.</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Постановлением Девятого Арбитражного апелляционного суда от 29.02.2012 по делу № А40-133564/11-147-1218 было отменено решение суда первой инстанции от 10.01.2011 о привлечении ФГУП «Почта России» к административной ответственности по ч. 3. ст. 14.1 КоАП РФ к административной ответственности.</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Решением Арбитражного суда г. Москвы от 29.02.2012 по делу № А40-21046/12-120-199 по заявлению Управления Роскомнадзора по Москве и Московской области отказано в привлечении ФГУП «Почта России» к административной ответственности по ч. 3 ст. 14.1 КоАП РФ.</w:t>
      </w:r>
      <w:r w:rsidR="00BF0D26">
        <w:rPr>
          <w:bCs/>
          <w:sz w:val="28"/>
          <w:szCs w:val="28"/>
        </w:rPr>
        <w:t xml:space="preserve"> </w:t>
      </w:r>
      <w:r w:rsidRPr="00BF0D26">
        <w:rPr>
          <w:bCs/>
          <w:sz w:val="28"/>
          <w:szCs w:val="28"/>
        </w:rPr>
        <w:t xml:space="preserve">Суд не счёл выявленное правонарушение длящимся и отказал в удовлетворении заявленных требований </w:t>
      </w:r>
      <w:r w:rsidRPr="00BF0D26">
        <w:rPr>
          <w:b/>
          <w:bCs/>
          <w:sz w:val="28"/>
          <w:szCs w:val="28"/>
          <w:u w:val="single"/>
        </w:rPr>
        <w:t>в связи с истечением срока привлечения к административной ответственности.</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 xml:space="preserve">Решением Мирового судьи судебного участка № 100 от 26.03.2012 было прекращено производство по делу в отношении ОАО «МегаФон», по ч. 1 ст. 19.5 (невыполнение предписания № П-77/73898/04-2/0949-нд), </w:t>
      </w:r>
      <w:r w:rsidRPr="00BF0D26">
        <w:rPr>
          <w:b/>
          <w:bCs/>
          <w:sz w:val="28"/>
          <w:szCs w:val="28"/>
          <w:u w:val="single"/>
        </w:rPr>
        <w:t>выданное Управлением Роскомнадзора по Москве и Московской области признано незаконным.</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Решением Арбитражного суда г. Москвы от 26.03.2012 по делу № А40-32788/12-139-305 по заявлению Управления Роскомнадзора по Москве и Московской области отказано в привлечении ФГУП «Почта России» к административной ответственности по ч. 3 ст. 14.1 КоАП РФ.</w:t>
      </w:r>
      <w:r w:rsidR="00BF0D26">
        <w:rPr>
          <w:bCs/>
          <w:sz w:val="28"/>
          <w:szCs w:val="28"/>
        </w:rPr>
        <w:t xml:space="preserve"> </w:t>
      </w:r>
      <w:r w:rsidRPr="00BF0D26">
        <w:rPr>
          <w:bCs/>
          <w:sz w:val="28"/>
          <w:szCs w:val="28"/>
        </w:rPr>
        <w:t xml:space="preserve">Суд не счёл выявленное правонарушение длящимся и отказал в удовлетворении заявленных требований </w:t>
      </w:r>
      <w:r w:rsidRPr="00BF0D26">
        <w:rPr>
          <w:b/>
          <w:bCs/>
          <w:sz w:val="28"/>
          <w:szCs w:val="28"/>
          <w:u w:val="single"/>
        </w:rPr>
        <w:t>в связи с истечением срока привлечения к административной ответственности.</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Решением Арбитражного суда г. Москвы от 04.04.2012 по делу № А40-24851/12-119-241 по заявлению Управления Роскомнадзора по Москве и Московской области отказано в привлечении ФГУП «Почта России» к административной ответственности по ч. 3 ст. 14.1 КоАП РФ.</w:t>
      </w:r>
      <w:r w:rsidR="00BF0D26">
        <w:rPr>
          <w:bCs/>
          <w:sz w:val="28"/>
          <w:szCs w:val="28"/>
        </w:rPr>
        <w:t xml:space="preserve"> </w:t>
      </w:r>
      <w:r w:rsidRPr="00BF0D26">
        <w:rPr>
          <w:bCs/>
          <w:sz w:val="28"/>
          <w:szCs w:val="28"/>
        </w:rPr>
        <w:t xml:space="preserve">Суд не счёл выявленное правонарушение длящимся и отказал в удовлетворении заявленных требований </w:t>
      </w:r>
      <w:r w:rsidRPr="00691E46">
        <w:rPr>
          <w:b/>
          <w:bCs/>
          <w:sz w:val="28"/>
          <w:szCs w:val="28"/>
          <w:u w:val="single"/>
        </w:rPr>
        <w:t>в связи с истечением срока привлечения к административной ответственности.</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Решением Арбитражного суда г. Москвы от 12.04.2012 по делу № А40-7822/12-79-70 по заявлению Управления Роскомнадзора по Москве и Московской области отказано в привлечении ФГУП «Почта России» к административной ответственности по ч. 3 ст. 14.1 КоАП РФ.</w:t>
      </w:r>
      <w:r w:rsidR="00BF0D26">
        <w:rPr>
          <w:bCs/>
          <w:sz w:val="28"/>
          <w:szCs w:val="28"/>
        </w:rPr>
        <w:t xml:space="preserve"> </w:t>
      </w:r>
      <w:r w:rsidRPr="00691E46">
        <w:rPr>
          <w:b/>
          <w:bCs/>
          <w:sz w:val="28"/>
          <w:szCs w:val="28"/>
          <w:u w:val="single"/>
        </w:rPr>
        <w:t>Отказ произошёл по причине превышения трехмесячного срока привлечения к административной ответственности.</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 xml:space="preserve">Решением Арбитражного суда г. Москвы от 06.06.2012 по делу № А40-51852/12-84-513 (протокол 119) было отказано в привлечении к административной ответственности по ч. 3 ст. 14.1 КоАП РФ ФГУП «Почта России» </w:t>
      </w:r>
      <w:r w:rsidRPr="00691E46">
        <w:rPr>
          <w:b/>
          <w:bCs/>
          <w:sz w:val="28"/>
          <w:szCs w:val="28"/>
          <w:u w:val="single"/>
        </w:rPr>
        <w:t>в связи с истечением срока привлечения к административной ответственности.</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lastRenderedPageBreak/>
        <w:t xml:space="preserve">Решением Арбитражного суда г. Москвы от 15.06.2012 по делу № А40-60891/12-84-625 (протокол 126) было отказано в привлечении к административной ответственности по ч. 3 ст. 14.1 КоАП РФ ФГУП «Почта России» </w:t>
      </w:r>
      <w:r w:rsidRPr="00691E46">
        <w:rPr>
          <w:b/>
          <w:bCs/>
          <w:sz w:val="28"/>
          <w:szCs w:val="28"/>
          <w:u w:val="single"/>
        </w:rPr>
        <w:t>в связи с истечением срока привлечения к административной ответственности.</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 xml:space="preserve">Решением Арбитражного суда г. Москвы от 01.10.2012 по делу № А40-109663/12-21-1039 (протокол 576) было отказано в привлечении к административной ответственности по ч. 3 ст. 14.1 КоАП РФ ФГУП «Почта России» </w:t>
      </w:r>
      <w:r w:rsidRPr="00691E46">
        <w:rPr>
          <w:b/>
          <w:bCs/>
          <w:sz w:val="28"/>
          <w:szCs w:val="28"/>
          <w:u w:val="single"/>
        </w:rPr>
        <w:t>в связи с серьёзными разногласиями между заявлением и протоколом.</w:t>
      </w:r>
      <w:r w:rsidR="00BF0D26">
        <w:rPr>
          <w:bCs/>
          <w:sz w:val="28"/>
          <w:szCs w:val="28"/>
        </w:rPr>
        <w:t xml:space="preserve"> </w:t>
      </w:r>
      <w:r w:rsidRPr="00BF0D26">
        <w:rPr>
          <w:bCs/>
          <w:sz w:val="28"/>
          <w:szCs w:val="28"/>
        </w:rPr>
        <w:t>Мотивировка данного отказа не находит подтверждения. По имеющимся в Управлении материалам дела, заявление составлено правильно и соответствует остальным материалам дела.</w:t>
      </w:r>
    </w:p>
    <w:p w:rsidR="00322666" w:rsidRPr="00BF0D26" w:rsidRDefault="00322666" w:rsidP="00BF0D26">
      <w:pPr>
        <w:numPr>
          <w:ilvl w:val="0"/>
          <w:numId w:val="35"/>
        </w:numPr>
        <w:tabs>
          <w:tab w:val="left" w:pos="1134"/>
        </w:tabs>
        <w:ind w:left="0" w:firstLine="709"/>
        <w:jc w:val="both"/>
        <w:rPr>
          <w:bCs/>
          <w:sz w:val="28"/>
          <w:szCs w:val="28"/>
        </w:rPr>
      </w:pPr>
      <w:r w:rsidRPr="00BF0D26">
        <w:rPr>
          <w:bCs/>
          <w:sz w:val="28"/>
          <w:szCs w:val="28"/>
        </w:rPr>
        <w:t xml:space="preserve">Решением Арбитражного суда г. Москвы от 04.10.2012 по делу № А40-110772/12-21-1051 (протокол 519) было отказано в привлечении к административной ответственности по ч. 3 ст. 14.1 КоАП РФ ФГУП «Почта России» </w:t>
      </w:r>
      <w:r w:rsidRPr="00691E46">
        <w:rPr>
          <w:b/>
          <w:bCs/>
          <w:sz w:val="28"/>
          <w:szCs w:val="28"/>
          <w:u w:val="single"/>
        </w:rPr>
        <w:t>в связи с истечением срока привлечения к административной ответственности.</w:t>
      </w:r>
    </w:p>
    <w:p w:rsidR="00322666" w:rsidRPr="00BF0D26" w:rsidRDefault="00322666" w:rsidP="00BF0D26">
      <w:pPr>
        <w:pStyle w:val="af7"/>
        <w:numPr>
          <w:ilvl w:val="2"/>
          <w:numId w:val="36"/>
        </w:numPr>
        <w:tabs>
          <w:tab w:val="left" w:pos="1134"/>
        </w:tabs>
        <w:spacing w:after="0"/>
        <w:ind w:left="0" w:firstLine="709"/>
        <w:jc w:val="both"/>
        <w:rPr>
          <w:rFonts w:ascii="Times New Roman" w:hAnsi="Times New Roman"/>
          <w:sz w:val="28"/>
          <w:szCs w:val="28"/>
        </w:rPr>
      </w:pPr>
      <w:r w:rsidRPr="00BF0D26">
        <w:rPr>
          <w:rFonts w:ascii="Times New Roman" w:hAnsi="Times New Roman"/>
          <w:sz w:val="28"/>
          <w:szCs w:val="28"/>
        </w:rPr>
        <w:t>Решением Мирового судьи судебного участка № 423 г. Москвы от 01.02.2012 было прекращено производство по делу по ч. 1 ст. 5.5 КоАП РФ в отношении ЗАО «Газета.ру». При повторном рассмотрении дела, суд не усмотрел наличие состава правонарушения в деятельности общества. ЗАО «Газета.ру» своим проектом «Карта нарушений» признаны не нарушавшими законодательство о выборах.</w:t>
      </w:r>
    </w:p>
    <w:p w:rsidR="00322666" w:rsidRPr="00BF0D26" w:rsidRDefault="00322666" w:rsidP="00BF0D26">
      <w:pPr>
        <w:pStyle w:val="af7"/>
        <w:numPr>
          <w:ilvl w:val="2"/>
          <w:numId w:val="36"/>
        </w:numPr>
        <w:tabs>
          <w:tab w:val="left" w:pos="1134"/>
        </w:tabs>
        <w:spacing w:after="0"/>
        <w:ind w:left="0" w:firstLine="709"/>
        <w:jc w:val="both"/>
        <w:rPr>
          <w:rFonts w:ascii="Times New Roman" w:hAnsi="Times New Roman"/>
          <w:sz w:val="28"/>
          <w:szCs w:val="28"/>
        </w:rPr>
      </w:pPr>
      <w:r w:rsidRPr="00BF0D26">
        <w:rPr>
          <w:rFonts w:ascii="Times New Roman" w:hAnsi="Times New Roman"/>
          <w:sz w:val="28"/>
          <w:szCs w:val="28"/>
        </w:rPr>
        <w:t xml:space="preserve">Решением мирового судьи судебного участка № 387 г. Москвы от 27.02.2012 было прекращено производство в отношении главного редактора газеты «Гражданский голос» Мелькольянца Григория Аркадьевича по ст. 13.23 КоАП РФ </w:t>
      </w:r>
      <w:r w:rsidRPr="00691E46">
        <w:rPr>
          <w:rFonts w:ascii="Times New Roman" w:hAnsi="Times New Roman"/>
          <w:b/>
          <w:sz w:val="28"/>
          <w:szCs w:val="28"/>
          <w:u w:val="single"/>
        </w:rPr>
        <w:t>в связи с истечением срока привлечения к административной ответственности.</w:t>
      </w:r>
      <w:r w:rsidR="00BF0D26">
        <w:rPr>
          <w:rFonts w:ascii="Times New Roman" w:hAnsi="Times New Roman"/>
          <w:sz w:val="28"/>
          <w:szCs w:val="28"/>
        </w:rPr>
        <w:t xml:space="preserve"> </w:t>
      </w:r>
      <w:r w:rsidRPr="00BF0D26">
        <w:rPr>
          <w:rFonts w:ascii="Times New Roman" w:hAnsi="Times New Roman"/>
          <w:sz w:val="28"/>
          <w:szCs w:val="28"/>
        </w:rPr>
        <w:t>Судом было перенесено рассмотрение дела за срок привлечения.</w:t>
      </w:r>
    </w:p>
    <w:p w:rsidR="00322666" w:rsidRPr="00BF0D26" w:rsidRDefault="00322666" w:rsidP="00BF0D26">
      <w:pPr>
        <w:pStyle w:val="af7"/>
        <w:numPr>
          <w:ilvl w:val="2"/>
          <w:numId w:val="36"/>
        </w:numPr>
        <w:tabs>
          <w:tab w:val="left" w:pos="1134"/>
        </w:tabs>
        <w:ind w:left="0" w:firstLine="709"/>
        <w:jc w:val="both"/>
        <w:rPr>
          <w:rFonts w:ascii="Times New Roman" w:hAnsi="Times New Roman"/>
          <w:sz w:val="28"/>
          <w:szCs w:val="28"/>
        </w:rPr>
      </w:pPr>
      <w:r w:rsidRPr="00BF0D26">
        <w:rPr>
          <w:rFonts w:ascii="Times New Roman" w:hAnsi="Times New Roman"/>
          <w:sz w:val="28"/>
          <w:szCs w:val="28"/>
        </w:rPr>
        <w:t xml:space="preserve">Решением мирового судьи судебного участка № 368 г. Москвы от 29.08.2012 прекращено производство по делу по ст. 13.23 в отношении ООО «АЕЮ Бизнес» </w:t>
      </w:r>
      <w:r w:rsidRPr="00691E46">
        <w:rPr>
          <w:rFonts w:ascii="Times New Roman" w:hAnsi="Times New Roman"/>
          <w:b/>
          <w:sz w:val="28"/>
          <w:szCs w:val="28"/>
          <w:u w:val="single"/>
        </w:rPr>
        <w:t>в связи с отсутствием события административного правонарушения.</w:t>
      </w:r>
      <w:r w:rsidR="00BF0D26">
        <w:rPr>
          <w:rFonts w:ascii="Times New Roman" w:hAnsi="Times New Roman"/>
          <w:sz w:val="28"/>
          <w:szCs w:val="28"/>
        </w:rPr>
        <w:t xml:space="preserve"> </w:t>
      </w:r>
      <w:r w:rsidRPr="00BF0D26">
        <w:rPr>
          <w:rFonts w:ascii="Times New Roman" w:hAnsi="Times New Roman"/>
          <w:sz w:val="28"/>
          <w:szCs w:val="28"/>
        </w:rPr>
        <w:t>Судом было установлено, что обязательные экземпляры обществом направлялись.</w:t>
      </w:r>
    </w:p>
    <w:p w:rsidR="00322666" w:rsidRDefault="00322666" w:rsidP="00BF0D26">
      <w:pPr>
        <w:pStyle w:val="af7"/>
        <w:numPr>
          <w:ilvl w:val="2"/>
          <w:numId w:val="36"/>
        </w:numPr>
        <w:tabs>
          <w:tab w:val="left" w:pos="1134"/>
        </w:tabs>
        <w:ind w:left="0" w:firstLine="709"/>
        <w:jc w:val="both"/>
        <w:rPr>
          <w:rFonts w:ascii="Times New Roman" w:hAnsi="Times New Roman"/>
          <w:sz w:val="28"/>
          <w:szCs w:val="28"/>
        </w:rPr>
      </w:pPr>
      <w:r w:rsidRPr="00BF0D26">
        <w:rPr>
          <w:rFonts w:ascii="Times New Roman" w:hAnsi="Times New Roman"/>
          <w:sz w:val="28"/>
          <w:szCs w:val="28"/>
        </w:rPr>
        <w:t>Решением мирового судьи судебного участка № 21 г. Москвы от было прекращено производство по ст. 19.7 КоАП РФ в отношении ООО «Оазис Тур» в связи с истечением срока привлечения к административной ответственности.</w:t>
      </w:r>
      <w:r w:rsidR="00BF0D26">
        <w:rPr>
          <w:rFonts w:ascii="Times New Roman" w:hAnsi="Times New Roman"/>
          <w:sz w:val="28"/>
          <w:szCs w:val="28"/>
        </w:rPr>
        <w:t xml:space="preserve"> </w:t>
      </w:r>
      <w:r w:rsidRPr="00BF0D26">
        <w:rPr>
          <w:rFonts w:ascii="Times New Roman" w:hAnsi="Times New Roman"/>
          <w:sz w:val="28"/>
          <w:szCs w:val="28"/>
        </w:rPr>
        <w:t xml:space="preserve">Дело поступило в суд </w:t>
      </w:r>
      <w:r w:rsidRPr="00691E46">
        <w:rPr>
          <w:rFonts w:ascii="Times New Roman" w:hAnsi="Times New Roman"/>
          <w:b/>
          <w:sz w:val="28"/>
          <w:szCs w:val="28"/>
          <w:u w:val="single"/>
        </w:rPr>
        <w:t>с истекшим сроком привлечения к ответственности.</w:t>
      </w:r>
    </w:p>
    <w:p w:rsidR="00691E46" w:rsidRPr="00691E46" w:rsidRDefault="00691E46" w:rsidP="0070096F">
      <w:pPr>
        <w:pStyle w:val="af7"/>
        <w:tabs>
          <w:tab w:val="left" w:pos="1134"/>
        </w:tabs>
        <w:spacing w:after="0"/>
        <w:ind w:left="0" w:firstLine="709"/>
        <w:jc w:val="both"/>
        <w:rPr>
          <w:rFonts w:ascii="Times New Roman" w:hAnsi="Times New Roman"/>
          <w:sz w:val="28"/>
          <w:szCs w:val="28"/>
        </w:rPr>
      </w:pPr>
      <w:r>
        <w:rPr>
          <w:rFonts w:ascii="Times New Roman" w:hAnsi="Times New Roman"/>
          <w:sz w:val="28"/>
          <w:szCs w:val="28"/>
        </w:rPr>
        <w:t>В основной массе отказы получены в связи с истечением срока привлечения к административной ответственности. Доля отказов</w:t>
      </w:r>
      <w:r w:rsidR="003E5D56">
        <w:rPr>
          <w:rFonts w:ascii="Times New Roman" w:hAnsi="Times New Roman"/>
          <w:sz w:val="28"/>
          <w:szCs w:val="28"/>
        </w:rPr>
        <w:t>,</w:t>
      </w:r>
      <w:r>
        <w:rPr>
          <w:rFonts w:ascii="Times New Roman" w:hAnsi="Times New Roman"/>
          <w:sz w:val="28"/>
          <w:szCs w:val="28"/>
        </w:rPr>
        <w:t xml:space="preserve"> связанных с </w:t>
      </w:r>
      <w:r>
        <w:rPr>
          <w:rFonts w:ascii="Times New Roman" w:hAnsi="Times New Roman"/>
          <w:sz w:val="28"/>
          <w:szCs w:val="28"/>
        </w:rPr>
        <w:lastRenderedPageBreak/>
        <w:t>истекшим сроком привлечения к ответственности</w:t>
      </w:r>
      <w:r w:rsidR="003E5D56">
        <w:rPr>
          <w:rFonts w:ascii="Times New Roman" w:hAnsi="Times New Roman"/>
          <w:sz w:val="28"/>
          <w:szCs w:val="28"/>
        </w:rPr>
        <w:t>,</w:t>
      </w:r>
      <w:r>
        <w:rPr>
          <w:rFonts w:ascii="Times New Roman" w:hAnsi="Times New Roman"/>
          <w:sz w:val="28"/>
          <w:szCs w:val="28"/>
        </w:rPr>
        <w:t xml:space="preserve"> составляет </w:t>
      </w:r>
      <w:r w:rsidRPr="00691E46">
        <w:rPr>
          <w:rFonts w:ascii="Times New Roman" w:hAnsi="Times New Roman"/>
          <w:b/>
          <w:sz w:val="28"/>
          <w:szCs w:val="28"/>
        </w:rPr>
        <w:t>66,67%</w:t>
      </w:r>
      <w:r>
        <w:rPr>
          <w:rFonts w:ascii="Times New Roman" w:hAnsi="Times New Roman"/>
          <w:b/>
          <w:sz w:val="28"/>
          <w:szCs w:val="28"/>
        </w:rPr>
        <w:t xml:space="preserve"> </w:t>
      </w:r>
      <w:r>
        <w:rPr>
          <w:rFonts w:ascii="Times New Roman" w:hAnsi="Times New Roman"/>
          <w:sz w:val="28"/>
          <w:szCs w:val="28"/>
        </w:rPr>
        <w:t>от общего количества отказов.</w:t>
      </w:r>
    </w:p>
    <w:p w:rsidR="00322666" w:rsidRPr="00322666" w:rsidRDefault="00322666" w:rsidP="0070096F">
      <w:pPr>
        <w:pStyle w:val="Style9"/>
        <w:widowControl/>
        <w:tabs>
          <w:tab w:val="left" w:pos="1286"/>
        </w:tabs>
        <w:spacing w:line="317" w:lineRule="exact"/>
        <w:ind w:right="24" w:firstLine="709"/>
        <w:rPr>
          <w:bCs/>
          <w:sz w:val="28"/>
          <w:szCs w:val="28"/>
        </w:rPr>
      </w:pPr>
    </w:p>
    <w:p w:rsidR="00A04C28" w:rsidRPr="00EF7666" w:rsidRDefault="00A04C28" w:rsidP="0070096F">
      <w:pPr>
        <w:pStyle w:val="Style9"/>
        <w:tabs>
          <w:tab w:val="left" w:pos="1286"/>
        </w:tabs>
        <w:spacing w:line="317" w:lineRule="exact"/>
        <w:ind w:right="24" w:firstLine="709"/>
        <w:rPr>
          <w:b/>
          <w:bCs/>
          <w:i/>
          <w:sz w:val="28"/>
          <w:szCs w:val="28"/>
        </w:rPr>
      </w:pPr>
      <w:r w:rsidRPr="003029AC">
        <w:rPr>
          <w:b/>
          <w:bCs/>
          <w:i/>
          <w:sz w:val="28"/>
          <w:szCs w:val="28"/>
        </w:rPr>
        <w:t>Сведения о способах проведения и масштабах методической работы с юридическими лицами и индивидуальными</w:t>
      </w:r>
      <w:r w:rsidRPr="00EF7666">
        <w:rPr>
          <w:b/>
          <w:bCs/>
          <w:i/>
          <w:sz w:val="28"/>
          <w:szCs w:val="28"/>
        </w:rPr>
        <w:t xml:space="preserve"> предпринимателями, в отношении которых проводятся проверки, направленной на предотвращение нарушений с их стороны</w:t>
      </w:r>
    </w:p>
    <w:p w:rsidR="00A04C28" w:rsidRPr="00EF7666" w:rsidRDefault="00A04C28" w:rsidP="0070096F">
      <w:pPr>
        <w:pStyle w:val="Style9"/>
        <w:tabs>
          <w:tab w:val="left" w:pos="1286"/>
        </w:tabs>
        <w:spacing w:line="317" w:lineRule="exact"/>
        <w:ind w:right="24" w:firstLine="709"/>
        <w:rPr>
          <w:b/>
          <w:bCs/>
          <w:i/>
          <w:sz w:val="28"/>
          <w:szCs w:val="28"/>
        </w:rPr>
      </w:pPr>
    </w:p>
    <w:p w:rsidR="00A04C28" w:rsidRPr="00EF7666" w:rsidRDefault="00A04C28" w:rsidP="0070096F">
      <w:pPr>
        <w:pStyle w:val="Style9"/>
        <w:tabs>
          <w:tab w:val="left" w:pos="1286"/>
        </w:tabs>
        <w:spacing w:line="317" w:lineRule="exact"/>
        <w:ind w:right="24" w:firstLine="709"/>
        <w:rPr>
          <w:bCs/>
          <w:sz w:val="28"/>
          <w:szCs w:val="28"/>
        </w:rPr>
      </w:pPr>
      <w:r w:rsidRPr="00EF7666">
        <w:rPr>
          <w:bCs/>
          <w:sz w:val="28"/>
          <w:szCs w:val="28"/>
        </w:rPr>
        <w:t>Государственными инспекторами Управления проводится следующая работа с юридическими лицами и индивидуальными предпринимателями:</w:t>
      </w:r>
    </w:p>
    <w:p w:rsidR="00A04C28" w:rsidRPr="00EF7666" w:rsidRDefault="00A04C28" w:rsidP="00A04C28">
      <w:pPr>
        <w:pStyle w:val="Style9"/>
        <w:tabs>
          <w:tab w:val="left" w:pos="1286"/>
        </w:tabs>
        <w:spacing w:line="317" w:lineRule="exact"/>
        <w:ind w:right="24" w:firstLine="709"/>
        <w:rPr>
          <w:bCs/>
          <w:sz w:val="28"/>
          <w:szCs w:val="28"/>
        </w:rPr>
      </w:pPr>
      <w:r w:rsidRPr="00EF7666">
        <w:rPr>
          <w:bCs/>
          <w:sz w:val="28"/>
          <w:szCs w:val="28"/>
        </w:rPr>
        <w:t>- заблаговременное уведомление юридических лиц и индивидуальных предпринимателей о предстоящих проверках;</w:t>
      </w:r>
    </w:p>
    <w:p w:rsidR="00A04C28" w:rsidRPr="00EF7666" w:rsidRDefault="00A04C28" w:rsidP="00A04C28">
      <w:pPr>
        <w:pStyle w:val="Style9"/>
        <w:tabs>
          <w:tab w:val="left" w:pos="1286"/>
        </w:tabs>
        <w:spacing w:line="317" w:lineRule="exact"/>
        <w:ind w:right="24" w:firstLine="709"/>
        <w:rPr>
          <w:bCs/>
          <w:sz w:val="28"/>
          <w:szCs w:val="28"/>
        </w:rPr>
      </w:pPr>
      <w:r w:rsidRPr="00EF7666">
        <w:rPr>
          <w:bCs/>
          <w:sz w:val="28"/>
          <w:szCs w:val="28"/>
        </w:rPr>
        <w:t>- предоставление (и в случае необходимости разъяснение) типовых регламентов, утвержденных в Управлении с целью применения их инспекторами при проведении проверок в сфере связи, информационных технологий, массовых коммуникаций и персональных данных;</w:t>
      </w:r>
    </w:p>
    <w:p w:rsidR="00A04C28" w:rsidRPr="00EF7666" w:rsidRDefault="00A04C28" w:rsidP="00A04C28">
      <w:pPr>
        <w:pStyle w:val="Style9"/>
        <w:tabs>
          <w:tab w:val="left" w:pos="1286"/>
        </w:tabs>
        <w:spacing w:line="317" w:lineRule="exact"/>
        <w:ind w:right="24" w:firstLine="709"/>
        <w:rPr>
          <w:bCs/>
          <w:sz w:val="28"/>
          <w:szCs w:val="28"/>
        </w:rPr>
      </w:pPr>
      <w:r w:rsidRPr="00EF7666">
        <w:rPr>
          <w:bCs/>
          <w:sz w:val="28"/>
          <w:szCs w:val="28"/>
        </w:rPr>
        <w:t>- консультирование по подготовке документов и оборудования, используемого для оказания услуг в сфере связи, информационных технологий, массовых коммуникаций и персональных данных, представление которых необходимо для достижения целей и задач проверок;</w:t>
      </w:r>
    </w:p>
    <w:p w:rsidR="00A04C28" w:rsidRDefault="00A04C28" w:rsidP="00A04C28">
      <w:pPr>
        <w:pStyle w:val="Style9"/>
        <w:tabs>
          <w:tab w:val="left" w:pos="1286"/>
        </w:tabs>
        <w:spacing w:line="317" w:lineRule="exact"/>
        <w:ind w:right="24" w:firstLine="709"/>
        <w:rPr>
          <w:bCs/>
          <w:sz w:val="28"/>
          <w:szCs w:val="28"/>
        </w:rPr>
      </w:pPr>
      <w:r w:rsidRPr="00EF7666">
        <w:rPr>
          <w:bCs/>
          <w:sz w:val="28"/>
          <w:szCs w:val="28"/>
        </w:rPr>
        <w:t>- разъяснение требований нормативно - правовых актов, административных регламентов, действующих в сфере связи, информационных технологий, массовых ком</w:t>
      </w:r>
      <w:r w:rsidR="00D229A5">
        <w:rPr>
          <w:bCs/>
          <w:sz w:val="28"/>
          <w:szCs w:val="28"/>
        </w:rPr>
        <w:t>муникаций и персональных данных;</w:t>
      </w:r>
    </w:p>
    <w:p w:rsidR="00D229A5" w:rsidRPr="00EF7666" w:rsidRDefault="00D229A5" w:rsidP="00A04C28">
      <w:pPr>
        <w:pStyle w:val="Style9"/>
        <w:tabs>
          <w:tab w:val="left" w:pos="1286"/>
        </w:tabs>
        <w:spacing w:line="317" w:lineRule="exact"/>
        <w:ind w:right="24" w:firstLine="709"/>
        <w:rPr>
          <w:bCs/>
          <w:sz w:val="28"/>
          <w:szCs w:val="28"/>
        </w:rPr>
      </w:pPr>
      <w:r>
        <w:rPr>
          <w:bCs/>
          <w:sz w:val="28"/>
          <w:szCs w:val="28"/>
        </w:rPr>
        <w:t>-  регулярно рассылаются профилактические и информационные письма (массовая циркулярная рассылка) с целью информирования субъектов надзора Управления об изменениях действующего законодательства РФ.</w:t>
      </w:r>
    </w:p>
    <w:p w:rsidR="00A04C28" w:rsidRPr="00EF7666" w:rsidRDefault="00A04C28" w:rsidP="00A04C28">
      <w:pPr>
        <w:pStyle w:val="Style9"/>
        <w:tabs>
          <w:tab w:val="left" w:pos="1286"/>
        </w:tabs>
        <w:spacing w:line="317" w:lineRule="exact"/>
        <w:ind w:right="24" w:firstLine="709"/>
        <w:rPr>
          <w:bCs/>
          <w:sz w:val="28"/>
          <w:szCs w:val="28"/>
        </w:rPr>
      </w:pPr>
      <w:r w:rsidRPr="00EF7666">
        <w:rPr>
          <w:bCs/>
          <w:sz w:val="28"/>
          <w:szCs w:val="28"/>
        </w:rPr>
        <w:t>Кроме того,</w:t>
      </w:r>
      <w:r w:rsidRPr="00EF7666">
        <w:rPr>
          <w:b/>
          <w:bCs/>
          <w:i/>
          <w:sz w:val="28"/>
          <w:szCs w:val="28"/>
        </w:rPr>
        <w:t xml:space="preserve"> </w:t>
      </w:r>
      <w:r w:rsidR="00DE5B56">
        <w:rPr>
          <w:bCs/>
          <w:sz w:val="28"/>
          <w:szCs w:val="28"/>
        </w:rPr>
        <w:t xml:space="preserve">на интернет </w:t>
      </w:r>
      <w:r w:rsidRPr="00EF7666">
        <w:rPr>
          <w:bCs/>
          <w:sz w:val="28"/>
          <w:szCs w:val="28"/>
        </w:rPr>
        <w:t>странице Управления:</w:t>
      </w:r>
    </w:p>
    <w:p w:rsidR="00A04C28" w:rsidRPr="00EF7666" w:rsidRDefault="00A04C28" w:rsidP="00A04C28">
      <w:pPr>
        <w:pStyle w:val="Style9"/>
        <w:tabs>
          <w:tab w:val="left" w:pos="1286"/>
        </w:tabs>
        <w:spacing w:line="317" w:lineRule="exact"/>
        <w:ind w:right="24" w:firstLine="709"/>
        <w:rPr>
          <w:bCs/>
          <w:sz w:val="28"/>
          <w:szCs w:val="28"/>
        </w:rPr>
      </w:pPr>
      <w:r w:rsidRPr="00EF7666">
        <w:rPr>
          <w:bCs/>
          <w:sz w:val="28"/>
          <w:szCs w:val="28"/>
        </w:rPr>
        <w:t xml:space="preserve">размещена информация </w:t>
      </w:r>
      <w:r w:rsidR="003E5D56">
        <w:rPr>
          <w:bCs/>
          <w:sz w:val="28"/>
          <w:szCs w:val="28"/>
        </w:rPr>
        <w:t xml:space="preserve">о </w:t>
      </w:r>
      <w:r w:rsidRPr="00EF7666">
        <w:rPr>
          <w:bCs/>
          <w:sz w:val="28"/>
          <w:szCs w:val="28"/>
        </w:rPr>
        <w:t>типовых регламентах проведения проверок в сфере связи, информационных технологий, массовых коммуникаций и персональных данных;</w:t>
      </w:r>
    </w:p>
    <w:p w:rsidR="00A04C28" w:rsidRPr="00EF7666" w:rsidRDefault="00A04C28" w:rsidP="00A04C28">
      <w:pPr>
        <w:pStyle w:val="Style9"/>
        <w:tabs>
          <w:tab w:val="left" w:pos="1286"/>
        </w:tabs>
        <w:spacing w:line="317" w:lineRule="exact"/>
        <w:ind w:right="24" w:firstLine="709"/>
        <w:rPr>
          <w:bCs/>
          <w:sz w:val="28"/>
          <w:szCs w:val="28"/>
        </w:rPr>
      </w:pPr>
      <w:r w:rsidRPr="00EF7666">
        <w:rPr>
          <w:bCs/>
          <w:sz w:val="28"/>
          <w:szCs w:val="28"/>
        </w:rPr>
        <w:t xml:space="preserve">размещена информация о нормативно - правовых актах, административных регламентах, действующих в сфере связи, информационных технологий, массовых коммуникаций и персональных данных; </w:t>
      </w:r>
    </w:p>
    <w:p w:rsidR="00A04C28" w:rsidRPr="00EF7666" w:rsidRDefault="00A04C28" w:rsidP="00A04C28">
      <w:pPr>
        <w:pStyle w:val="Style9"/>
        <w:tabs>
          <w:tab w:val="left" w:pos="1286"/>
        </w:tabs>
        <w:spacing w:line="317" w:lineRule="exact"/>
        <w:ind w:right="24" w:firstLine="709"/>
        <w:rPr>
          <w:bCs/>
          <w:sz w:val="28"/>
          <w:szCs w:val="28"/>
        </w:rPr>
      </w:pPr>
      <w:r w:rsidRPr="00EF7666">
        <w:rPr>
          <w:bCs/>
          <w:sz w:val="28"/>
          <w:szCs w:val="28"/>
        </w:rPr>
        <w:t>заблаговременно (до 31 декабря текущего года) размещаются ежегодные планы деятельности Управления на следующий год;</w:t>
      </w:r>
    </w:p>
    <w:p w:rsidR="00A04C28" w:rsidRPr="00EF7666" w:rsidRDefault="00A04C28" w:rsidP="00A04C28">
      <w:pPr>
        <w:pStyle w:val="Style9"/>
        <w:tabs>
          <w:tab w:val="left" w:pos="1286"/>
        </w:tabs>
        <w:spacing w:line="317" w:lineRule="exact"/>
        <w:ind w:right="24" w:firstLine="709"/>
        <w:rPr>
          <w:bCs/>
          <w:sz w:val="28"/>
          <w:szCs w:val="28"/>
        </w:rPr>
      </w:pPr>
      <w:r w:rsidRPr="00EF7666">
        <w:rPr>
          <w:bCs/>
          <w:sz w:val="28"/>
          <w:szCs w:val="28"/>
        </w:rPr>
        <w:t>постоянно размещается информация о вступлении в силу новых нормативно - правовых актов, административных регламентов либо о внесении изменений в действующие нормативно - правовые акты;</w:t>
      </w:r>
    </w:p>
    <w:p w:rsidR="00A04C28" w:rsidRDefault="00A04C28" w:rsidP="00A04C28">
      <w:pPr>
        <w:pStyle w:val="Style9"/>
        <w:widowControl/>
        <w:tabs>
          <w:tab w:val="left" w:pos="1286"/>
        </w:tabs>
        <w:spacing w:line="317" w:lineRule="exact"/>
        <w:ind w:right="24" w:firstLine="709"/>
        <w:rPr>
          <w:bCs/>
          <w:sz w:val="28"/>
          <w:szCs w:val="28"/>
        </w:rPr>
      </w:pPr>
      <w:r w:rsidRPr="00EF7666">
        <w:rPr>
          <w:bCs/>
          <w:sz w:val="28"/>
          <w:szCs w:val="28"/>
        </w:rPr>
        <w:t>в разделе "Новости" размещается информация о проведенных Управлением проверках, в ходе которых выявлены нарушения с информацией о мерах, принятых к юридическим лицам и индивидуальным предпринимателям, допустившим нарушения.</w:t>
      </w:r>
    </w:p>
    <w:p w:rsidR="00A04C28" w:rsidRDefault="00A04C28" w:rsidP="00A04C28">
      <w:pPr>
        <w:pStyle w:val="Style9"/>
        <w:widowControl/>
        <w:tabs>
          <w:tab w:val="left" w:pos="1286"/>
        </w:tabs>
        <w:spacing w:line="317" w:lineRule="exact"/>
        <w:ind w:right="24" w:firstLine="709"/>
        <w:rPr>
          <w:bCs/>
          <w:sz w:val="28"/>
          <w:szCs w:val="28"/>
        </w:rPr>
      </w:pPr>
    </w:p>
    <w:p w:rsidR="00DD0F80" w:rsidRPr="00EF7666" w:rsidRDefault="00DD0F80" w:rsidP="00A04C28">
      <w:pPr>
        <w:pStyle w:val="Style9"/>
        <w:widowControl/>
        <w:tabs>
          <w:tab w:val="left" w:pos="1286"/>
        </w:tabs>
        <w:spacing w:line="317" w:lineRule="exact"/>
        <w:ind w:right="24" w:firstLine="709"/>
        <w:rPr>
          <w:bCs/>
          <w:sz w:val="28"/>
          <w:szCs w:val="28"/>
        </w:rPr>
      </w:pPr>
    </w:p>
    <w:p w:rsidR="00D8308A" w:rsidRPr="00EF7666" w:rsidRDefault="00A93A5D" w:rsidP="007B4226">
      <w:pPr>
        <w:pStyle w:val="Style9"/>
        <w:widowControl/>
        <w:tabs>
          <w:tab w:val="left" w:pos="1286"/>
        </w:tabs>
        <w:spacing w:line="317" w:lineRule="exact"/>
        <w:ind w:right="24" w:firstLine="709"/>
        <w:rPr>
          <w:b/>
          <w:bCs/>
          <w:color w:val="000000"/>
          <w:spacing w:val="-3"/>
          <w:sz w:val="28"/>
          <w:szCs w:val="28"/>
        </w:rPr>
      </w:pPr>
      <w:bookmarkStart w:id="17" w:name="Анализ_эффективности"/>
      <w:bookmarkEnd w:id="17"/>
      <w:r w:rsidRPr="00EF7666">
        <w:rPr>
          <w:b/>
          <w:bCs/>
          <w:sz w:val="28"/>
          <w:szCs w:val="28"/>
        </w:rPr>
        <w:lastRenderedPageBreak/>
        <w:t>1.9</w:t>
      </w:r>
      <w:r w:rsidR="00D8308A" w:rsidRPr="00EF7666">
        <w:rPr>
          <w:b/>
          <w:bCs/>
          <w:sz w:val="28"/>
          <w:szCs w:val="28"/>
        </w:rPr>
        <w:t xml:space="preserve">.  </w:t>
      </w:r>
      <w:r w:rsidR="00D8308A" w:rsidRPr="00EF7666">
        <w:rPr>
          <w:b/>
          <w:bCs/>
          <w:color w:val="000000"/>
          <w:spacing w:val="5"/>
          <w:sz w:val="28"/>
          <w:szCs w:val="28"/>
        </w:rPr>
        <w:t>Анализ  и оценка эффективности государственного контроля</w:t>
      </w:r>
      <w:r w:rsidR="00BF1B3A">
        <w:rPr>
          <w:b/>
          <w:bCs/>
          <w:color w:val="000000"/>
          <w:spacing w:val="5"/>
          <w:sz w:val="28"/>
          <w:szCs w:val="28"/>
        </w:rPr>
        <w:t xml:space="preserve"> </w:t>
      </w:r>
      <w:r w:rsidR="00D8308A" w:rsidRPr="00EF7666">
        <w:rPr>
          <w:b/>
          <w:bCs/>
          <w:color w:val="000000"/>
          <w:spacing w:val="-3"/>
          <w:sz w:val="28"/>
          <w:szCs w:val="28"/>
        </w:rPr>
        <w:t>(надзора)</w:t>
      </w:r>
    </w:p>
    <w:p w:rsidR="00A07277" w:rsidRDefault="00A07277" w:rsidP="007B4226">
      <w:pPr>
        <w:pStyle w:val="Style9"/>
        <w:widowControl/>
        <w:tabs>
          <w:tab w:val="left" w:pos="1286"/>
        </w:tabs>
        <w:spacing w:line="317" w:lineRule="exact"/>
        <w:ind w:right="24" w:firstLine="709"/>
        <w:rPr>
          <w:b/>
          <w:bCs/>
          <w:color w:val="000000"/>
          <w:spacing w:val="-3"/>
          <w:sz w:val="28"/>
          <w:szCs w:val="28"/>
        </w:rPr>
      </w:pPr>
    </w:p>
    <w:p w:rsidR="00DD0F80" w:rsidRPr="00EF7666" w:rsidRDefault="00DD0F80" w:rsidP="007B4226">
      <w:pPr>
        <w:pStyle w:val="Style9"/>
        <w:widowControl/>
        <w:tabs>
          <w:tab w:val="left" w:pos="1286"/>
        </w:tabs>
        <w:spacing w:line="317" w:lineRule="exact"/>
        <w:ind w:right="24" w:firstLine="709"/>
        <w:rPr>
          <w:b/>
          <w:bCs/>
          <w:color w:val="000000"/>
          <w:spacing w:val="-3"/>
          <w:sz w:val="28"/>
          <w:szCs w:val="28"/>
        </w:rPr>
      </w:pPr>
    </w:p>
    <w:p w:rsidR="00A13FC4" w:rsidRDefault="00A13FC4" w:rsidP="00DE5B56">
      <w:pPr>
        <w:pStyle w:val="Style9"/>
        <w:widowControl/>
        <w:tabs>
          <w:tab w:val="left" w:pos="1286"/>
        </w:tabs>
        <w:spacing w:line="317" w:lineRule="exact"/>
        <w:ind w:left="993" w:right="24" w:hanging="993"/>
      </w:pPr>
    </w:p>
    <w:p w:rsidR="003622D7" w:rsidRDefault="00371233" w:rsidP="00DE5B56">
      <w:pPr>
        <w:pStyle w:val="Style9"/>
        <w:widowControl/>
        <w:tabs>
          <w:tab w:val="left" w:pos="1286"/>
        </w:tabs>
        <w:spacing w:line="317" w:lineRule="exact"/>
        <w:ind w:left="993" w:right="24" w:hanging="993"/>
      </w:pPr>
      <w:r w:rsidRPr="00EF7666">
        <w:t xml:space="preserve">Табл. </w:t>
      </w:r>
      <w:r w:rsidR="00DE5B56">
        <w:t>1</w:t>
      </w:r>
      <w:r w:rsidR="004F4AB0">
        <w:t>2</w:t>
      </w:r>
      <w:r w:rsidR="003622D7" w:rsidRPr="00EF7666">
        <w:t xml:space="preserve">. </w:t>
      </w:r>
      <w:r w:rsidR="00AD6F78">
        <w:t>Показатели</w:t>
      </w:r>
      <w:r w:rsidR="003622D7" w:rsidRPr="00EF7666">
        <w:t xml:space="preserve"> эффективности государственного контроля (надзора) </w:t>
      </w:r>
      <w:r w:rsidR="00DE5B56">
        <w:t>в динамике 2 лет</w:t>
      </w:r>
    </w:p>
    <w:p w:rsidR="00DE5B56" w:rsidRPr="00EF7666" w:rsidRDefault="00DE5B56" w:rsidP="003622D7">
      <w:pPr>
        <w:pStyle w:val="Style9"/>
        <w:widowControl/>
        <w:tabs>
          <w:tab w:val="left" w:pos="1286"/>
        </w:tabs>
        <w:spacing w:line="317" w:lineRule="exact"/>
        <w:ind w:right="24" w:firstLine="709"/>
        <w:rPr>
          <w:bCs/>
          <w:color w:val="000000"/>
          <w:spacing w:val="-3"/>
          <w:sz w:val="28"/>
          <w:szCs w:val="28"/>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6"/>
        <w:gridCol w:w="851"/>
        <w:gridCol w:w="850"/>
        <w:gridCol w:w="1276"/>
        <w:gridCol w:w="851"/>
        <w:gridCol w:w="850"/>
        <w:gridCol w:w="1277"/>
      </w:tblGrid>
      <w:tr w:rsidR="00E258A8" w:rsidRPr="00E258A8" w:rsidTr="00BF1B3A">
        <w:trPr>
          <w:trHeight w:val="713"/>
          <w:tblHeader/>
        </w:trPr>
        <w:tc>
          <w:tcPr>
            <w:tcW w:w="709" w:type="dxa"/>
            <w:vMerge w:val="restart"/>
            <w:shd w:val="clear" w:color="auto" w:fill="95B3D7" w:themeFill="accent1" w:themeFillTint="99"/>
            <w:vAlign w:val="center"/>
          </w:tcPr>
          <w:p w:rsidR="00E258A8" w:rsidRPr="00E258A8" w:rsidRDefault="00E258A8" w:rsidP="001E4E05">
            <w:pPr>
              <w:spacing w:line="240" w:lineRule="exact"/>
              <w:jc w:val="center"/>
              <w:rPr>
                <w:sz w:val="20"/>
                <w:szCs w:val="20"/>
              </w:rPr>
            </w:pPr>
            <w:r w:rsidRPr="00E258A8">
              <w:rPr>
                <w:sz w:val="20"/>
                <w:szCs w:val="20"/>
              </w:rPr>
              <w:t>№№</w:t>
            </w:r>
          </w:p>
        </w:tc>
        <w:tc>
          <w:tcPr>
            <w:tcW w:w="2976" w:type="dxa"/>
            <w:vMerge w:val="restart"/>
            <w:shd w:val="clear" w:color="auto" w:fill="95B3D7" w:themeFill="accent1" w:themeFillTint="99"/>
            <w:vAlign w:val="center"/>
          </w:tcPr>
          <w:p w:rsidR="00E258A8" w:rsidRPr="00E258A8" w:rsidRDefault="00E258A8" w:rsidP="001E4E05">
            <w:pPr>
              <w:spacing w:line="240" w:lineRule="exact"/>
              <w:jc w:val="center"/>
              <w:rPr>
                <w:sz w:val="20"/>
                <w:szCs w:val="20"/>
              </w:rPr>
            </w:pPr>
            <w:r w:rsidRPr="00E258A8">
              <w:rPr>
                <w:sz w:val="20"/>
                <w:szCs w:val="20"/>
              </w:rPr>
              <w:t>Наименование показателя</w:t>
            </w:r>
          </w:p>
        </w:tc>
        <w:tc>
          <w:tcPr>
            <w:tcW w:w="2977" w:type="dxa"/>
            <w:gridSpan w:val="3"/>
            <w:shd w:val="clear" w:color="auto" w:fill="95B3D7" w:themeFill="accent1" w:themeFillTint="99"/>
            <w:vAlign w:val="center"/>
          </w:tcPr>
          <w:p w:rsidR="00E258A8" w:rsidRPr="00E258A8" w:rsidRDefault="00E258A8" w:rsidP="001E4E05">
            <w:pPr>
              <w:spacing w:line="240" w:lineRule="exact"/>
              <w:jc w:val="center"/>
              <w:rPr>
                <w:sz w:val="20"/>
                <w:szCs w:val="20"/>
              </w:rPr>
            </w:pPr>
            <w:r>
              <w:rPr>
                <w:sz w:val="20"/>
                <w:szCs w:val="20"/>
              </w:rPr>
              <w:t>Проверка во взаимодействии</w:t>
            </w:r>
          </w:p>
        </w:tc>
        <w:tc>
          <w:tcPr>
            <w:tcW w:w="2978" w:type="dxa"/>
            <w:gridSpan w:val="3"/>
            <w:shd w:val="clear" w:color="auto" w:fill="95B3D7" w:themeFill="accent1" w:themeFillTint="99"/>
          </w:tcPr>
          <w:p w:rsidR="00E258A8" w:rsidRDefault="00E258A8" w:rsidP="001E4E05">
            <w:pPr>
              <w:spacing w:line="240" w:lineRule="exact"/>
              <w:jc w:val="center"/>
              <w:rPr>
                <w:sz w:val="20"/>
                <w:szCs w:val="20"/>
              </w:rPr>
            </w:pPr>
            <w:r>
              <w:rPr>
                <w:sz w:val="20"/>
                <w:szCs w:val="20"/>
              </w:rPr>
              <w:t>Мероприятие по систематическому наблюдению</w:t>
            </w:r>
          </w:p>
        </w:tc>
      </w:tr>
      <w:tr w:rsidR="00E258A8" w:rsidRPr="00E258A8" w:rsidTr="00BF1B3A">
        <w:trPr>
          <w:trHeight w:val="713"/>
          <w:tblHeader/>
        </w:trPr>
        <w:tc>
          <w:tcPr>
            <w:tcW w:w="709" w:type="dxa"/>
            <w:vMerge/>
            <w:shd w:val="clear" w:color="auto" w:fill="95B3D7" w:themeFill="accent1" w:themeFillTint="99"/>
            <w:vAlign w:val="center"/>
          </w:tcPr>
          <w:p w:rsidR="00E258A8" w:rsidRPr="00E258A8" w:rsidRDefault="00E258A8" w:rsidP="001E4E05">
            <w:pPr>
              <w:spacing w:line="240" w:lineRule="exact"/>
              <w:jc w:val="center"/>
              <w:rPr>
                <w:sz w:val="20"/>
                <w:szCs w:val="20"/>
              </w:rPr>
            </w:pPr>
          </w:p>
        </w:tc>
        <w:tc>
          <w:tcPr>
            <w:tcW w:w="2976" w:type="dxa"/>
            <w:vMerge/>
            <w:shd w:val="clear" w:color="auto" w:fill="95B3D7" w:themeFill="accent1" w:themeFillTint="99"/>
            <w:vAlign w:val="center"/>
          </w:tcPr>
          <w:p w:rsidR="00E258A8" w:rsidRPr="00E258A8" w:rsidRDefault="00E258A8" w:rsidP="001E4E05">
            <w:pPr>
              <w:spacing w:line="240" w:lineRule="exact"/>
              <w:jc w:val="center"/>
              <w:rPr>
                <w:sz w:val="20"/>
                <w:szCs w:val="20"/>
              </w:rPr>
            </w:pPr>
          </w:p>
        </w:tc>
        <w:tc>
          <w:tcPr>
            <w:tcW w:w="851" w:type="dxa"/>
            <w:shd w:val="clear" w:color="auto" w:fill="95B3D7" w:themeFill="accent1" w:themeFillTint="99"/>
            <w:vAlign w:val="center"/>
          </w:tcPr>
          <w:p w:rsidR="00E258A8" w:rsidRPr="00E258A8" w:rsidRDefault="00E258A8" w:rsidP="001E4E05">
            <w:pPr>
              <w:spacing w:line="240" w:lineRule="exact"/>
              <w:jc w:val="center"/>
              <w:rPr>
                <w:sz w:val="20"/>
                <w:szCs w:val="20"/>
              </w:rPr>
            </w:pPr>
            <w:smartTag w:uri="urn:schemas-microsoft-com:office:smarttags" w:element="metricconverter">
              <w:smartTagPr>
                <w:attr w:name="ProductID" w:val="2011 г"/>
              </w:smartTagPr>
              <w:r w:rsidRPr="00E258A8">
                <w:rPr>
                  <w:sz w:val="20"/>
                  <w:szCs w:val="20"/>
                </w:rPr>
                <w:t>2011 г</w:t>
              </w:r>
            </w:smartTag>
            <w:r w:rsidRPr="00E258A8">
              <w:rPr>
                <w:sz w:val="20"/>
                <w:szCs w:val="20"/>
              </w:rPr>
              <w:t>.</w:t>
            </w:r>
          </w:p>
        </w:tc>
        <w:tc>
          <w:tcPr>
            <w:tcW w:w="850" w:type="dxa"/>
            <w:shd w:val="clear" w:color="auto" w:fill="95B3D7" w:themeFill="accent1" w:themeFillTint="99"/>
            <w:vAlign w:val="center"/>
          </w:tcPr>
          <w:p w:rsidR="00E258A8" w:rsidRPr="00E258A8" w:rsidRDefault="00E258A8" w:rsidP="001E4E05">
            <w:pPr>
              <w:spacing w:line="240" w:lineRule="exact"/>
              <w:jc w:val="center"/>
              <w:rPr>
                <w:sz w:val="20"/>
                <w:szCs w:val="20"/>
              </w:rPr>
            </w:pPr>
            <w:smartTag w:uri="urn:schemas-microsoft-com:office:smarttags" w:element="metricconverter">
              <w:smartTagPr>
                <w:attr w:name="ProductID" w:val="2012 г"/>
              </w:smartTagPr>
              <w:r w:rsidRPr="00E258A8">
                <w:rPr>
                  <w:sz w:val="20"/>
                  <w:szCs w:val="20"/>
                </w:rPr>
                <w:t>2012 г</w:t>
              </w:r>
            </w:smartTag>
            <w:r w:rsidRPr="00E258A8">
              <w:rPr>
                <w:sz w:val="20"/>
                <w:szCs w:val="20"/>
              </w:rPr>
              <w:t xml:space="preserve">. </w:t>
            </w:r>
          </w:p>
        </w:tc>
        <w:tc>
          <w:tcPr>
            <w:tcW w:w="1276" w:type="dxa"/>
            <w:shd w:val="clear" w:color="auto" w:fill="95B3D7" w:themeFill="accent1" w:themeFillTint="99"/>
            <w:vAlign w:val="center"/>
          </w:tcPr>
          <w:p w:rsidR="00E258A8" w:rsidRPr="00E258A8" w:rsidRDefault="00E258A8" w:rsidP="001E4E05">
            <w:pPr>
              <w:spacing w:line="240" w:lineRule="exact"/>
              <w:jc w:val="center"/>
              <w:rPr>
                <w:sz w:val="20"/>
                <w:szCs w:val="20"/>
              </w:rPr>
            </w:pPr>
            <w:r w:rsidRPr="00E258A8">
              <w:rPr>
                <w:sz w:val="20"/>
                <w:szCs w:val="20"/>
              </w:rPr>
              <w:t>Отклонение показателя в процентах</w:t>
            </w:r>
          </w:p>
        </w:tc>
        <w:tc>
          <w:tcPr>
            <w:tcW w:w="851" w:type="dxa"/>
            <w:shd w:val="clear" w:color="auto" w:fill="95B3D7" w:themeFill="accent1" w:themeFillTint="99"/>
            <w:vAlign w:val="center"/>
          </w:tcPr>
          <w:p w:rsidR="00E258A8" w:rsidRPr="00E258A8" w:rsidRDefault="00E258A8" w:rsidP="00E258A8">
            <w:pPr>
              <w:spacing w:line="240" w:lineRule="exact"/>
              <w:jc w:val="center"/>
              <w:rPr>
                <w:sz w:val="20"/>
                <w:szCs w:val="20"/>
              </w:rPr>
            </w:pPr>
            <w:r>
              <w:rPr>
                <w:sz w:val="20"/>
                <w:szCs w:val="20"/>
              </w:rPr>
              <w:t>2011 г.</w:t>
            </w:r>
          </w:p>
        </w:tc>
        <w:tc>
          <w:tcPr>
            <w:tcW w:w="850" w:type="dxa"/>
            <w:shd w:val="clear" w:color="auto" w:fill="95B3D7" w:themeFill="accent1" w:themeFillTint="99"/>
            <w:vAlign w:val="center"/>
          </w:tcPr>
          <w:p w:rsidR="00E258A8" w:rsidRPr="00E258A8" w:rsidRDefault="00E258A8" w:rsidP="00E258A8">
            <w:pPr>
              <w:spacing w:line="240" w:lineRule="exact"/>
              <w:jc w:val="center"/>
              <w:rPr>
                <w:sz w:val="20"/>
                <w:szCs w:val="20"/>
              </w:rPr>
            </w:pPr>
            <w:r>
              <w:rPr>
                <w:sz w:val="20"/>
                <w:szCs w:val="20"/>
              </w:rPr>
              <w:t>2012 г.</w:t>
            </w:r>
          </w:p>
        </w:tc>
        <w:tc>
          <w:tcPr>
            <w:tcW w:w="1277" w:type="dxa"/>
            <w:shd w:val="clear" w:color="auto" w:fill="95B3D7" w:themeFill="accent1" w:themeFillTint="99"/>
            <w:vAlign w:val="center"/>
          </w:tcPr>
          <w:p w:rsidR="00E258A8" w:rsidRPr="00E258A8" w:rsidRDefault="00E258A8" w:rsidP="00E258A8">
            <w:pPr>
              <w:spacing w:line="240" w:lineRule="exact"/>
              <w:jc w:val="center"/>
              <w:rPr>
                <w:sz w:val="20"/>
                <w:szCs w:val="20"/>
              </w:rPr>
            </w:pPr>
            <w:r w:rsidRPr="00E258A8">
              <w:rPr>
                <w:sz w:val="20"/>
                <w:szCs w:val="20"/>
              </w:rPr>
              <w:t>Отклонение показателя в процентах</w:t>
            </w:r>
          </w:p>
        </w:tc>
      </w:tr>
      <w:tr w:rsidR="00E258A8" w:rsidRPr="00E258A8" w:rsidTr="00900F71">
        <w:trPr>
          <w:trHeight w:val="706"/>
        </w:trPr>
        <w:tc>
          <w:tcPr>
            <w:tcW w:w="709" w:type="dxa"/>
            <w:vAlign w:val="center"/>
          </w:tcPr>
          <w:p w:rsidR="00E258A8" w:rsidRPr="00E258A8" w:rsidRDefault="00E258A8" w:rsidP="001E4E05">
            <w:pPr>
              <w:spacing w:line="240" w:lineRule="exact"/>
              <w:jc w:val="center"/>
              <w:rPr>
                <w:sz w:val="20"/>
                <w:szCs w:val="20"/>
              </w:rPr>
            </w:pPr>
            <w:r w:rsidRPr="00E258A8">
              <w:rPr>
                <w:sz w:val="20"/>
                <w:szCs w:val="20"/>
              </w:rPr>
              <w:t>1.</w:t>
            </w:r>
          </w:p>
        </w:tc>
        <w:tc>
          <w:tcPr>
            <w:tcW w:w="2976" w:type="dxa"/>
            <w:vAlign w:val="center"/>
          </w:tcPr>
          <w:p w:rsidR="00E258A8" w:rsidRPr="00E258A8" w:rsidRDefault="00E258A8" w:rsidP="00DE5B56">
            <w:pPr>
              <w:spacing w:line="240" w:lineRule="exact"/>
              <w:rPr>
                <w:sz w:val="20"/>
                <w:szCs w:val="20"/>
              </w:rPr>
            </w:pPr>
            <w:r w:rsidRPr="00E258A8">
              <w:rPr>
                <w:sz w:val="20"/>
                <w:szCs w:val="20"/>
              </w:rPr>
              <w:t xml:space="preserve">Процент выполнения утвержденного плана проведения плановых проверок </w:t>
            </w:r>
          </w:p>
        </w:tc>
        <w:tc>
          <w:tcPr>
            <w:tcW w:w="851" w:type="dxa"/>
            <w:vAlign w:val="center"/>
          </w:tcPr>
          <w:p w:rsidR="00E258A8" w:rsidRPr="00E258A8" w:rsidRDefault="00E258A8" w:rsidP="00DE5B56">
            <w:pPr>
              <w:spacing w:line="240" w:lineRule="exact"/>
              <w:jc w:val="center"/>
              <w:rPr>
                <w:sz w:val="20"/>
                <w:szCs w:val="20"/>
              </w:rPr>
            </w:pPr>
            <w:r w:rsidRPr="00E258A8">
              <w:rPr>
                <w:sz w:val="20"/>
                <w:szCs w:val="20"/>
              </w:rPr>
              <w:t>53,829</w:t>
            </w:r>
          </w:p>
        </w:tc>
        <w:tc>
          <w:tcPr>
            <w:tcW w:w="850" w:type="dxa"/>
            <w:vAlign w:val="center"/>
          </w:tcPr>
          <w:p w:rsidR="00E258A8" w:rsidRPr="00E258A8" w:rsidRDefault="00E258A8" w:rsidP="00007CC9">
            <w:pPr>
              <w:spacing w:line="240" w:lineRule="exact"/>
              <w:jc w:val="center"/>
              <w:rPr>
                <w:sz w:val="20"/>
                <w:szCs w:val="20"/>
              </w:rPr>
            </w:pPr>
            <w:r w:rsidRPr="00E258A8">
              <w:rPr>
                <w:sz w:val="20"/>
                <w:szCs w:val="20"/>
              </w:rPr>
              <w:t>8</w:t>
            </w:r>
            <w:r w:rsidR="00007CC9">
              <w:rPr>
                <w:sz w:val="20"/>
                <w:szCs w:val="20"/>
              </w:rPr>
              <w:t>2</w:t>
            </w:r>
            <w:r w:rsidRPr="00E258A8">
              <w:rPr>
                <w:sz w:val="20"/>
                <w:szCs w:val="20"/>
              </w:rPr>
              <w:t>,9</w:t>
            </w:r>
            <w:r w:rsidR="00007CC9">
              <w:rPr>
                <w:sz w:val="20"/>
                <w:szCs w:val="20"/>
              </w:rPr>
              <w:t>55</w:t>
            </w:r>
          </w:p>
        </w:tc>
        <w:tc>
          <w:tcPr>
            <w:tcW w:w="1276" w:type="dxa"/>
            <w:shd w:val="clear" w:color="auto" w:fill="95B3D7" w:themeFill="accent1" w:themeFillTint="99"/>
            <w:vAlign w:val="center"/>
          </w:tcPr>
          <w:p w:rsidR="00E258A8" w:rsidRPr="00E258A8" w:rsidRDefault="00E258A8" w:rsidP="00007CC9">
            <w:pPr>
              <w:spacing w:line="240" w:lineRule="exact"/>
              <w:jc w:val="center"/>
              <w:rPr>
                <w:sz w:val="20"/>
                <w:szCs w:val="20"/>
              </w:rPr>
            </w:pPr>
            <w:r w:rsidRPr="00E258A8">
              <w:rPr>
                <w:sz w:val="20"/>
                <w:szCs w:val="20"/>
              </w:rPr>
              <w:t>5</w:t>
            </w:r>
            <w:r w:rsidR="00007CC9">
              <w:rPr>
                <w:sz w:val="20"/>
                <w:szCs w:val="20"/>
              </w:rPr>
              <w:t>4</w:t>
            </w:r>
            <w:r w:rsidRPr="00E258A8">
              <w:rPr>
                <w:sz w:val="20"/>
                <w:szCs w:val="20"/>
              </w:rPr>
              <w:t>,</w:t>
            </w:r>
            <w:r w:rsidR="00007CC9">
              <w:rPr>
                <w:sz w:val="20"/>
                <w:szCs w:val="20"/>
              </w:rPr>
              <w:t>107</w:t>
            </w:r>
          </w:p>
        </w:tc>
        <w:tc>
          <w:tcPr>
            <w:tcW w:w="851" w:type="dxa"/>
            <w:vAlign w:val="center"/>
          </w:tcPr>
          <w:p w:rsidR="00E258A8" w:rsidRPr="00E258A8" w:rsidRDefault="00DF6559" w:rsidP="00DF6559">
            <w:pPr>
              <w:spacing w:line="240" w:lineRule="exact"/>
              <w:jc w:val="center"/>
              <w:rPr>
                <w:sz w:val="20"/>
                <w:szCs w:val="20"/>
              </w:rPr>
            </w:pPr>
            <w:r>
              <w:rPr>
                <w:sz w:val="20"/>
                <w:szCs w:val="20"/>
              </w:rPr>
              <w:t>95,290</w:t>
            </w:r>
          </w:p>
        </w:tc>
        <w:tc>
          <w:tcPr>
            <w:tcW w:w="850" w:type="dxa"/>
            <w:vAlign w:val="center"/>
          </w:tcPr>
          <w:p w:rsidR="00E258A8" w:rsidRPr="00E258A8" w:rsidRDefault="008079F3" w:rsidP="008079F3">
            <w:pPr>
              <w:spacing w:line="240" w:lineRule="exact"/>
              <w:jc w:val="center"/>
              <w:rPr>
                <w:sz w:val="20"/>
                <w:szCs w:val="20"/>
              </w:rPr>
            </w:pPr>
            <w:r>
              <w:rPr>
                <w:sz w:val="20"/>
                <w:szCs w:val="20"/>
              </w:rPr>
              <w:t>100</w:t>
            </w:r>
          </w:p>
        </w:tc>
        <w:tc>
          <w:tcPr>
            <w:tcW w:w="1277" w:type="dxa"/>
            <w:shd w:val="clear" w:color="auto" w:fill="95B3D7" w:themeFill="accent1" w:themeFillTint="99"/>
            <w:vAlign w:val="center"/>
          </w:tcPr>
          <w:p w:rsidR="00E258A8" w:rsidRPr="00E258A8" w:rsidRDefault="008079F3" w:rsidP="00007CC9">
            <w:pPr>
              <w:spacing w:line="240" w:lineRule="exact"/>
              <w:jc w:val="center"/>
              <w:rPr>
                <w:sz w:val="20"/>
                <w:szCs w:val="20"/>
              </w:rPr>
            </w:pPr>
            <w:r>
              <w:rPr>
                <w:sz w:val="20"/>
                <w:szCs w:val="20"/>
              </w:rPr>
              <w:t>4,942</w:t>
            </w:r>
          </w:p>
        </w:tc>
      </w:tr>
      <w:tr w:rsidR="00E258A8" w:rsidRPr="00E258A8" w:rsidTr="00900F71">
        <w:trPr>
          <w:trHeight w:val="2212"/>
        </w:trPr>
        <w:tc>
          <w:tcPr>
            <w:tcW w:w="709"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AC3670">
            <w:pPr>
              <w:spacing w:line="240" w:lineRule="exact"/>
              <w:jc w:val="center"/>
              <w:rPr>
                <w:sz w:val="20"/>
                <w:szCs w:val="20"/>
              </w:rPr>
            </w:pPr>
            <w:r w:rsidRPr="00E258A8">
              <w:rPr>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382295">
            <w:pPr>
              <w:spacing w:line="240" w:lineRule="exact"/>
              <w:rPr>
                <w:sz w:val="20"/>
                <w:szCs w:val="20"/>
              </w:rPr>
            </w:pPr>
            <w:r w:rsidRPr="00E258A8">
              <w:rPr>
                <w:sz w:val="20"/>
                <w:szCs w:val="20"/>
              </w:rPr>
              <w:t>Доля заявлений Управления,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проведенных проверок)</w:t>
            </w: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AC3670">
            <w:pPr>
              <w:spacing w:line="240" w:lineRule="exact"/>
              <w:jc w:val="center"/>
              <w:rPr>
                <w:sz w:val="20"/>
                <w:szCs w:val="20"/>
              </w:rPr>
            </w:pPr>
            <w:r w:rsidRPr="00E258A8">
              <w:rPr>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AC3670">
            <w:pPr>
              <w:spacing w:line="240" w:lineRule="exact"/>
              <w:jc w:val="center"/>
              <w:rPr>
                <w:sz w:val="20"/>
                <w:szCs w:val="20"/>
              </w:rPr>
            </w:pPr>
            <w:r w:rsidRPr="00E258A8">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E258A8" w:rsidP="00AC3670">
            <w:pPr>
              <w:spacing w:line="240" w:lineRule="exact"/>
              <w:jc w:val="center"/>
              <w:rPr>
                <w:sz w:val="20"/>
                <w:szCs w:val="20"/>
              </w:rPr>
            </w:pPr>
            <w:r w:rsidRPr="00E258A8">
              <w:rPr>
                <w:sz w:val="20"/>
                <w:szCs w:val="20"/>
              </w:rPr>
              <w:t>-100,000</w:t>
            </w: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DF6559" w:rsidP="00DF6559">
            <w:pPr>
              <w:spacing w:line="240" w:lineRule="exact"/>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DF6559" w:rsidP="00DF6559">
            <w:pPr>
              <w:spacing w:line="240" w:lineRule="exact"/>
              <w:jc w:val="center"/>
              <w:rPr>
                <w:sz w:val="20"/>
                <w:szCs w:val="20"/>
              </w:rPr>
            </w:pPr>
            <w:r>
              <w:rPr>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DF6559" w:rsidP="00DF6559">
            <w:pPr>
              <w:spacing w:line="240" w:lineRule="exact"/>
              <w:jc w:val="center"/>
              <w:rPr>
                <w:sz w:val="20"/>
                <w:szCs w:val="20"/>
              </w:rPr>
            </w:pPr>
            <w:r>
              <w:rPr>
                <w:sz w:val="20"/>
                <w:szCs w:val="20"/>
              </w:rPr>
              <w:t>-</w:t>
            </w:r>
          </w:p>
        </w:tc>
      </w:tr>
      <w:tr w:rsidR="00E258A8" w:rsidRPr="00E258A8" w:rsidTr="00900F71">
        <w:trPr>
          <w:trHeight w:val="1251"/>
        </w:trPr>
        <w:tc>
          <w:tcPr>
            <w:tcW w:w="709" w:type="dxa"/>
            <w:vAlign w:val="center"/>
          </w:tcPr>
          <w:p w:rsidR="00E258A8" w:rsidRPr="00E258A8" w:rsidRDefault="00E258A8" w:rsidP="001E4E05">
            <w:pPr>
              <w:spacing w:line="240" w:lineRule="exact"/>
              <w:jc w:val="center"/>
              <w:rPr>
                <w:sz w:val="20"/>
                <w:szCs w:val="20"/>
              </w:rPr>
            </w:pPr>
            <w:r w:rsidRPr="00E258A8">
              <w:rPr>
                <w:sz w:val="20"/>
                <w:szCs w:val="20"/>
              </w:rPr>
              <w:t>3.</w:t>
            </w:r>
          </w:p>
        </w:tc>
        <w:tc>
          <w:tcPr>
            <w:tcW w:w="2976" w:type="dxa"/>
            <w:vAlign w:val="center"/>
          </w:tcPr>
          <w:p w:rsidR="00E258A8" w:rsidRPr="00E258A8" w:rsidRDefault="00E258A8" w:rsidP="001E4E05">
            <w:pPr>
              <w:spacing w:line="240" w:lineRule="exact"/>
              <w:rPr>
                <w:sz w:val="20"/>
                <w:szCs w:val="20"/>
              </w:rPr>
            </w:pPr>
            <w:r w:rsidRPr="00E258A8">
              <w:rPr>
                <w:sz w:val="20"/>
                <w:szCs w:val="20"/>
              </w:rPr>
              <w:t>Доля проверок, результаты которых признаны недействительными (в процентах от общего числа проведенных проверок)</w:t>
            </w:r>
          </w:p>
        </w:tc>
        <w:tc>
          <w:tcPr>
            <w:tcW w:w="851" w:type="dxa"/>
            <w:vAlign w:val="center"/>
          </w:tcPr>
          <w:p w:rsidR="00E258A8" w:rsidRPr="00E258A8" w:rsidRDefault="00E258A8" w:rsidP="001E4E05">
            <w:pPr>
              <w:spacing w:line="240" w:lineRule="exact"/>
              <w:jc w:val="center"/>
              <w:rPr>
                <w:sz w:val="20"/>
                <w:szCs w:val="20"/>
              </w:rPr>
            </w:pPr>
            <w:r w:rsidRPr="00E258A8">
              <w:rPr>
                <w:sz w:val="20"/>
                <w:szCs w:val="20"/>
              </w:rPr>
              <w:t>0</w:t>
            </w:r>
          </w:p>
        </w:tc>
        <w:tc>
          <w:tcPr>
            <w:tcW w:w="850" w:type="dxa"/>
            <w:vAlign w:val="center"/>
          </w:tcPr>
          <w:p w:rsidR="00E258A8" w:rsidRPr="00E258A8" w:rsidRDefault="00E258A8" w:rsidP="001E4E05">
            <w:pPr>
              <w:spacing w:line="240" w:lineRule="exact"/>
              <w:jc w:val="center"/>
              <w:rPr>
                <w:sz w:val="20"/>
                <w:szCs w:val="20"/>
              </w:rPr>
            </w:pPr>
            <w:r w:rsidRPr="00E258A8">
              <w:rPr>
                <w:sz w:val="20"/>
                <w:szCs w:val="20"/>
              </w:rPr>
              <w:t>0</w:t>
            </w:r>
          </w:p>
        </w:tc>
        <w:tc>
          <w:tcPr>
            <w:tcW w:w="1276" w:type="dxa"/>
            <w:shd w:val="clear" w:color="auto" w:fill="95B3D7" w:themeFill="accent1" w:themeFillTint="99"/>
            <w:vAlign w:val="center"/>
          </w:tcPr>
          <w:p w:rsidR="00E258A8" w:rsidRPr="00E258A8" w:rsidRDefault="00E258A8" w:rsidP="001E4E05">
            <w:pPr>
              <w:spacing w:line="240" w:lineRule="exact"/>
              <w:jc w:val="center"/>
              <w:rPr>
                <w:sz w:val="20"/>
                <w:szCs w:val="20"/>
              </w:rPr>
            </w:pPr>
            <w:r w:rsidRPr="00E258A8">
              <w:rPr>
                <w:sz w:val="20"/>
                <w:szCs w:val="20"/>
              </w:rPr>
              <w:t>0</w:t>
            </w:r>
          </w:p>
        </w:tc>
        <w:tc>
          <w:tcPr>
            <w:tcW w:w="851" w:type="dxa"/>
            <w:vAlign w:val="center"/>
          </w:tcPr>
          <w:p w:rsidR="00E258A8" w:rsidRPr="00E258A8" w:rsidRDefault="00DF6559" w:rsidP="00DF6559">
            <w:pPr>
              <w:spacing w:line="240" w:lineRule="exact"/>
              <w:jc w:val="center"/>
              <w:rPr>
                <w:sz w:val="20"/>
                <w:szCs w:val="20"/>
              </w:rPr>
            </w:pPr>
            <w:r>
              <w:rPr>
                <w:sz w:val="20"/>
                <w:szCs w:val="20"/>
              </w:rPr>
              <w:t>0</w:t>
            </w:r>
          </w:p>
        </w:tc>
        <w:tc>
          <w:tcPr>
            <w:tcW w:w="850" w:type="dxa"/>
            <w:vAlign w:val="center"/>
          </w:tcPr>
          <w:p w:rsidR="00E258A8" w:rsidRPr="00E258A8" w:rsidRDefault="00DF6559" w:rsidP="00DF6559">
            <w:pPr>
              <w:spacing w:line="240" w:lineRule="exact"/>
              <w:jc w:val="center"/>
              <w:rPr>
                <w:sz w:val="20"/>
                <w:szCs w:val="20"/>
              </w:rPr>
            </w:pPr>
            <w:r>
              <w:rPr>
                <w:sz w:val="20"/>
                <w:szCs w:val="20"/>
              </w:rPr>
              <w:t>0</w:t>
            </w:r>
          </w:p>
        </w:tc>
        <w:tc>
          <w:tcPr>
            <w:tcW w:w="1277" w:type="dxa"/>
            <w:shd w:val="clear" w:color="auto" w:fill="95B3D7" w:themeFill="accent1" w:themeFillTint="99"/>
            <w:vAlign w:val="center"/>
          </w:tcPr>
          <w:p w:rsidR="00E258A8" w:rsidRPr="00E258A8" w:rsidRDefault="00DF6559" w:rsidP="00DF6559">
            <w:pPr>
              <w:spacing w:line="240" w:lineRule="exact"/>
              <w:jc w:val="center"/>
              <w:rPr>
                <w:sz w:val="20"/>
                <w:szCs w:val="20"/>
              </w:rPr>
            </w:pPr>
            <w:r>
              <w:rPr>
                <w:sz w:val="20"/>
                <w:szCs w:val="20"/>
              </w:rPr>
              <w:t>0</w:t>
            </w:r>
          </w:p>
        </w:tc>
      </w:tr>
      <w:tr w:rsidR="00E258A8" w:rsidRPr="00E258A8" w:rsidTr="00900F71">
        <w:trPr>
          <w:trHeight w:val="1086"/>
        </w:trPr>
        <w:tc>
          <w:tcPr>
            <w:tcW w:w="709" w:type="dxa"/>
            <w:vAlign w:val="center"/>
          </w:tcPr>
          <w:p w:rsidR="00E258A8" w:rsidRPr="00E258A8" w:rsidRDefault="00E258A8" w:rsidP="001E4E05">
            <w:pPr>
              <w:spacing w:line="240" w:lineRule="exact"/>
              <w:jc w:val="center"/>
              <w:rPr>
                <w:sz w:val="20"/>
                <w:szCs w:val="20"/>
              </w:rPr>
            </w:pPr>
            <w:r w:rsidRPr="00E258A8">
              <w:rPr>
                <w:sz w:val="20"/>
                <w:szCs w:val="20"/>
              </w:rPr>
              <w:t>4.</w:t>
            </w:r>
          </w:p>
        </w:tc>
        <w:tc>
          <w:tcPr>
            <w:tcW w:w="2976" w:type="dxa"/>
            <w:vAlign w:val="center"/>
          </w:tcPr>
          <w:p w:rsidR="00E258A8" w:rsidRPr="00E258A8" w:rsidRDefault="00E258A8" w:rsidP="00382295">
            <w:pPr>
              <w:spacing w:line="240" w:lineRule="exact"/>
              <w:rPr>
                <w:sz w:val="20"/>
                <w:szCs w:val="20"/>
              </w:rPr>
            </w:pPr>
            <w:r w:rsidRPr="00E258A8">
              <w:rPr>
                <w:sz w:val="20"/>
                <w:szCs w:val="20"/>
              </w:rPr>
              <w:t>Доля проверок, проведенных Управлением с нарушениями требований законодательства Российской Федерации о порядке их проведения, по результатам выявления которых к должностным лицам Управления,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851" w:type="dxa"/>
            <w:vAlign w:val="center"/>
          </w:tcPr>
          <w:p w:rsidR="00E258A8" w:rsidRPr="00E258A8" w:rsidRDefault="00E258A8" w:rsidP="001E4E05">
            <w:pPr>
              <w:spacing w:line="240" w:lineRule="exact"/>
              <w:jc w:val="center"/>
              <w:rPr>
                <w:sz w:val="20"/>
                <w:szCs w:val="20"/>
              </w:rPr>
            </w:pPr>
            <w:r w:rsidRPr="00E258A8">
              <w:rPr>
                <w:sz w:val="20"/>
                <w:szCs w:val="20"/>
              </w:rPr>
              <w:t>0</w:t>
            </w:r>
          </w:p>
        </w:tc>
        <w:tc>
          <w:tcPr>
            <w:tcW w:w="850" w:type="dxa"/>
            <w:vAlign w:val="center"/>
          </w:tcPr>
          <w:p w:rsidR="00E258A8" w:rsidRPr="00E258A8" w:rsidRDefault="00E258A8" w:rsidP="001E4E05">
            <w:pPr>
              <w:spacing w:line="240" w:lineRule="exact"/>
              <w:jc w:val="center"/>
              <w:rPr>
                <w:sz w:val="20"/>
                <w:szCs w:val="20"/>
              </w:rPr>
            </w:pPr>
            <w:r w:rsidRPr="00E258A8">
              <w:rPr>
                <w:sz w:val="20"/>
                <w:szCs w:val="20"/>
              </w:rPr>
              <w:t>0</w:t>
            </w:r>
          </w:p>
        </w:tc>
        <w:tc>
          <w:tcPr>
            <w:tcW w:w="1276" w:type="dxa"/>
            <w:shd w:val="clear" w:color="auto" w:fill="95B3D7" w:themeFill="accent1" w:themeFillTint="99"/>
            <w:vAlign w:val="center"/>
          </w:tcPr>
          <w:p w:rsidR="00E258A8" w:rsidRPr="00E258A8" w:rsidRDefault="00E258A8" w:rsidP="001E4E05">
            <w:pPr>
              <w:spacing w:line="240" w:lineRule="exact"/>
              <w:jc w:val="center"/>
              <w:rPr>
                <w:sz w:val="20"/>
                <w:szCs w:val="20"/>
              </w:rPr>
            </w:pPr>
            <w:r w:rsidRPr="00E258A8">
              <w:rPr>
                <w:sz w:val="20"/>
                <w:szCs w:val="20"/>
              </w:rPr>
              <w:t>0</w:t>
            </w:r>
          </w:p>
        </w:tc>
        <w:tc>
          <w:tcPr>
            <w:tcW w:w="851" w:type="dxa"/>
            <w:vAlign w:val="center"/>
          </w:tcPr>
          <w:p w:rsidR="00E258A8" w:rsidRPr="00E258A8" w:rsidRDefault="00DF6559" w:rsidP="00DF6559">
            <w:pPr>
              <w:spacing w:line="240" w:lineRule="exact"/>
              <w:jc w:val="center"/>
              <w:rPr>
                <w:sz w:val="20"/>
                <w:szCs w:val="20"/>
              </w:rPr>
            </w:pPr>
            <w:r>
              <w:rPr>
                <w:sz w:val="20"/>
                <w:szCs w:val="20"/>
              </w:rPr>
              <w:t>0</w:t>
            </w:r>
          </w:p>
        </w:tc>
        <w:tc>
          <w:tcPr>
            <w:tcW w:w="850" w:type="dxa"/>
            <w:vAlign w:val="center"/>
          </w:tcPr>
          <w:p w:rsidR="00E258A8" w:rsidRPr="00E258A8" w:rsidRDefault="00DF6559" w:rsidP="00DF6559">
            <w:pPr>
              <w:spacing w:line="240" w:lineRule="exact"/>
              <w:jc w:val="center"/>
              <w:rPr>
                <w:sz w:val="20"/>
                <w:szCs w:val="20"/>
              </w:rPr>
            </w:pPr>
            <w:r>
              <w:rPr>
                <w:sz w:val="20"/>
                <w:szCs w:val="20"/>
              </w:rPr>
              <w:t>0</w:t>
            </w:r>
          </w:p>
        </w:tc>
        <w:tc>
          <w:tcPr>
            <w:tcW w:w="1277" w:type="dxa"/>
            <w:shd w:val="clear" w:color="auto" w:fill="95B3D7" w:themeFill="accent1" w:themeFillTint="99"/>
            <w:vAlign w:val="center"/>
          </w:tcPr>
          <w:p w:rsidR="00E258A8" w:rsidRPr="00E258A8" w:rsidRDefault="00DF6559" w:rsidP="00DF6559">
            <w:pPr>
              <w:spacing w:line="240" w:lineRule="exact"/>
              <w:jc w:val="center"/>
              <w:rPr>
                <w:sz w:val="20"/>
                <w:szCs w:val="20"/>
              </w:rPr>
            </w:pPr>
            <w:r>
              <w:rPr>
                <w:sz w:val="20"/>
                <w:szCs w:val="20"/>
              </w:rPr>
              <w:t>0</w:t>
            </w:r>
          </w:p>
        </w:tc>
      </w:tr>
      <w:tr w:rsidR="00E258A8" w:rsidRPr="00E258A8" w:rsidTr="00900F71">
        <w:trPr>
          <w:trHeight w:val="1251"/>
        </w:trPr>
        <w:tc>
          <w:tcPr>
            <w:tcW w:w="709" w:type="dxa"/>
            <w:vAlign w:val="center"/>
          </w:tcPr>
          <w:p w:rsidR="00E258A8" w:rsidRPr="00E258A8" w:rsidRDefault="00E258A8" w:rsidP="001E4E05">
            <w:pPr>
              <w:spacing w:line="240" w:lineRule="exact"/>
              <w:jc w:val="center"/>
              <w:rPr>
                <w:sz w:val="20"/>
                <w:szCs w:val="20"/>
              </w:rPr>
            </w:pPr>
            <w:r w:rsidRPr="00E258A8">
              <w:rPr>
                <w:sz w:val="20"/>
                <w:szCs w:val="20"/>
              </w:rPr>
              <w:t>5.</w:t>
            </w:r>
          </w:p>
        </w:tc>
        <w:tc>
          <w:tcPr>
            <w:tcW w:w="2976" w:type="dxa"/>
            <w:vAlign w:val="center"/>
          </w:tcPr>
          <w:p w:rsidR="00E258A8" w:rsidRPr="00E258A8" w:rsidRDefault="00E258A8" w:rsidP="001E4E05">
            <w:pPr>
              <w:spacing w:line="240" w:lineRule="exact"/>
              <w:rPr>
                <w:sz w:val="20"/>
                <w:szCs w:val="20"/>
              </w:rPr>
            </w:pPr>
            <w:r w:rsidRPr="00E258A8">
              <w:rPr>
                <w:sz w:val="20"/>
                <w:szCs w:val="20"/>
              </w:rPr>
              <w:t xml:space="preserve">Доля юридических лиц, индивидуальных предпринимателей, в отношении которых Управлением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w:t>
            </w:r>
            <w:r w:rsidRPr="00E258A8">
              <w:rPr>
                <w:sz w:val="20"/>
                <w:szCs w:val="20"/>
              </w:rPr>
              <w:lastRenderedPageBreak/>
              <w:t>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1" w:type="dxa"/>
            <w:vAlign w:val="center"/>
          </w:tcPr>
          <w:p w:rsidR="00E258A8" w:rsidRPr="00E258A8" w:rsidRDefault="00E258A8" w:rsidP="00E258A8">
            <w:pPr>
              <w:spacing w:line="240" w:lineRule="exact"/>
              <w:jc w:val="center"/>
              <w:rPr>
                <w:sz w:val="20"/>
                <w:szCs w:val="20"/>
              </w:rPr>
            </w:pPr>
            <w:r w:rsidRPr="00E258A8">
              <w:rPr>
                <w:sz w:val="20"/>
                <w:szCs w:val="20"/>
              </w:rPr>
              <w:lastRenderedPageBreak/>
              <w:t>1,319</w:t>
            </w:r>
          </w:p>
        </w:tc>
        <w:tc>
          <w:tcPr>
            <w:tcW w:w="850" w:type="dxa"/>
            <w:vAlign w:val="center"/>
          </w:tcPr>
          <w:p w:rsidR="00E258A8" w:rsidRPr="00E258A8" w:rsidRDefault="00E258A8" w:rsidP="00007CC9">
            <w:pPr>
              <w:spacing w:line="240" w:lineRule="exact"/>
              <w:jc w:val="center"/>
              <w:rPr>
                <w:sz w:val="20"/>
                <w:szCs w:val="20"/>
              </w:rPr>
            </w:pPr>
            <w:r w:rsidRPr="00E258A8">
              <w:rPr>
                <w:sz w:val="20"/>
                <w:szCs w:val="20"/>
              </w:rPr>
              <w:t>1,</w:t>
            </w:r>
            <w:r w:rsidR="00007CC9">
              <w:rPr>
                <w:sz w:val="20"/>
                <w:szCs w:val="20"/>
              </w:rPr>
              <w:t>242</w:t>
            </w:r>
          </w:p>
        </w:tc>
        <w:tc>
          <w:tcPr>
            <w:tcW w:w="1276" w:type="dxa"/>
            <w:shd w:val="clear" w:color="auto" w:fill="95B3D7" w:themeFill="accent1" w:themeFillTint="99"/>
            <w:vAlign w:val="center"/>
          </w:tcPr>
          <w:p w:rsidR="00E258A8" w:rsidRPr="00E258A8" w:rsidRDefault="00007CC9" w:rsidP="00007CC9">
            <w:pPr>
              <w:spacing w:line="240" w:lineRule="exact"/>
              <w:jc w:val="center"/>
              <w:rPr>
                <w:sz w:val="20"/>
                <w:szCs w:val="20"/>
              </w:rPr>
            </w:pPr>
            <w:r>
              <w:rPr>
                <w:sz w:val="20"/>
                <w:szCs w:val="20"/>
              </w:rPr>
              <w:t>-5</w:t>
            </w:r>
            <w:r w:rsidR="00E258A8" w:rsidRPr="00E258A8">
              <w:rPr>
                <w:sz w:val="20"/>
                <w:szCs w:val="20"/>
              </w:rPr>
              <w:t>,</w:t>
            </w:r>
            <w:r>
              <w:rPr>
                <w:sz w:val="20"/>
                <w:szCs w:val="20"/>
              </w:rPr>
              <w:t>8</w:t>
            </w:r>
            <w:r w:rsidR="00E258A8" w:rsidRPr="00E258A8">
              <w:rPr>
                <w:sz w:val="20"/>
                <w:szCs w:val="20"/>
              </w:rPr>
              <w:t>8</w:t>
            </w:r>
            <w:r>
              <w:rPr>
                <w:sz w:val="20"/>
                <w:szCs w:val="20"/>
              </w:rPr>
              <w:t>3</w:t>
            </w:r>
          </w:p>
        </w:tc>
        <w:tc>
          <w:tcPr>
            <w:tcW w:w="851" w:type="dxa"/>
            <w:vAlign w:val="center"/>
          </w:tcPr>
          <w:p w:rsidR="00E258A8" w:rsidRPr="00E258A8" w:rsidRDefault="00DF6559" w:rsidP="00DF6559">
            <w:pPr>
              <w:spacing w:line="240" w:lineRule="exact"/>
              <w:jc w:val="center"/>
              <w:rPr>
                <w:sz w:val="20"/>
                <w:szCs w:val="20"/>
              </w:rPr>
            </w:pPr>
            <w:r>
              <w:rPr>
                <w:sz w:val="20"/>
                <w:szCs w:val="20"/>
              </w:rPr>
              <w:t>0,508</w:t>
            </w:r>
          </w:p>
        </w:tc>
        <w:tc>
          <w:tcPr>
            <w:tcW w:w="850" w:type="dxa"/>
            <w:vAlign w:val="center"/>
          </w:tcPr>
          <w:p w:rsidR="00E258A8" w:rsidRPr="00E258A8" w:rsidRDefault="00DF6559" w:rsidP="00007CC9">
            <w:pPr>
              <w:spacing w:line="240" w:lineRule="exact"/>
              <w:jc w:val="center"/>
              <w:rPr>
                <w:sz w:val="20"/>
                <w:szCs w:val="20"/>
              </w:rPr>
            </w:pPr>
            <w:r>
              <w:rPr>
                <w:sz w:val="20"/>
                <w:szCs w:val="20"/>
              </w:rPr>
              <w:t>0,29</w:t>
            </w:r>
            <w:r w:rsidR="00007CC9">
              <w:rPr>
                <w:sz w:val="20"/>
                <w:szCs w:val="20"/>
              </w:rPr>
              <w:t>2</w:t>
            </w:r>
          </w:p>
        </w:tc>
        <w:tc>
          <w:tcPr>
            <w:tcW w:w="1277" w:type="dxa"/>
            <w:shd w:val="clear" w:color="auto" w:fill="95B3D7" w:themeFill="accent1" w:themeFillTint="99"/>
            <w:vAlign w:val="center"/>
          </w:tcPr>
          <w:p w:rsidR="00E258A8" w:rsidRPr="00E258A8" w:rsidRDefault="00DF6559" w:rsidP="00007CC9">
            <w:pPr>
              <w:spacing w:line="240" w:lineRule="exact"/>
              <w:jc w:val="center"/>
              <w:rPr>
                <w:sz w:val="20"/>
                <w:szCs w:val="20"/>
              </w:rPr>
            </w:pPr>
            <w:r>
              <w:rPr>
                <w:sz w:val="20"/>
                <w:szCs w:val="20"/>
              </w:rPr>
              <w:t>-42,</w:t>
            </w:r>
            <w:r w:rsidR="00007CC9">
              <w:rPr>
                <w:sz w:val="20"/>
                <w:szCs w:val="20"/>
              </w:rPr>
              <w:t>605</w:t>
            </w:r>
          </w:p>
        </w:tc>
      </w:tr>
      <w:tr w:rsidR="00E258A8" w:rsidRPr="00E258A8" w:rsidTr="00900F71">
        <w:trPr>
          <w:trHeight w:val="1251"/>
        </w:trPr>
        <w:tc>
          <w:tcPr>
            <w:tcW w:w="709" w:type="dxa"/>
            <w:vAlign w:val="center"/>
          </w:tcPr>
          <w:p w:rsidR="00E258A8" w:rsidRPr="00E258A8" w:rsidRDefault="00E258A8" w:rsidP="001E4E05">
            <w:pPr>
              <w:spacing w:line="240" w:lineRule="exact"/>
              <w:jc w:val="center"/>
              <w:rPr>
                <w:sz w:val="20"/>
                <w:szCs w:val="20"/>
              </w:rPr>
            </w:pPr>
            <w:r w:rsidRPr="00E258A8">
              <w:rPr>
                <w:sz w:val="20"/>
                <w:szCs w:val="20"/>
              </w:rPr>
              <w:lastRenderedPageBreak/>
              <w:t>6.</w:t>
            </w:r>
          </w:p>
        </w:tc>
        <w:tc>
          <w:tcPr>
            <w:tcW w:w="2976" w:type="dxa"/>
            <w:vAlign w:val="center"/>
          </w:tcPr>
          <w:p w:rsidR="00E258A8" w:rsidRPr="00E258A8" w:rsidRDefault="00E258A8" w:rsidP="001E4E05">
            <w:pPr>
              <w:spacing w:line="240" w:lineRule="exact"/>
              <w:rPr>
                <w:sz w:val="20"/>
                <w:szCs w:val="20"/>
              </w:rPr>
            </w:pPr>
            <w:r w:rsidRPr="00E258A8">
              <w:rPr>
                <w:sz w:val="20"/>
                <w:szCs w:val="20"/>
              </w:rPr>
              <w:t xml:space="preserve">Среднее количество проверок, проведенных в отношении одного юридического лица, индивидуального предпринимателя </w:t>
            </w:r>
          </w:p>
        </w:tc>
        <w:tc>
          <w:tcPr>
            <w:tcW w:w="851" w:type="dxa"/>
            <w:vAlign w:val="center"/>
          </w:tcPr>
          <w:p w:rsidR="00E258A8" w:rsidRPr="00E258A8" w:rsidRDefault="00E258A8" w:rsidP="00382295">
            <w:pPr>
              <w:spacing w:line="240" w:lineRule="exact"/>
              <w:jc w:val="center"/>
              <w:rPr>
                <w:sz w:val="20"/>
                <w:szCs w:val="20"/>
              </w:rPr>
            </w:pPr>
            <w:r w:rsidRPr="00E258A8">
              <w:rPr>
                <w:sz w:val="20"/>
                <w:szCs w:val="20"/>
              </w:rPr>
              <w:t>1,</w:t>
            </w:r>
            <w:r w:rsidR="00382295">
              <w:rPr>
                <w:sz w:val="20"/>
                <w:szCs w:val="20"/>
              </w:rPr>
              <w:t>305</w:t>
            </w:r>
          </w:p>
        </w:tc>
        <w:tc>
          <w:tcPr>
            <w:tcW w:w="850" w:type="dxa"/>
            <w:vAlign w:val="center"/>
          </w:tcPr>
          <w:p w:rsidR="00E258A8" w:rsidRPr="00E258A8" w:rsidRDefault="00382295" w:rsidP="00007CC9">
            <w:pPr>
              <w:spacing w:line="240" w:lineRule="exact"/>
              <w:jc w:val="center"/>
              <w:rPr>
                <w:sz w:val="20"/>
                <w:szCs w:val="20"/>
              </w:rPr>
            </w:pPr>
            <w:r>
              <w:rPr>
                <w:sz w:val="20"/>
                <w:szCs w:val="20"/>
              </w:rPr>
              <w:t>2,</w:t>
            </w:r>
            <w:r w:rsidR="00007CC9">
              <w:rPr>
                <w:sz w:val="20"/>
                <w:szCs w:val="20"/>
              </w:rPr>
              <w:t>423</w:t>
            </w:r>
          </w:p>
        </w:tc>
        <w:tc>
          <w:tcPr>
            <w:tcW w:w="1276" w:type="dxa"/>
            <w:shd w:val="clear" w:color="auto" w:fill="95B3D7" w:themeFill="accent1" w:themeFillTint="99"/>
            <w:vAlign w:val="center"/>
          </w:tcPr>
          <w:p w:rsidR="00E258A8" w:rsidRPr="00E258A8" w:rsidRDefault="00382295" w:rsidP="00007CC9">
            <w:pPr>
              <w:spacing w:line="240" w:lineRule="exact"/>
              <w:jc w:val="center"/>
              <w:rPr>
                <w:sz w:val="20"/>
                <w:szCs w:val="20"/>
              </w:rPr>
            </w:pPr>
            <w:r>
              <w:rPr>
                <w:sz w:val="20"/>
                <w:szCs w:val="20"/>
              </w:rPr>
              <w:t>8</w:t>
            </w:r>
            <w:r w:rsidR="00007CC9">
              <w:rPr>
                <w:sz w:val="20"/>
                <w:szCs w:val="20"/>
              </w:rPr>
              <w:t>5</w:t>
            </w:r>
            <w:r>
              <w:rPr>
                <w:sz w:val="20"/>
                <w:szCs w:val="20"/>
              </w:rPr>
              <w:t>,6</w:t>
            </w:r>
            <w:r w:rsidR="00007CC9">
              <w:rPr>
                <w:sz w:val="20"/>
                <w:szCs w:val="20"/>
              </w:rPr>
              <w:t>85</w:t>
            </w:r>
          </w:p>
        </w:tc>
        <w:tc>
          <w:tcPr>
            <w:tcW w:w="851" w:type="dxa"/>
            <w:vAlign w:val="center"/>
          </w:tcPr>
          <w:p w:rsidR="00E258A8" w:rsidRPr="00E258A8" w:rsidRDefault="00DF6559" w:rsidP="00DF6559">
            <w:pPr>
              <w:spacing w:line="240" w:lineRule="exact"/>
              <w:jc w:val="center"/>
              <w:rPr>
                <w:sz w:val="20"/>
                <w:szCs w:val="20"/>
              </w:rPr>
            </w:pPr>
            <w:r>
              <w:rPr>
                <w:sz w:val="20"/>
                <w:szCs w:val="20"/>
              </w:rPr>
              <w:t>2,058</w:t>
            </w:r>
          </w:p>
        </w:tc>
        <w:tc>
          <w:tcPr>
            <w:tcW w:w="850" w:type="dxa"/>
            <w:vAlign w:val="center"/>
          </w:tcPr>
          <w:p w:rsidR="00E258A8" w:rsidRPr="00E258A8" w:rsidRDefault="00DF6559" w:rsidP="00007CC9">
            <w:pPr>
              <w:spacing w:line="240" w:lineRule="exact"/>
              <w:jc w:val="center"/>
              <w:rPr>
                <w:sz w:val="20"/>
                <w:szCs w:val="20"/>
              </w:rPr>
            </w:pPr>
            <w:r>
              <w:rPr>
                <w:sz w:val="20"/>
                <w:szCs w:val="20"/>
              </w:rPr>
              <w:t>3,6</w:t>
            </w:r>
            <w:r w:rsidR="00007CC9">
              <w:rPr>
                <w:sz w:val="20"/>
                <w:szCs w:val="20"/>
              </w:rPr>
              <w:t>59</w:t>
            </w:r>
          </w:p>
        </w:tc>
        <w:tc>
          <w:tcPr>
            <w:tcW w:w="1277" w:type="dxa"/>
            <w:shd w:val="clear" w:color="auto" w:fill="95B3D7" w:themeFill="accent1" w:themeFillTint="99"/>
            <w:vAlign w:val="center"/>
          </w:tcPr>
          <w:p w:rsidR="00E258A8" w:rsidRPr="00E258A8" w:rsidRDefault="00BF1B3A" w:rsidP="00007CC9">
            <w:pPr>
              <w:spacing w:line="240" w:lineRule="exact"/>
              <w:jc w:val="center"/>
              <w:rPr>
                <w:sz w:val="20"/>
                <w:szCs w:val="20"/>
              </w:rPr>
            </w:pPr>
            <w:r>
              <w:rPr>
                <w:sz w:val="20"/>
                <w:szCs w:val="20"/>
              </w:rPr>
              <w:t>7</w:t>
            </w:r>
            <w:r w:rsidR="00007CC9">
              <w:rPr>
                <w:sz w:val="20"/>
                <w:szCs w:val="20"/>
              </w:rPr>
              <w:t>7</w:t>
            </w:r>
            <w:r>
              <w:rPr>
                <w:sz w:val="20"/>
                <w:szCs w:val="20"/>
              </w:rPr>
              <w:t>,</w:t>
            </w:r>
            <w:r w:rsidR="00007CC9">
              <w:rPr>
                <w:sz w:val="20"/>
                <w:szCs w:val="20"/>
              </w:rPr>
              <w:t>824</w:t>
            </w:r>
          </w:p>
        </w:tc>
      </w:tr>
      <w:tr w:rsidR="00E258A8" w:rsidRPr="00E258A8" w:rsidTr="00900F71">
        <w:trPr>
          <w:trHeight w:val="1251"/>
        </w:trPr>
        <w:tc>
          <w:tcPr>
            <w:tcW w:w="709" w:type="dxa"/>
            <w:vAlign w:val="center"/>
          </w:tcPr>
          <w:p w:rsidR="00E258A8" w:rsidRPr="00E258A8" w:rsidRDefault="00E258A8" w:rsidP="001E4E05">
            <w:pPr>
              <w:spacing w:line="240" w:lineRule="exact"/>
              <w:jc w:val="center"/>
              <w:rPr>
                <w:sz w:val="20"/>
                <w:szCs w:val="20"/>
              </w:rPr>
            </w:pPr>
            <w:r w:rsidRPr="00E258A8">
              <w:rPr>
                <w:sz w:val="20"/>
                <w:szCs w:val="20"/>
              </w:rPr>
              <w:t>7.</w:t>
            </w:r>
          </w:p>
        </w:tc>
        <w:tc>
          <w:tcPr>
            <w:tcW w:w="2976" w:type="dxa"/>
            <w:vAlign w:val="center"/>
          </w:tcPr>
          <w:p w:rsidR="00E258A8" w:rsidRPr="00E258A8" w:rsidRDefault="00E258A8" w:rsidP="001E4E05">
            <w:pPr>
              <w:spacing w:line="240" w:lineRule="exact"/>
              <w:rPr>
                <w:sz w:val="20"/>
                <w:szCs w:val="20"/>
              </w:rPr>
            </w:pPr>
            <w:r w:rsidRPr="00E258A8">
              <w:rPr>
                <w:sz w:val="20"/>
                <w:szCs w:val="20"/>
              </w:rPr>
              <w:t>Доля проведенных внеплановых проверок (в процентах от общего количества проведенных проверок)</w:t>
            </w:r>
          </w:p>
        </w:tc>
        <w:tc>
          <w:tcPr>
            <w:tcW w:w="851" w:type="dxa"/>
            <w:vAlign w:val="center"/>
          </w:tcPr>
          <w:p w:rsidR="00E258A8" w:rsidRPr="00E258A8" w:rsidRDefault="00E258A8" w:rsidP="00382295">
            <w:pPr>
              <w:spacing w:line="240" w:lineRule="exact"/>
              <w:jc w:val="center"/>
              <w:rPr>
                <w:sz w:val="20"/>
                <w:szCs w:val="20"/>
              </w:rPr>
            </w:pPr>
            <w:r w:rsidRPr="00E258A8">
              <w:rPr>
                <w:sz w:val="20"/>
                <w:szCs w:val="20"/>
              </w:rPr>
              <w:t>4</w:t>
            </w:r>
            <w:r w:rsidR="00382295">
              <w:rPr>
                <w:sz w:val="20"/>
                <w:szCs w:val="20"/>
              </w:rPr>
              <w:t>7</w:t>
            </w:r>
            <w:r w:rsidRPr="00E258A8">
              <w:rPr>
                <w:sz w:val="20"/>
                <w:szCs w:val="20"/>
              </w:rPr>
              <w:t>,</w:t>
            </w:r>
            <w:r w:rsidR="00382295">
              <w:rPr>
                <w:sz w:val="20"/>
                <w:szCs w:val="20"/>
              </w:rPr>
              <w:t>771</w:t>
            </w:r>
          </w:p>
        </w:tc>
        <w:tc>
          <w:tcPr>
            <w:tcW w:w="850" w:type="dxa"/>
            <w:vAlign w:val="center"/>
          </w:tcPr>
          <w:p w:rsidR="00E258A8" w:rsidRPr="00E258A8" w:rsidRDefault="00382295" w:rsidP="00007CC9">
            <w:pPr>
              <w:spacing w:line="240" w:lineRule="exact"/>
              <w:jc w:val="center"/>
              <w:rPr>
                <w:sz w:val="20"/>
                <w:szCs w:val="20"/>
              </w:rPr>
            </w:pPr>
            <w:r>
              <w:rPr>
                <w:sz w:val="20"/>
                <w:szCs w:val="20"/>
              </w:rPr>
              <w:t>6</w:t>
            </w:r>
            <w:r w:rsidR="00007CC9">
              <w:rPr>
                <w:sz w:val="20"/>
                <w:szCs w:val="20"/>
              </w:rPr>
              <w:t>6</w:t>
            </w:r>
            <w:r>
              <w:rPr>
                <w:sz w:val="20"/>
                <w:szCs w:val="20"/>
              </w:rPr>
              <w:t>,</w:t>
            </w:r>
            <w:r w:rsidR="00007CC9">
              <w:rPr>
                <w:sz w:val="20"/>
                <w:szCs w:val="20"/>
              </w:rPr>
              <w:t>705</w:t>
            </w:r>
          </w:p>
        </w:tc>
        <w:tc>
          <w:tcPr>
            <w:tcW w:w="1276" w:type="dxa"/>
            <w:shd w:val="clear" w:color="auto" w:fill="95B3D7" w:themeFill="accent1" w:themeFillTint="99"/>
            <w:vAlign w:val="center"/>
          </w:tcPr>
          <w:p w:rsidR="00E258A8" w:rsidRPr="00E258A8" w:rsidRDefault="00382295" w:rsidP="00007CC9">
            <w:pPr>
              <w:spacing w:line="240" w:lineRule="exact"/>
              <w:jc w:val="center"/>
              <w:rPr>
                <w:sz w:val="20"/>
                <w:szCs w:val="20"/>
              </w:rPr>
            </w:pPr>
            <w:r>
              <w:rPr>
                <w:sz w:val="20"/>
                <w:szCs w:val="20"/>
              </w:rPr>
              <w:t>3</w:t>
            </w:r>
            <w:r w:rsidR="00007CC9">
              <w:rPr>
                <w:sz w:val="20"/>
                <w:szCs w:val="20"/>
              </w:rPr>
              <w:t>9</w:t>
            </w:r>
            <w:r>
              <w:rPr>
                <w:sz w:val="20"/>
                <w:szCs w:val="20"/>
              </w:rPr>
              <w:t>,</w:t>
            </w:r>
            <w:r w:rsidR="00007CC9">
              <w:rPr>
                <w:sz w:val="20"/>
                <w:szCs w:val="20"/>
              </w:rPr>
              <w:t>635</w:t>
            </w:r>
          </w:p>
        </w:tc>
        <w:tc>
          <w:tcPr>
            <w:tcW w:w="851" w:type="dxa"/>
            <w:vAlign w:val="center"/>
          </w:tcPr>
          <w:p w:rsidR="00E258A8" w:rsidRPr="00E258A8" w:rsidRDefault="00BF1B3A" w:rsidP="00DF6559">
            <w:pPr>
              <w:spacing w:line="240" w:lineRule="exact"/>
              <w:jc w:val="center"/>
              <w:rPr>
                <w:sz w:val="20"/>
                <w:szCs w:val="20"/>
              </w:rPr>
            </w:pPr>
            <w:r>
              <w:rPr>
                <w:sz w:val="20"/>
                <w:szCs w:val="20"/>
              </w:rPr>
              <w:t>8,042</w:t>
            </w:r>
          </w:p>
        </w:tc>
        <w:tc>
          <w:tcPr>
            <w:tcW w:w="850" w:type="dxa"/>
            <w:vAlign w:val="center"/>
          </w:tcPr>
          <w:p w:rsidR="00E258A8" w:rsidRPr="00E258A8" w:rsidRDefault="00BF1B3A" w:rsidP="00007CC9">
            <w:pPr>
              <w:spacing w:line="240" w:lineRule="exact"/>
              <w:jc w:val="center"/>
              <w:rPr>
                <w:sz w:val="20"/>
                <w:szCs w:val="20"/>
              </w:rPr>
            </w:pPr>
            <w:r>
              <w:rPr>
                <w:sz w:val="20"/>
                <w:szCs w:val="20"/>
              </w:rPr>
              <w:t>14,</w:t>
            </w:r>
            <w:r w:rsidR="00007CC9">
              <w:rPr>
                <w:sz w:val="20"/>
                <w:szCs w:val="20"/>
              </w:rPr>
              <w:t>469</w:t>
            </w:r>
          </w:p>
        </w:tc>
        <w:tc>
          <w:tcPr>
            <w:tcW w:w="1277" w:type="dxa"/>
            <w:shd w:val="clear" w:color="auto" w:fill="95B3D7" w:themeFill="accent1" w:themeFillTint="99"/>
            <w:vAlign w:val="center"/>
          </w:tcPr>
          <w:p w:rsidR="00E258A8" w:rsidRPr="00E258A8" w:rsidRDefault="00BF1B3A" w:rsidP="00007CC9">
            <w:pPr>
              <w:spacing w:line="240" w:lineRule="exact"/>
              <w:jc w:val="center"/>
              <w:rPr>
                <w:sz w:val="20"/>
                <w:szCs w:val="20"/>
              </w:rPr>
            </w:pPr>
            <w:r>
              <w:rPr>
                <w:sz w:val="20"/>
                <w:szCs w:val="20"/>
              </w:rPr>
              <w:t>7</w:t>
            </w:r>
            <w:r w:rsidR="00007CC9">
              <w:rPr>
                <w:sz w:val="20"/>
                <w:szCs w:val="20"/>
              </w:rPr>
              <w:t>9</w:t>
            </w:r>
            <w:r>
              <w:rPr>
                <w:sz w:val="20"/>
                <w:szCs w:val="20"/>
              </w:rPr>
              <w:t>,</w:t>
            </w:r>
            <w:r w:rsidR="00007CC9">
              <w:rPr>
                <w:sz w:val="20"/>
                <w:szCs w:val="20"/>
              </w:rPr>
              <w:t>925</w:t>
            </w:r>
          </w:p>
        </w:tc>
      </w:tr>
      <w:tr w:rsidR="00E258A8" w:rsidRPr="00E258A8" w:rsidTr="00900F71">
        <w:trPr>
          <w:trHeight w:val="1251"/>
        </w:trPr>
        <w:tc>
          <w:tcPr>
            <w:tcW w:w="709" w:type="dxa"/>
            <w:vAlign w:val="center"/>
          </w:tcPr>
          <w:p w:rsidR="00E258A8" w:rsidRPr="00E258A8" w:rsidRDefault="00E258A8" w:rsidP="001E4E05">
            <w:pPr>
              <w:spacing w:line="240" w:lineRule="exact"/>
              <w:jc w:val="center"/>
              <w:rPr>
                <w:sz w:val="20"/>
                <w:szCs w:val="20"/>
              </w:rPr>
            </w:pPr>
            <w:r w:rsidRPr="00E258A8">
              <w:rPr>
                <w:sz w:val="20"/>
                <w:szCs w:val="20"/>
              </w:rPr>
              <w:t>8.</w:t>
            </w:r>
          </w:p>
        </w:tc>
        <w:tc>
          <w:tcPr>
            <w:tcW w:w="2976" w:type="dxa"/>
            <w:vAlign w:val="center"/>
          </w:tcPr>
          <w:p w:rsidR="00E258A8" w:rsidRPr="00E258A8" w:rsidRDefault="00E258A8" w:rsidP="001E4E05">
            <w:pPr>
              <w:spacing w:line="240" w:lineRule="exact"/>
              <w:rPr>
                <w:sz w:val="20"/>
                <w:szCs w:val="20"/>
              </w:rPr>
            </w:pPr>
            <w:r w:rsidRPr="00E258A8">
              <w:rPr>
                <w:sz w:val="20"/>
                <w:szCs w:val="20"/>
              </w:rPr>
              <w:t xml:space="preserve">Доля правонарушений, выявленных по итогам проведения внеплановых проверок (в процентах от общего числа правонарушений, выявленных по итогам проверок) </w:t>
            </w:r>
          </w:p>
        </w:tc>
        <w:tc>
          <w:tcPr>
            <w:tcW w:w="851" w:type="dxa"/>
            <w:vAlign w:val="center"/>
          </w:tcPr>
          <w:p w:rsidR="00E258A8" w:rsidRPr="00E258A8" w:rsidRDefault="00382295" w:rsidP="00382295">
            <w:pPr>
              <w:spacing w:line="240" w:lineRule="exact"/>
              <w:jc w:val="center"/>
              <w:rPr>
                <w:sz w:val="20"/>
                <w:szCs w:val="20"/>
              </w:rPr>
            </w:pPr>
            <w:r>
              <w:rPr>
                <w:sz w:val="20"/>
                <w:szCs w:val="20"/>
              </w:rPr>
              <w:t>35</w:t>
            </w:r>
            <w:r w:rsidR="00E258A8" w:rsidRPr="00E258A8">
              <w:rPr>
                <w:sz w:val="20"/>
                <w:szCs w:val="20"/>
              </w:rPr>
              <w:t>,6</w:t>
            </w:r>
            <w:r>
              <w:rPr>
                <w:sz w:val="20"/>
                <w:szCs w:val="20"/>
              </w:rPr>
              <w:t>36</w:t>
            </w:r>
          </w:p>
        </w:tc>
        <w:tc>
          <w:tcPr>
            <w:tcW w:w="850" w:type="dxa"/>
            <w:vAlign w:val="center"/>
          </w:tcPr>
          <w:p w:rsidR="00E258A8" w:rsidRPr="00E258A8" w:rsidRDefault="00382295" w:rsidP="00007CC9">
            <w:pPr>
              <w:spacing w:line="240" w:lineRule="exact"/>
              <w:jc w:val="center"/>
              <w:rPr>
                <w:sz w:val="20"/>
                <w:szCs w:val="20"/>
              </w:rPr>
            </w:pPr>
            <w:r>
              <w:rPr>
                <w:sz w:val="20"/>
                <w:szCs w:val="20"/>
              </w:rPr>
              <w:t>4</w:t>
            </w:r>
            <w:r w:rsidR="00007CC9">
              <w:rPr>
                <w:sz w:val="20"/>
                <w:szCs w:val="20"/>
              </w:rPr>
              <w:t>5</w:t>
            </w:r>
            <w:r>
              <w:rPr>
                <w:sz w:val="20"/>
                <w:szCs w:val="20"/>
              </w:rPr>
              <w:t>,</w:t>
            </w:r>
            <w:r w:rsidR="00007CC9">
              <w:rPr>
                <w:sz w:val="20"/>
                <w:szCs w:val="20"/>
              </w:rPr>
              <w:t>511</w:t>
            </w:r>
          </w:p>
        </w:tc>
        <w:tc>
          <w:tcPr>
            <w:tcW w:w="1276" w:type="dxa"/>
            <w:shd w:val="clear" w:color="auto" w:fill="95B3D7" w:themeFill="accent1" w:themeFillTint="99"/>
            <w:vAlign w:val="center"/>
          </w:tcPr>
          <w:p w:rsidR="00E258A8" w:rsidRPr="00E258A8" w:rsidRDefault="00382295" w:rsidP="00007CC9">
            <w:pPr>
              <w:spacing w:line="240" w:lineRule="exact"/>
              <w:jc w:val="center"/>
              <w:rPr>
                <w:sz w:val="20"/>
                <w:szCs w:val="20"/>
              </w:rPr>
            </w:pPr>
            <w:r>
              <w:rPr>
                <w:sz w:val="20"/>
                <w:szCs w:val="20"/>
              </w:rPr>
              <w:t>2</w:t>
            </w:r>
            <w:r w:rsidR="00007CC9">
              <w:rPr>
                <w:sz w:val="20"/>
                <w:szCs w:val="20"/>
              </w:rPr>
              <w:t>7</w:t>
            </w:r>
            <w:r>
              <w:rPr>
                <w:sz w:val="20"/>
                <w:szCs w:val="20"/>
              </w:rPr>
              <w:t>,</w:t>
            </w:r>
            <w:r w:rsidR="00007CC9">
              <w:rPr>
                <w:sz w:val="20"/>
                <w:szCs w:val="20"/>
              </w:rPr>
              <w:t>711</w:t>
            </w:r>
          </w:p>
        </w:tc>
        <w:tc>
          <w:tcPr>
            <w:tcW w:w="851" w:type="dxa"/>
            <w:vAlign w:val="center"/>
          </w:tcPr>
          <w:p w:rsidR="00E258A8" w:rsidRPr="00E258A8" w:rsidRDefault="00BF1B3A" w:rsidP="00DF6559">
            <w:pPr>
              <w:spacing w:line="240" w:lineRule="exact"/>
              <w:jc w:val="center"/>
              <w:rPr>
                <w:sz w:val="20"/>
                <w:szCs w:val="20"/>
              </w:rPr>
            </w:pPr>
            <w:r>
              <w:rPr>
                <w:sz w:val="20"/>
                <w:szCs w:val="20"/>
              </w:rPr>
              <w:t>4,472</w:t>
            </w:r>
          </w:p>
        </w:tc>
        <w:tc>
          <w:tcPr>
            <w:tcW w:w="850" w:type="dxa"/>
            <w:vAlign w:val="center"/>
          </w:tcPr>
          <w:p w:rsidR="00E258A8" w:rsidRPr="00E258A8" w:rsidRDefault="00BF1B3A" w:rsidP="00007CC9">
            <w:pPr>
              <w:spacing w:line="240" w:lineRule="exact"/>
              <w:jc w:val="center"/>
              <w:rPr>
                <w:sz w:val="20"/>
                <w:szCs w:val="20"/>
              </w:rPr>
            </w:pPr>
            <w:r>
              <w:rPr>
                <w:sz w:val="20"/>
                <w:szCs w:val="20"/>
              </w:rPr>
              <w:t>14,</w:t>
            </w:r>
            <w:r w:rsidR="00007CC9">
              <w:rPr>
                <w:sz w:val="20"/>
                <w:szCs w:val="20"/>
              </w:rPr>
              <w:t>741</w:t>
            </w:r>
          </w:p>
        </w:tc>
        <w:tc>
          <w:tcPr>
            <w:tcW w:w="1277" w:type="dxa"/>
            <w:shd w:val="clear" w:color="auto" w:fill="95B3D7" w:themeFill="accent1" w:themeFillTint="99"/>
            <w:vAlign w:val="center"/>
          </w:tcPr>
          <w:p w:rsidR="00E258A8" w:rsidRPr="00E258A8" w:rsidRDefault="00BF1B3A" w:rsidP="00007CC9">
            <w:pPr>
              <w:spacing w:line="240" w:lineRule="exact"/>
              <w:jc w:val="center"/>
              <w:rPr>
                <w:sz w:val="20"/>
                <w:szCs w:val="20"/>
              </w:rPr>
            </w:pPr>
            <w:r>
              <w:rPr>
                <w:sz w:val="20"/>
                <w:szCs w:val="20"/>
              </w:rPr>
              <w:t>22</w:t>
            </w:r>
            <w:r w:rsidR="00007CC9">
              <w:rPr>
                <w:sz w:val="20"/>
                <w:szCs w:val="20"/>
              </w:rPr>
              <w:t>9</w:t>
            </w:r>
            <w:r>
              <w:rPr>
                <w:sz w:val="20"/>
                <w:szCs w:val="20"/>
              </w:rPr>
              <w:t>,</w:t>
            </w:r>
            <w:r w:rsidR="00007CC9">
              <w:rPr>
                <w:sz w:val="20"/>
                <w:szCs w:val="20"/>
              </w:rPr>
              <w:t>663</w:t>
            </w:r>
          </w:p>
        </w:tc>
      </w:tr>
      <w:tr w:rsidR="00E258A8" w:rsidRPr="00E258A8" w:rsidTr="00900F71">
        <w:trPr>
          <w:trHeight w:val="1251"/>
        </w:trPr>
        <w:tc>
          <w:tcPr>
            <w:tcW w:w="709" w:type="dxa"/>
            <w:vAlign w:val="center"/>
          </w:tcPr>
          <w:p w:rsidR="00E258A8" w:rsidRPr="00E258A8" w:rsidRDefault="00E258A8" w:rsidP="001E4E05">
            <w:pPr>
              <w:spacing w:line="240" w:lineRule="exact"/>
              <w:jc w:val="center"/>
              <w:rPr>
                <w:sz w:val="20"/>
                <w:szCs w:val="20"/>
              </w:rPr>
            </w:pPr>
            <w:r w:rsidRPr="00E258A8">
              <w:rPr>
                <w:sz w:val="20"/>
                <w:szCs w:val="20"/>
              </w:rPr>
              <w:t>9.</w:t>
            </w:r>
          </w:p>
        </w:tc>
        <w:tc>
          <w:tcPr>
            <w:tcW w:w="2976" w:type="dxa"/>
            <w:vAlign w:val="center"/>
          </w:tcPr>
          <w:p w:rsidR="00E258A8" w:rsidRPr="00E258A8" w:rsidRDefault="00E258A8" w:rsidP="00382295">
            <w:pPr>
              <w:spacing w:line="240" w:lineRule="exact"/>
              <w:rPr>
                <w:sz w:val="20"/>
                <w:szCs w:val="20"/>
              </w:rPr>
            </w:pPr>
            <w:r w:rsidRPr="00E258A8">
              <w:rPr>
                <w:sz w:val="20"/>
                <w:szCs w:val="20"/>
              </w:rPr>
              <w:t>Доля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851" w:type="dxa"/>
            <w:vAlign w:val="center"/>
          </w:tcPr>
          <w:p w:rsidR="00E258A8" w:rsidRPr="00E258A8" w:rsidRDefault="00382295" w:rsidP="001E4E05">
            <w:pPr>
              <w:spacing w:line="240" w:lineRule="exact"/>
              <w:jc w:val="center"/>
              <w:rPr>
                <w:sz w:val="20"/>
                <w:szCs w:val="20"/>
              </w:rPr>
            </w:pPr>
            <w:r>
              <w:rPr>
                <w:sz w:val="20"/>
                <w:szCs w:val="20"/>
              </w:rPr>
              <w:t>2,222</w:t>
            </w:r>
          </w:p>
        </w:tc>
        <w:tc>
          <w:tcPr>
            <w:tcW w:w="850" w:type="dxa"/>
            <w:vAlign w:val="center"/>
          </w:tcPr>
          <w:p w:rsidR="00E258A8" w:rsidRPr="00E258A8" w:rsidRDefault="00382295" w:rsidP="00007CC9">
            <w:pPr>
              <w:spacing w:line="240" w:lineRule="exact"/>
              <w:jc w:val="center"/>
              <w:rPr>
                <w:sz w:val="20"/>
                <w:szCs w:val="20"/>
              </w:rPr>
            </w:pPr>
            <w:r>
              <w:rPr>
                <w:sz w:val="20"/>
                <w:szCs w:val="20"/>
              </w:rPr>
              <w:t>3,</w:t>
            </w:r>
            <w:r w:rsidR="00007CC9">
              <w:rPr>
                <w:sz w:val="20"/>
                <w:szCs w:val="20"/>
              </w:rPr>
              <w:t>248</w:t>
            </w:r>
          </w:p>
        </w:tc>
        <w:tc>
          <w:tcPr>
            <w:tcW w:w="1276" w:type="dxa"/>
            <w:shd w:val="clear" w:color="auto" w:fill="95B3D7" w:themeFill="accent1" w:themeFillTint="99"/>
            <w:vAlign w:val="center"/>
          </w:tcPr>
          <w:p w:rsidR="00E258A8" w:rsidRPr="00E258A8" w:rsidRDefault="00007CC9" w:rsidP="00007CC9">
            <w:pPr>
              <w:spacing w:line="240" w:lineRule="exact"/>
              <w:jc w:val="center"/>
              <w:rPr>
                <w:sz w:val="20"/>
                <w:szCs w:val="20"/>
              </w:rPr>
            </w:pPr>
            <w:r>
              <w:rPr>
                <w:sz w:val="20"/>
                <w:szCs w:val="20"/>
              </w:rPr>
              <w:t>46</w:t>
            </w:r>
            <w:r w:rsidR="00382295">
              <w:rPr>
                <w:sz w:val="20"/>
                <w:szCs w:val="20"/>
              </w:rPr>
              <w:t>,</w:t>
            </w:r>
            <w:r>
              <w:rPr>
                <w:sz w:val="20"/>
                <w:szCs w:val="20"/>
              </w:rPr>
              <w:t>154</w:t>
            </w:r>
          </w:p>
        </w:tc>
        <w:tc>
          <w:tcPr>
            <w:tcW w:w="851" w:type="dxa"/>
            <w:vAlign w:val="center"/>
          </w:tcPr>
          <w:p w:rsidR="00E258A8" w:rsidRPr="00E258A8" w:rsidRDefault="000B0545" w:rsidP="00DF6559">
            <w:pPr>
              <w:spacing w:line="240" w:lineRule="exact"/>
              <w:jc w:val="center"/>
              <w:rPr>
                <w:sz w:val="20"/>
                <w:szCs w:val="20"/>
              </w:rPr>
            </w:pPr>
            <w:r>
              <w:rPr>
                <w:sz w:val="20"/>
                <w:szCs w:val="20"/>
              </w:rPr>
              <w:t>8,696</w:t>
            </w:r>
          </w:p>
        </w:tc>
        <w:tc>
          <w:tcPr>
            <w:tcW w:w="850" w:type="dxa"/>
            <w:vAlign w:val="center"/>
          </w:tcPr>
          <w:p w:rsidR="00E258A8" w:rsidRPr="00E258A8" w:rsidRDefault="000B0545" w:rsidP="000B0545">
            <w:pPr>
              <w:spacing w:line="240" w:lineRule="exact"/>
              <w:jc w:val="center"/>
              <w:rPr>
                <w:sz w:val="20"/>
                <w:szCs w:val="20"/>
              </w:rPr>
            </w:pPr>
            <w:r>
              <w:rPr>
                <w:sz w:val="20"/>
                <w:szCs w:val="20"/>
              </w:rPr>
              <w:t>2</w:t>
            </w:r>
            <w:r w:rsidR="00BF1B3A">
              <w:rPr>
                <w:sz w:val="20"/>
                <w:szCs w:val="20"/>
              </w:rPr>
              <w:t>,</w:t>
            </w:r>
            <w:r>
              <w:rPr>
                <w:sz w:val="20"/>
                <w:szCs w:val="20"/>
              </w:rPr>
              <w:t>222</w:t>
            </w:r>
          </w:p>
        </w:tc>
        <w:tc>
          <w:tcPr>
            <w:tcW w:w="1277" w:type="dxa"/>
            <w:shd w:val="clear" w:color="auto" w:fill="95B3D7" w:themeFill="accent1" w:themeFillTint="99"/>
            <w:vAlign w:val="center"/>
          </w:tcPr>
          <w:p w:rsidR="00E258A8" w:rsidRPr="00E258A8" w:rsidRDefault="00007CC9" w:rsidP="00DF6559">
            <w:pPr>
              <w:spacing w:line="240" w:lineRule="exact"/>
              <w:jc w:val="center"/>
              <w:rPr>
                <w:sz w:val="20"/>
                <w:szCs w:val="20"/>
              </w:rPr>
            </w:pPr>
            <w:r>
              <w:rPr>
                <w:sz w:val="20"/>
                <w:szCs w:val="20"/>
              </w:rPr>
              <w:t>-74,444</w:t>
            </w:r>
          </w:p>
        </w:tc>
      </w:tr>
      <w:tr w:rsidR="00E258A8" w:rsidRPr="00E258A8" w:rsidTr="00900F71">
        <w:trPr>
          <w:trHeight w:val="709"/>
        </w:trPr>
        <w:tc>
          <w:tcPr>
            <w:tcW w:w="709"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AC3670">
            <w:pPr>
              <w:spacing w:line="240" w:lineRule="exact"/>
              <w:jc w:val="center"/>
              <w:rPr>
                <w:sz w:val="20"/>
                <w:szCs w:val="20"/>
              </w:rPr>
            </w:pPr>
            <w:r w:rsidRPr="00E258A8">
              <w:rPr>
                <w:sz w:val="20"/>
                <w:szCs w:val="20"/>
              </w:rPr>
              <w:t>10.</w:t>
            </w:r>
          </w:p>
        </w:tc>
        <w:tc>
          <w:tcPr>
            <w:tcW w:w="2976"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382295">
            <w:pPr>
              <w:spacing w:line="240" w:lineRule="exact"/>
              <w:rPr>
                <w:sz w:val="20"/>
                <w:szCs w:val="20"/>
              </w:rPr>
            </w:pPr>
            <w:r w:rsidRPr="00E258A8">
              <w:rPr>
                <w:sz w:val="20"/>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w:t>
            </w:r>
            <w:r w:rsidRPr="00E258A8">
              <w:rPr>
                <w:sz w:val="20"/>
                <w:szCs w:val="20"/>
              </w:rPr>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AC3670">
            <w:pPr>
              <w:spacing w:line="240" w:lineRule="exact"/>
              <w:jc w:val="center"/>
              <w:rPr>
                <w:sz w:val="20"/>
                <w:szCs w:val="20"/>
              </w:rPr>
            </w:pPr>
            <w:r w:rsidRPr="00E258A8">
              <w:rPr>
                <w:sz w:val="20"/>
                <w:szCs w:val="20"/>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AC3670">
            <w:pPr>
              <w:spacing w:line="240" w:lineRule="exact"/>
              <w:jc w:val="center"/>
              <w:rPr>
                <w:sz w:val="20"/>
                <w:szCs w:val="20"/>
              </w:rPr>
            </w:pPr>
            <w:r w:rsidRPr="00E258A8">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E258A8" w:rsidP="00AC3670">
            <w:pPr>
              <w:spacing w:line="240" w:lineRule="exact"/>
              <w:jc w:val="center"/>
              <w:rPr>
                <w:sz w:val="20"/>
                <w:szCs w:val="20"/>
              </w:rPr>
            </w:pPr>
            <w:r w:rsidRPr="00E258A8">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BF1B3A" w:rsidP="00DF6559">
            <w:pPr>
              <w:spacing w:line="240" w:lineRule="exact"/>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BF1B3A" w:rsidP="00DF6559">
            <w:pPr>
              <w:spacing w:line="240" w:lineRule="exact"/>
              <w:jc w:val="center"/>
              <w:rPr>
                <w:sz w:val="20"/>
                <w:szCs w:val="20"/>
              </w:rPr>
            </w:pPr>
            <w:r>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BF1B3A" w:rsidP="00DF6559">
            <w:pPr>
              <w:spacing w:line="240" w:lineRule="exact"/>
              <w:jc w:val="center"/>
              <w:rPr>
                <w:sz w:val="20"/>
                <w:szCs w:val="20"/>
              </w:rPr>
            </w:pPr>
            <w:r>
              <w:rPr>
                <w:sz w:val="20"/>
                <w:szCs w:val="20"/>
              </w:rPr>
              <w:t>0</w:t>
            </w:r>
          </w:p>
        </w:tc>
      </w:tr>
      <w:tr w:rsidR="00E258A8" w:rsidRPr="00E258A8" w:rsidTr="00900F71">
        <w:trPr>
          <w:trHeight w:val="990"/>
        </w:trPr>
        <w:tc>
          <w:tcPr>
            <w:tcW w:w="709" w:type="dxa"/>
            <w:vAlign w:val="center"/>
          </w:tcPr>
          <w:p w:rsidR="00E258A8" w:rsidRPr="00E258A8" w:rsidRDefault="00E258A8" w:rsidP="001E4E05">
            <w:pPr>
              <w:spacing w:line="240" w:lineRule="exact"/>
              <w:jc w:val="center"/>
              <w:rPr>
                <w:sz w:val="20"/>
                <w:szCs w:val="20"/>
              </w:rPr>
            </w:pPr>
            <w:r w:rsidRPr="00E258A8">
              <w:rPr>
                <w:sz w:val="20"/>
                <w:szCs w:val="20"/>
              </w:rPr>
              <w:lastRenderedPageBreak/>
              <w:t>11.</w:t>
            </w:r>
          </w:p>
        </w:tc>
        <w:tc>
          <w:tcPr>
            <w:tcW w:w="2976" w:type="dxa"/>
            <w:vAlign w:val="center"/>
          </w:tcPr>
          <w:p w:rsidR="00E258A8" w:rsidRPr="00E258A8" w:rsidRDefault="00E258A8" w:rsidP="001E4E05">
            <w:pPr>
              <w:spacing w:line="240" w:lineRule="exact"/>
              <w:rPr>
                <w:sz w:val="20"/>
                <w:szCs w:val="20"/>
              </w:rPr>
            </w:pPr>
            <w:r w:rsidRPr="00E258A8">
              <w:rPr>
                <w:sz w:val="20"/>
                <w:szCs w:val="20"/>
              </w:rPr>
              <w:t>Доля проверок, по итогам которых выявлены правонарушения (в процентах от общего числа проведенных плановых и внеплановых проверок)</w:t>
            </w:r>
          </w:p>
        </w:tc>
        <w:tc>
          <w:tcPr>
            <w:tcW w:w="851" w:type="dxa"/>
            <w:vAlign w:val="center"/>
          </w:tcPr>
          <w:p w:rsidR="00E258A8" w:rsidRPr="00E258A8" w:rsidRDefault="00382295" w:rsidP="00F9560C">
            <w:pPr>
              <w:spacing w:line="240" w:lineRule="exact"/>
              <w:jc w:val="center"/>
              <w:rPr>
                <w:sz w:val="20"/>
                <w:szCs w:val="20"/>
              </w:rPr>
            </w:pPr>
            <w:r>
              <w:rPr>
                <w:sz w:val="20"/>
                <w:szCs w:val="20"/>
              </w:rPr>
              <w:t>50,955</w:t>
            </w:r>
          </w:p>
        </w:tc>
        <w:tc>
          <w:tcPr>
            <w:tcW w:w="850" w:type="dxa"/>
            <w:vAlign w:val="center"/>
          </w:tcPr>
          <w:p w:rsidR="00E258A8" w:rsidRPr="00E258A8" w:rsidRDefault="00382295" w:rsidP="00007CC9">
            <w:pPr>
              <w:spacing w:line="240" w:lineRule="exact"/>
              <w:jc w:val="center"/>
              <w:rPr>
                <w:sz w:val="20"/>
                <w:szCs w:val="20"/>
              </w:rPr>
            </w:pPr>
            <w:r>
              <w:rPr>
                <w:sz w:val="20"/>
                <w:szCs w:val="20"/>
              </w:rPr>
              <w:t>73,</w:t>
            </w:r>
            <w:r w:rsidR="00007CC9">
              <w:rPr>
                <w:sz w:val="20"/>
                <w:szCs w:val="20"/>
              </w:rPr>
              <w:t>432</w:t>
            </w:r>
          </w:p>
        </w:tc>
        <w:tc>
          <w:tcPr>
            <w:tcW w:w="1276" w:type="dxa"/>
            <w:shd w:val="clear" w:color="auto" w:fill="95B3D7" w:themeFill="accent1" w:themeFillTint="99"/>
            <w:vAlign w:val="center"/>
          </w:tcPr>
          <w:p w:rsidR="00E258A8" w:rsidRPr="00E258A8" w:rsidRDefault="00382295" w:rsidP="00007CC9">
            <w:pPr>
              <w:spacing w:line="240" w:lineRule="exact"/>
              <w:jc w:val="center"/>
              <w:rPr>
                <w:sz w:val="20"/>
                <w:szCs w:val="20"/>
              </w:rPr>
            </w:pPr>
            <w:r>
              <w:rPr>
                <w:sz w:val="20"/>
                <w:szCs w:val="20"/>
              </w:rPr>
              <w:t>4</w:t>
            </w:r>
            <w:r w:rsidR="00007CC9">
              <w:rPr>
                <w:sz w:val="20"/>
                <w:szCs w:val="20"/>
              </w:rPr>
              <w:t>4</w:t>
            </w:r>
            <w:r>
              <w:rPr>
                <w:sz w:val="20"/>
                <w:szCs w:val="20"/>
              </w:rPr>
              <w:t>,</w:t>
            </w:r>
            <w:r w:rsidR="00007CC9">
              <w:rPr>
                <w:sz w:val="20"/>
                <w:szCs w:val="20"/>
              </w:rPr>
              <w:t>111</w:t>
            </w:r>
          </w:p>
        </w:tc>
        <w:tc>
          <w:tcPr>
            <w:tcW w:w="851" w:type="dxa"/>
            <w:vAlign w:val="center"/>
          </w:tcPr>
          <w:p w:rsidR="00E258A8" w:rsidRPr="00E258A8" w:rsidRDefault="00BF1B3A" w:rsidP="00DF6559">
            <w:pPr>
              <w:spacing w:line="240" w:lineRule="exact"/>
              <w:jc w:val="center"/>
              <w:rPr>
                <w:sz w:val="20"/>
                <w:szCs w:val="20"/>
              </w:rPr>
            </w:pPr>
            <w:r>
              <w:rPr>
                <w:sz w:val="20"/>
                <w:szCs w:val="20"/>
              </w:rPr>
              <w:t>42,308</w:t>
            </w:r>
          </w:p>
        </w:tc>
        <w:tc>
          <w:tcPr>
            <w:tcW w:w="850" w:type="dxa"/>
            <w:vAlign w:val="center"/>
          </w:tcPr>
          <w:p w:rsidR="00E258A8" w:rsidRPr="00E258A8" w:rsidRDefault="00BF1B3A" w:rsidP="00CA5429">
            <w:pPr>
              <w:spacing w:line="240" w:lineRule="exact"/>
              <w:jc w:val="center"/>
              <w:rPr>
                <w:sz w:val="20"/>
                <w:szCs w:val="20"/>
              </w:rPr>
            </w:pPr>
            <w:r>
              <w:rPr>
                <w:sz w:val="20"/>
                <w:szCs w:val="20"/>
              </w:rPr>
              <w:t>6</w:t>
            </w:r>
            <w:r w:rsidR="00CA5429">
              <w:rPr>
                <w:sz w:val="20"/>
                <w:szCs w:val="20"/>
              </w:rPr>
              <w:t>2</w:t>
            </w:r>
            <w:r>
              <w:rPr>
                <w:sz w:val="20"/>
                <w:szCs w:val="20"/>
              </w:rPr>
              <w:t>,</w:t>
            </w:r>
            <w:r w:rsidR="00CA5429">
              <w:rPr>
                <w:sz w:val="20"/>
                <w:szCs w:val="20"/>
              </w:rPr>
              <w:t>05</w:t>
            </w:r>
            <w:r>
              <w:rPr>
                <w:sz w:val="20"/>
                <w:szCs w:val="20"/>
              </w:rPr>
              <w:t>8</w:t>
            </w:r>
          </w:p>
        </w:tc>
        <w:tc>
          <w:tcPr>
            <w:tcW w:w="1277" w:type="dxa"/>
            <w:shd w:val="clear" w:color="auto" w:fill="95B3D7" w:themeFill="accent1" w:themeFillTint="99"/>
            <w:vAlign w:val="center"/>
          </w:tcPr>
          <w:p w:rsidR="00E258A8" w:rsidRPr="00E258A8" w:rsidRDefault="00BF1B3A" w:rsidP="00CA5429">
            <w:pPr>
              <w:spacing w:line="240" w:lineRule="exact"/>
              <w:jc w:val="center"/>
              <w:rPr>
                <w:sz w:val="20"/>
                <w:szCs w:val="20"/>
              </w:rPr>
            </w:pPr>
            <w:r>
              <w:rPr>
                <w:sz w:val="20"/>
                <w:szCs w:val="20"/>
              </w:rPr>
              <w:t>4</w:t>
            </w:r>
            <w:r w:rsidR="00CA5429">
              <w:rPr>
                <w:sz w:val="20"/>
                <w:szCs w:val="20"/>
              </w:rPr>
              <w:t>6</w:t>
            </w:r>
            <w:r>
              <w:rPr>
                <w:sz w:val="20"/>
                <w:szCs w:val="20"/>
              </w:rPr>
              <w:t>,</w:t>
            </w:r>
            <w:r w:rsidR="00CA5429">
              <w:rPr>
                <w:sz w:val="20"/>
                <w:szCs w:val="20"/>
              </w:rPr>
              <w:t>682</w:t>
            </w:r>
          </w:p>
        </w:tc>
      </w:tr>
      <w:tr w:rsidR="00E258A8" w:rsidRPr="00E258A8" w:rsidTr="00900F71">
        <w:trPr>
          <w:trHeight w:val="50"/>
        </w:trPr>
        <w:tc>
          <w:tcPr>
            <w:tcW w:w="709"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AC3670">
            <w:pPr>
              <w:spacing w:line="240" w:lineRule="exact"/>
              <w:jc w:val="center"/>
              <w:rPr>
                <w:sz w:val="20"/>
                <w:szCs w:val="20"/>
              </w:rPr>
            </w:pPr>
            <w:r w:rsidRPr="00E258A8">
              <w:rPr>
                <w:sz w:val="20"/>
                <w:szCs w:val="20"/>
              </w:rPr>
              <w:t>12.</w:t>
            </w:r>
          </w:p>
        </w:tc>
        <w:tc>
          <w:tcPr>
            <w:tcW w:w="2976"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382295">
            <w:pPr>
              <w:spacing w:line="240" w:lineRule="exact"/>
              <w:rPr>
                <w:sz w:val="20"/>
                <w:szCs w:val="20"/>
              </w:rPr>
            </w:pPr>
            <w:r w:rsidRPr="00E258A8">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382295" w:rsidP="00F9560C">
            <w:pPr>
              <w:spacing w:line="240" w:lineRule="exact"/>
              <w:jc w:val="center"/>
              <w:rPr>
                <w:sz w:val="20"/>
                <w:szCs w:val="20"/>
              </w:rPr>
            </w:pPr>
            <w:r>
              <w:rPr>
                <w:sz w:val="20"/>
                <w:szCs w:val="20"/>
              </w:rPr>
              <w:t>44,167</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CA5429" w:rsidP="00CA5429">
            <w:pPr>
              <w:spacing w:line="240" w:lineRule="exact"/>
              <w:jc w:val="center"/>
              <w:rPr>
                <w:sz w:val="20"/>
                <w:szCs w:val="20"/>
              </w:rPr>
            </w:pPr>
            <w:r>
              <w:rPr>
                <w:sz w:val="20"/>
                <w:szCs w:val="20"/>
              </w:rPr>
              <w:t>47</w:t>
            </w:r>
            <w:r w:rsidR="00382295">
              <w:rPr>
                <w:sz w:val="20"/>
                <w:szCs w:val="20"/>
              </w:rPr>
              <w:t>,</w:t>
            </w:r>
            <w:r>
              <w:rPr>
                <w:sz w:val="20"/>
                <w:szCs w:val="20"/>
              </w:rPr>
              <w:t>826</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CA5429" w:rsidP="00CA5429">
            <w:pPr>
              <w:spacing w:line="240" w:lineRule="exact"/>
              <w:jc w:val="center"/>
              <w:rPr>
                <w:sz w:val="20"/>
                <w:szCs w:val="20"/>
              </w:rPr>
            </w:pPr>
            <w:r>
              <w:rPr>
                <w:sz w:val="20"/>
                <w:szCs w:val="20"/>
              </w:rPr>
              <w:t>8</w:t>
            </w:r>
            <w:r w:rsidR="00382295">
              <w:rPr>
                <w:sz w:val="20"/>
                <w:szCs w:val="20"/>
              </w:rPr>
              <w:t>,</w:t>
            </w:r>
            <w:r>
              <w:rPr>
                <w:sz w:val="20"/>
                <w:szCs w:val="20"/>
              </w:rPr>
              <w:t>2</w:t>
            </w:r>
            <w:r w:rsidR="00382295">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BF1B3A" w:rsidP="00DF6559">
            <w:pPr>
              <w:spacing w:line="240" w:lineRule="exact"/>
              <w:jc w:val="center"/>
              <w:rPr>
                <w:sz w:val="20"/>
                <w:szCs w:val="20"/>
              </w:rPr>
            </w:pPr>
            <w:r>
              <w:rPr>
                <w:sz w:val="20"/>
                <w:szCs w:val="20"/>
              </w:rPr>
              <w:t>23,967</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BF1B3A" w:rsidP="00CA5429">
            <w:pPr>
              <w:spacing w:line="240" w:lineRule="exact"/>
              <w:jc w:val="center"/>
              <w:rPr>
                <w:sz w:val="20"/>
                <w:szCs w:val="20"/>
              </w:rPr>
            </w:pPr>
            <w:r>
              <w:rPr>
                <w:sz w:val="20"/>
                <w:szCs w:val="20"/>
              </w:rPr>
              <w:t>2</w:t>
            </w:r>
            <w:r w:rsidR="00CA5429">
              <w:rPr>
                <w:sz w:val="20"/>
                <w:szCs w:val="20"/>
              </w:rPr>
              <w:t>6</w:t>
            </w:r>
            <w:r>
              <w:rPr>
                <w:sz w:val="20"/>
                <w:szCs w:val="20"/>
              </w:rPr>
              <w:t>,</w:t>
            </w:r>
            <w:r w:rsidR="00CA5429">
              <w:rPr>
                <w:sz w:val="20"/>
                <w:szCs w:val="20"/>
              </w:rPr>
              <w:t>943</w:t>
            </w:r>
          </w:p>
        </w:tc>
        <w:tc>
          <w:tcPr>
            <w:tcW w:w="127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CA5429" w:rsidP="00CA5429">
            <w:pPr>
              <w:spacing w:line="240" w:lineRule="exact"/>
              <w:jc w:val="center"/>
              <w:rPr>
                <w:sz w:val="20"/>
                <w:szCs w:val="20"/>
              </w:rPr>
            </w:pPr>
            <w:r>
              <w:rPr>
                <w:sz w:val="20"/>
                <w:szCs w:val="20"/>
              </w:rPr>
              <w:t>12</w:t>
            </w:r>
            <w:r w:rsidR="00BF1B3A">
              <w:rPr>
                <w:sz w:val="20"/>
                <w:szCs w:val="20"/>
              </w:rPr>
              <w:t>,</w:t>
            </w:r>
            <w:r>
              <w:rPr>
                <w:sz w:val="20"/>
                <w:szCs w:val="20"/>
              </w:rPr>
              <w:t>417</w:t>
            </w:r>
          </w:p>
        </w:tc>
      </w:tr>
      <w:tr w:rsidR="00E258A8" w:rsidRPr="00E258A8" w:rsidTr="00900F71">
        <w:trPr>
          <w:trHeight w:val="1251"/>
        </w:trPr>
        <w:tc>
          <w:tcPr>
            <w:tcW w:w="709"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AC3670">
            <w:pPr>
              <w:spacing w:line="240" w:lineRule="exact"/>
              <w:jc w:val="center"/>
              <w:rPr>
                <w:sz w:val="20"/>
                <w:szCs w:val="20"/>
              </w:rPr>
            </w:pPr>
            <w:r w:rsidRPr="00E258A8">
              <w:rPr>
                <w:sz w:val="20"/>
                <w:szCs w:val="20"/>
              </w:rPr>
              <w:t>13.</w:t>
            </w:r>
          </w:p>
        </w:tc>
        <w:tc>
          <w:tcPr>
            <w:tcW w:w="2976"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AC3670">
            <w:pPr>
              <w:spacing w:line="240" w:lineRule="exact"/>
              <w:rPr>
                <w:sz w:val="20"/>
                <w:szCs w:val="20"/>
              </w:rPr>
            </w:pPr>
            <w:r w:rsidRPr="00E258A8">
              <w:rPr>
                <w:sz w:val="20"/>
                <w:szCs w:val="20"/>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E258A8" w:rsidRPr="00E258A8" w:rsidRDefault="00E258A8" w:rsidP="00AC3670">
            <w:pPr>
              <w:spacing w:line="240" w:lineRule="exac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382295" w:rsidP="00AC3670">
            <w:pPr>
              <w:spacing w:line="240" w:lineRule="exact"/>
              <w:jc w:val="center"/>
              <w:rPr>
                <w:sz w:val="20"/>
                <w:szCs w:val="20"/>
              </w:rPr>
            </w:pPr>
            <w:r>
              <w:rPr>
                <w:sz w:val="20"/>
                <w:szCs w:val="20"/>
              </w:rPr>
              <w:t>84,906</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CA5429" w:rsidP="00CA5429">
            <w:pPr>
              <w:spacing w:line="240" w:lineRule="exact"/>
              <w:jc w:val="center"/>
              <w:rPr>
                <w:sz w:val="20"/>
                <w:szCs w:val="20"/>
              </w:rPr>
            </w:pPr>
            <w:r>
              <w:rPr>
                <w:sz w:val="20"/>
                <w:szCs w:val="20"/>
              </w:rPr>
              <w:t>37</w:t>
            </w:r>
            <w:r w:rsidR="00847196">
              <w:rPr>
                <w:sz w:val="20"/>
                <w:szCs w:val="20"/>
              </w:rPr>
              <w:t>,</w:t>
            </w:r>
            <w:r>
              <w:rPr>
                <w:sz w:val="20"/>
                <w:szCs w:val="20"/>
              </w:rPr>
              <w:t>338</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E258A8" w:rsidP="00CA5429">
            <w:pPr>
              <w:spacing w:line="240" w:lineRule="exact"/>
              <w:jc w:val="center"/>
              <w:rPr>
                <w:sz w:val="20"/>
                <w:szCs w:val="20"/>
              </w:rPr>
            </w:pPr>
            <w:r w:rsidRPr="00E258A8">
              <w:rPr>
                <w:sz w:val="20"/>
                <w:szCs w:val="20"/>
              </w:rPr>
              <w:t>-</w:t>
            </w:r>
            <w:r w:rsidR="00CA5429">
              <w:rPr>
                <w:sz w:val="20"/>
                <w:szCs w:val="20"/>
              </w:rPr>
              <w:t>56</w:t>
            </w:r>
            <w:r w:rsidR="00847196">
              <w:rPr>
                <w:sz w:val="20"/>
                <w:szCs w:val="20"/>
              </w:rPr>
              <w:t>,</w:t>
            </w:r>
            <w:r w:rsidR="00CA5429">
              <w:rPr>
                <w:sz w:val="20"/>
                <w:szCs w:val="20"/>
              </w:rPr>
              <w:t>025</w:t>
            </w: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BF1B3A" w:rsidP="00DF6559">
            <w:pPr>
              <w:spacing w:line="240" w:lineRule="exact"/>
              <w:jc w:val="center"/>
              <w:rPr>
                <w:sz w:val="20"/>
                <w:szCs w:val="20"/>
              </w:rPr>
            </w:pPr>
            <w:r>
              <w:rPr>
                <w:sz w:val="20"/>
                <w:szCs w:val="20"/>
              </w:rPr>
              <w:t>96,552</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BF1B3A" w:rsidP="00CA5429">
            <w:pPr>
              <w:spacing w:line="240" w:lineRule="exact"/>
              <w:jc w:val="center"/>
              <w:rPr>
                <w:sz w:val="20"/>
                <w:szCs w:val="20"/>
              </w:rPr>
            </w:pPr>
            <w:r>
              <w:rPr>
                <w:sz w:val="20"/>
                <w:szCs w:val="20"/>
              </w:rPr>
              <w:t>9</w:t>
            </w:r>
            <w:r w:rsidR="00CA5429">
              <w:rPr>
                <w:sz w:val="20"/>
                <w:szCs w:val="20"/>
              </w:rPr>
              <w:t>2</w:t>
            </w:r>
            <w:r>
              <w:rPr>
                <w:sz w:val="20"/>
                <w:szCs w:val="20"/>
              </w:rPr>
              <w:t>,</w:t>
            </w:r>
            <w:r w:rsidR="00CA5429">
              <w:rPr>
                <w:sz w:val="20"/>
                <w:szCs w:val="20"/>
              </w:rPr>
              <w:t>30</w:t>
            </w:r>
            <w:r>
              <w:rPr>
                <w:sz w:val="20"/>
                <w:szCs w:val="20"/>
              </w:rPr>
              <w:t>8</w:t>
            </w:r>
          </w:p>
        </w:tc>
        <w:tc>
          <w:tcPr>
            <w:tcW w:w="127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BF1B3A" w:rsidP="00CA5429">
            <w:pPr>
              <w:spacing w:line="240" w:lineRule="exact"/>
              <w:jc w:val="center"/>
              <w:rPr>
                <w:sz w:val="20"/>
                <w:szCs w:val="20"/>
              </w:rPr>
            </w:pPr>
            <w:r>
              <w:rPr>
                <w:sz w:val="20"/>
                <w:szCs w:val="20"/>
              </w:rPr>
              <w:t>-</w:t>
            </w:r>
            <w:r w:rsidR="00CA5429">
              <w:rPr>
                <w:sz w:val="20"/>
                <w:szCs w:val="20"/>
              </w:rPr>
              <w:t>4</w:t>
            </w:r>
            <w:r>
              <w:rPr>
                <w:sz w:val="20"/>
                <w:szCs w:val="20"/>
              </w:rPr>
              <w:t>,</w:t>
            </w:r>
            <w:r w:rsidR="00CA5429">
              <w:rPr>
                <w:sz w:val="20"/>
                <w:szCs w:val="20"/>
              </w:rPr>
              <w:t>396</w:t>
            </w:r>
          </w:p>
        </w:tc>
      </w:tr>
      <w:tr w:rsidR="00E258A8" w:rsidRPr="00E258A8" w:rsidTr="00900F71">
        <w:trPr>
          <w:trHeight w:val="1251"/>
        </w:trPr>
        <w:tc>
          <w:tcPr>
            <w:tcW w:w="709" w:type="dxa"/>
            <w:vAlign w:val="center"/>
          </w:tcPr>
          <w:p w:rsidR="00E258A8" w:rsidRPr="00E258A8" w:rsidRDefault="00E258A8" w:rsidP="001E4E05">
            <w:pPr>
              <w:spacing w:line="240" w:lineRule="exact"/>
              <w:jc w:val="center"/>
              <w:rPr>
                <w:sz w:val="20"/>
                <w:szCs w:val="20"/>
              </w:rPr>
            </w:pPr>
            <w:r w:rsidRPr="00E258A8">
              <w:rPr>
                <w:sz w:val="20"/>
                <w:szCs w:val="20"/>
              </w:rPr>
              <w:t>14.</w:t>
            </w:r>
          </w:p>
        </w:tc>
        <w:tc>
          <w:tcPr>
            <w:tcW w:w="2976" w:type="dxa"/>
            <w:vAlign w:val="center"/>
          </w:tcPr>
          <w:p w:rsidR="00E258A8" w:rsidRPr="00E258A8" w:rsidRDefault="00E258A8" w:rsidP="001E4E05">
            <w:pPr>
              <w:spacing w:line="240" w:lineRule="exact"/>
              <w:rPr>
                <w:sz w:val="20"/>
                <w:szCs w:val="20"/>
              </w:rPr>
            </w:pPr>
            <w:r w:rsidRPr="00E258A8">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w:t>
            </w:r>
            <w:r w:rsidRPr="00E258A8">
              <w:rPr>
                <w:sz w:val="20"/>
                <w:szCs w:val="20"/>
              </w:rPr>
              <w:lastRenderedPageBreak/>
              <w:t xml:space="preserve">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w:t>
            </w:r>
          </w:p>
          <w:p w:rsidR="00E258A8" w:rsidRPr="00E258A8" w:rsidRDefault="00E258A8" w:rsidP="001E4E05">
            <w:pPr>
              <w:spacing w:line="240" w:lineRule="exact"/>
              <w:rPr>
                <w:sz w:val="20"/>
                <w:szCs w:val="20"/>
              </w:rPr>
            </w:pPr>
            <w:r w:rsidRPr="00E258A8">
              <w:rPr>
                <w:sz w:val="20"/>
                <w:szCs w:val="20"/>
              </w:rPr>
              <w:t>(в процентах от общего числа проверенных лиц)</w:t>
            </w:r>
          </w:p>
        </w:tc>
        <w:tc>
          <w:tcPr>
            <w:tcW w:w="851" w:type="dxa"/>
            <w:vAlign w:val="center"/>
          </w:tcPr>
          <w:p w:rsidR="00E258A8" w:rsidRPr="00E258A8" w:rsidRDefault="00E258A8" w:rsidP="00847196">
            <w:pPr>
              <w:spacing w:line="240" w:lineRule="exact"/>
              <w:jc w:val="center"/>
              <w:rPr>
                <w:sz w:val="20"/>
                <w:szCs w:val="20"/>
              </w:rPr>
            </w:pPr>
            <w:r w:rsidRPr="00E258A8">
              <w:rPr>
                <w:sz w:val="20"/>
                <w:szCs w:val="20"/>
              </w:rPr>
              <w:lastRenderedPageBreak/>
              <w:t>18,</w:t>
            </w:r>
            <w:r w:rsidR="00847196">
              <w:rPr>
                <w:sz w:val="20"/>
                <w:szCs w:val="20"/>
              </w:rPr>
              <w:t>283</w:t>
            </w:r>
          </w:p>
        </w:tc>
        <w:tc>
          <w:tcPr>
            <w:tcW w:w="850" w:type="dxa"/>
            <w:vAlign w:val="center"/>
          </w:tcPr>
          <w:p w:rsidR="00E258A8" w:rsidRPr="00E258A8" w:rsidRDefault="00847196" w:rsidP="00CA5429">
            <w:pPr>
              <w:spacing w:line="240" w:lineRule="exact"/>
              <w:jc w:val="center"/>
              <w:rPr>
                <w:sz w:val="20"/>
                <w:szCs w:val="20"/>
              </w:rPr>
            </w:pPr>
            <w:r>
              <w:rPr>
                <w:sz w:val="20"/>
                <w:szCs w:val="20"/>
              </w:rPr>
              <w:t>6,</w:t>
            </w:r>
            <w:r w:rsidR="00CA5429">
              <w:rPr>
                <w:sz w:val="20"/>
                <w:szCs w:val="20"/>
              </w:rPr>
              <w:t>354</w:t>
            </w:r>
          </w:p>
        </w:tc>
        <w:tc>
          <w:tcPr>
            <w:tcW w:w="1276" w:type="dxa"/>
            <w:shd w:val="clear" w:color="auto" w:fill="95B3D7" w:themeFill="accent1" w:themeFillTint="99"/>
            <w:vAlign w:val="center"/>
          </w:tcPr>
          <w:p w:rsidR="00E258A8" w:rsidRPr="00E258A8" w:rsidRDefault="00E258A8" w:rsidP="00CA5429">
            <w:pPr>
              <w:spacing w:line="240" w:lineRule="exact"/>
              <w:jc w:val="center"/>
              <w:rPr>
                <w:sz w:val="20"/>
                <w:szCs w:val="20"/>
              </w:rPr>
            </w:pPr>
            <w:r w:rsidRPr="00E258A8">
              <w:rPr>
                <w:sz w:val="20"/>
                <w:szCs w:val="20"/>
              </w:rPr>
              <w:t>-6</w:t>
            </w:r>
            <w:r w:rsidR="00CA5429">
              <w:rPr>
                <w:sz w:val="20"/>
                <w:szCs w:val="20"/>
              </w:rPr>
              <w:t>5</w:t>
            </w:r>
            <w:r w:rsidRPr="00E258A8">
              <w:rPr>
                <w:sz w:val="20"/>
                <w:szCs w:val="20"/>
              </w:rPr>
              <w:t>,</w:t>
            </w:r>
            <w:r w:rsidR="00CA5429">
              <w:rPr>
                <w:sz w:val="20"/>
                <w:szCs w:val="20"/>
              </w:rPr>
              <w:t>248</w:t>
            </w:r>
          </w:p>
        </w:tc>
        <w:tc>
          <w:tcPr>
            <w:tcW w:w="851" w:type="dxa"/>
            <w:vAlign w:val="center"/>
          </w:tcPr>
          <w:p w:rsidR="00E258A8" w:rsidRPr="00E258A8" w:rsidRDefault="00BF1B3A" w:rsidP="00DF6559">
            <w:pPr>
              <w:spacing w:line="240" w:lineRule="exact"/>
              <w:jc w:val="center"/>
              <w:rPr>
                <w:sz w:val="20"/>
                <w:szCs w:val="20"/>
              </w:rPr>
            </w:pPr>
            <w:r>
              <w:rPr>
                <w:sz w:val="20"/>
                <w:szCs w:val="20"/>
              </w:rPr>
              <w:t>0</w:t>
            </w:r>
          </w:p>
        </w:tc>
        <w:tc>
          <w:tcPr>
            <w:tcW w:w="850" w:type="dxa"/>
            <w:vAlign w:val="center"/>
          </w:tcPr>
          <w:p w:rsidR="00E258A8" w:rsidRPr="00E258A8" w:rsidRDefault="00BF1B3A" w:rsidP="00DF6559">
            <w:pPr>
              <w:spacing w:line="240" w:lineRule="exact"/>
              <w:jc w:val="center"/>
              <w:rPr>
                <w:sz w:val="20"/>
                <w:szCs w:val="20"/>
              </w:rPr>
            </w:pPr>
            <w:r>
              <w:rPr>
                <w:sz w:val="20"/>
                <w:szCs w:val="20"/>
              </w:rPr>
              <w:t>0</w:t>
            </w:r>
          </w:p>
        </w:tc>
        <w:tc>
          <w:tcPr>
            <w:tcW w:w="1277" w:type="dxa"/>
            <w:shd w:val="clear" w:color="auto" w:fill="95B3D7" w:themeFill="accent1" w:themeFillTint="99"/>
            <w:vAlign w:val="center"/>
          </w:tcPr>
          <w:p w:rsidR="00E258A8" w:rsidRPr="00E258A8" w:rsidRDefault="00BF1B3A" w:rsidP="00DF6559">
            <w:pPr>
              <w:spacing w:line="240" w:lineRule="exact"/>
              <w:jc w:val="center"/>
              <w:rPr>
                <w:sz w:val="20"/>
                <w:szCs w:val="20"/>
              </w:rPr>
            </w:pPr>
            <w:r>
              <w:rPr>
                <w:sz w:val="20"/>
                <w:szCs w:val="20"/>
              </w:rPr>
              <w:t>0</w:t>
            </w:r>
          </w:p>
        </w:tc>
      </w:tr>
      <w:tr w:rsidR="00E258A8" w:rsidRPr="00E258A8" w:rsidTr="00900F71">
        <w:trPr>
          <w:trHeight w:val="1251"/>
        </w:trPr>
        <w:tc>
          <w:tcPr>
            <w:tcW w:w="709"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1E4E05">
            <w:pPr>
              <w:spacing w:line="240" w:lineRule="exact"/>
              <w:jc w:val="center"/>
              <w:rPr>
                <w:sz w:val="20"/>
                <w:szCs w:val="20"/>
              </w:rPr>
            </w:pPr>
            <w:r w:rsidRPr="00E258A8">
              <w:rPr>
                <w:sz w:val="20"/>
                <w:szCs w:val="20"/>
              </w:rPr>
              <w:lastRenderedPageBreak/>
              <w:t>15.</w:t>
            </w:r>
          </w:p>
        </w:tc>
        <w:tc>
          <w:tcPr>
            <w:tcW w:w="2976"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1E4E05">
            <w:pPr>
              <w:spacing w:line="240" w:lineRule="exact"/>
              <w:rPr>
                <w:sz w:val="20"/>
                <w:szCs w:val="20"/>
              </w:rPr>
            </w:pPr>
            <w:r w:rsidRPr="00E258A8">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(в процентах от общего числа проверенных лиц)</w:t>
            </w:r>
          </w:p>
          <w:p w:rsidR="00E258A8" w:rsidRPr="00E258A8" w:rsidRDefault="00E258A8" w:rsidP="001E4E05">
            <w:pPr>
              <w:spacing w:line="240" w:lineRule="exac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1E4E05">
            <w:pPr>
              <w:spacing w:line="240" w:lineRule="exact"/>
              <w:jc w:val="center"/>
              <w:rPr>
                <w:sz w:val="20"/>
                <w:szCs w:val="20"/>
              </w:rPr>
            </w:pPr>
            <w:r w:rsidRPr="00E258A8">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1E4E05">
            <w:pPr>
              <w:spacing w:line="240" w:lineRule="exact"/>
              <w:jc w:val="center"/>
              <w:rPr>
                <w:sz w:val="20"/>
                <w:szCs w:val="20"/>
              </w:rPr>
            </w:pPr>
            <w:r w:rsidRPr="00E258A8">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E258A8" w:rsidP="001E4E05">
            <w:pPr>
              <w:spacing w:line="240" w:lineRule="exact"/>
              <w:jc w:val="center"/>
              <w:rPr>
                <w:sz w:val="20"/>
                <w:szCs w:val="20"/>
              </w:rPr>
            </w:pPr>
            <w:r w:rsidRPr="00E258A8">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BF1B3A" w:rsidP="00DF6559">
            <w:pPr>
              <w:spacing w:line="240" w:lineRule="exact"/>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BF1B3A" w:rsidP="00DF6559">
            <w:pPr>
              <w:spacing w:line="240" w:lineRule="exact"/>
              <w:jc w:val="center"/>
              <w:rPr>
                <w:sz w:val="20"/>
                <w:szCs w:val="20"/>
              </w:rPr>
            </w:pPr>
            <w:r>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BF1B3A" w:rsidP="00DF6559">
            <w:pPr>
              <w:spacing w:line="240" w:lineRule="exact"/>
              <w:jc w:val="center"/>
              <w:rPr>
                <w:sz w:val="20"/>
                <w:szCs w:val="20"/>
              </w:rPr>
            </w:pPr>
            <w:r>
              <w:rPr>
                <w:sz w:val="20"/>
                <w:szCs w:val="20"/>
              </w:rPr>
              <w:t>0</w:t>
            </w:r>
          </w:p>
        </w:tc>
      </w:tr>
      <w:tr w:rsidR="00E258A8" w:rsidRPr="00E258A8" w:rsidTr="00900F71">
        <w:trPr>
          <w:trHeight w:val="1251"/>
        </w:trPr>
        <w:tc>
          <w:tcPr>
            <w:tcW w:w="709"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1E4E05">
            <w:pPr>
              <w:spacing w:line="240" w:lineRule="exact"/>
              <w:jc w:val="center"/>
              <w:rPr>
                <w:sz w:val="20"/>
                <w:szCs w:val="20"/>
              </w:rPr>
            </w:pPr>
            <w:r w:rsidRPr="00E258A8">
              <w:rPr>
                <w:sz w:val="20"/>
                <w:szCs w:val="20"/>
              </w:rPr>
              <w:t xml:space="preserve">16. </w:t>
            </w:r>
          </w:p>
        </w:tc>
        <w:tc>
          <w:tcPr>
            <w:tcW w:w="2976"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F90348">
            <w:pPr>
              <w:spacing w:line="240" w:lineRule="exact"/>
              <w:rPr>
                <w:sz w:val="20"/>
                <w:szCs w:val="20"/>
              </w:rPr>
            </w:pPr>
            <w:r w:rsidRPr="00E258A8">
              <w:rPr>
                <w:sz w:val="20"/>
                <w:szCs w:val="20"/>
              </w:rPr>
              <w:t xml:space="preserve">Количество случаев причинения вреда юридическим лицами, индивидуальными предпринимателями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(не </w:t>
            </w:r>
            <w:r w:rsidRPr="00E258A8">
              <w:rPr>
                <w:sz w:val="20"/>
                <w:szCs w:val="20"/>
              </w:rPr>
              <w:lastRenderedPageBreak/>
              <w:t>рассчитывается, учет ведется на основании отчетов и докладов ТО РКН - приказ РКН от 30.08.2012 № 840)</w:t>
            </w:r>
          </w:p>
          <w:p w:rsidR="00E258A8" w:rsidRPr="00E258A8" w:rsidRDefault="00E258A8" w:rsidP="001E4E05">
            <w:pPr>
              <w:spacing w:line="240" w:lineRule="exac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847196" w:rsidP="001E4E05">
            <w:pPr>
              <w:spacing w:line="240" w:lineRule="exact"/>
              <w:jc w:val="center"/>
              <w:rPr>
                <w:sz w:val="20"/>
                <w:szCs w:val="20"/>
              </w:rPr>
            </w:pPr>
            <w:r>
              <w:rPr>
                <w:sz w:val="20"/>
                <w:szCs w:val="20"/>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847196" w:rsidP="001E4E05">
            <w:pPr>
              <w:spacing w:line="240" w:lineRule="exact"/>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847196" w:rsidP="001E4E05">
            <w:pPr>
              <w:spacing w:line="240" w:lineRule="exact"/>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847196" w:rsidP="00DF6559">
            <w:pPr>
              <w:spacing w:line="240" w:lineRule="exact"/>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847196" w:rsidP="00DF6559">
            <w:pPr>
              <w:spacing w:line="240" w:lineRule="exact"/>
              <w:jc w:val="center"/>
              <w:rPr>
                <w:sz w:val="20"/>
                <w:szCs w:val="20"/>
              </w:rPr>
            </w:pPr>
            <w:r>
              <w:rPr>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847196" w:rsidP="00DF6559">
            <w:pPr>
              <w:spacing w:line="240" w:lineRule="exact"/>
              <w:jc w:val="center"/>
              <w:rPr>
                <w:sz w:val="20"/>
                <w:szCs w:val="20"/>
              </w:rPr>
            </w:pPr>
            <w:r>
              <w:rPr>
                <w:sz w:val="20"/>
                <w:szCs w:val="20"/>
              </w:rPr>
              <w:t>-</w:t>
            </w:r>
          </w:p>
        </w:tc>
      </w:tr>
      <w:tr w:rsidR="00E258A8" w:rsidRPr="00E258A8" w:rsidTr="00900F71">
        <w:trPr>
          <w:trHeight w:val="1251"/>
        </w:trPr>
        <w:tc>
          <w:tcPr>
            <w:tcW w:w="709"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1E4E05">
            <w:pPr>
              <w:spacing w:line="240" w:lineRule="exact"/>
              <w:jc w:val="center"/>
              <w:rPr>
                <w:sz w:val="20"/>
                <w:szCs w:val="20"/>
              </w:rPr>
            </w:pPr>
            <w:r w:rsidRPr="00E258A8">
              <w:rPr>
                <w:sz w:val="20"/>
                <w:szCs w:val="20"/>
              </w:rPr>
              <w:lastRenderedPageBreak/>
              <w:t>17.</w:t>
            </w:r>
          </w:p>
        </w:tc>
        <w:tc>
          <w:tcPr>
            <w:tcW w:w="2976" w:type="dxa"/>
            <w:tcBorders>
              <w:top w:val="single" w:sz="4" w:space="0" w:color="auto"/>
              <w:left w:val="single" w:sz="4" w:space="0" w:color="auto"/>
              <w:bottom w:val="single" w:sz="4" w:space="0" w:color="auto"/>
              <w:right w:val="single" w:sz="4" w:space="0" w:color="auto"/>
            </w:tcBorders>
            <w:vAlign w:val="center"/>
          </w:tcPr>
          <w:p w:rsidR="00E258A8" w:rsidRPr="00E258A8" w:rsidRDefault="00E258A8" w:rsidP="001E4E05">
            <w:pPr>
              <w:spacing w:line="240" w:lineRule="exact"/>
              <w:rPr>
                <w:sz w:val="20"/>
                <w:szCs w:val="20"/>
              </w:rPr>
            </w:pPr>
            <w:r w:rsidRPr="00E258A8">
              <w:rPr>
                <w:sz w:val="20"/>
                <w:szCs w:val="20"/>
              </w:rPr>
              <w:t xml:space="preserve">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847196" w:rsidP="00B658CF">
            <w:pPr>
              <w:spacing w:line="240" w:lineRule="exact"/>
              <w:jc w:val="center"/>
              <w:rPr>
                <w:sz w:val="20"/>
                <w:szCs w:val="20"/>
              </w:rPr>
            </w:pPr>
            <w:r>
              <w:rPr>
                <w:sz w:val="20"/>
                <w:szCs w:val="20"/>
              </w:rPr>
              <w:t>26,872</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CA5429" w:rsidP="00CA5429">
            <w:pPr>
              <w:spacing w:line="240" w:lineRule="exact"/>
              <w:jc w:val="center"/>
              <w:rPr>
                <w:sz w:val="20"/>
                <w:szCs w:val="20"/>
              </w:rPr>
            </w:pPr>
            <w:r>
              <w:rPr>
                <w:sz w:val="20"/>
                <w:szCs w:val="20"/>
              </w:rPr>
              <w:t>5</w:t>
            </w:r>
            <w:r w:rsidR="00847196">
              <w:rPr>
                <w:sz w:val="20"/>
                <w:szCs w:val="20"/>
              </w:rPr>
              <w:t>,</w:t>
            </w:r>
            <w:r>
              <w:rPr>
                <w:sz w:val="20"/>
                <w:szCs w:val="20"/>
              </w:rPr>
              <w:t>952</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847196" w:rsidP="00CA5429">
            <w:pPr>
              <w:spacing w:line="240" w:lineRule="exact"/>
              <w:jc w:val="center"/>
              <w:rPr>
                <w:sz w:val="20"/>
                <w:szCs w:val="20"/>
              </w:rPr>
            </w:pPr>
            <w:r>
              <w:rPr>
                <w:sz w:val="20"/>
                <w:szCs w:val="20"/>
              </w:rPr>
              <w:t>-77,</w:t>
            </w:r>
            <w:r w:rsidR="00CA5429">
              <w:rPr>
                <w:sz w:val="20"/>
                <w:szCs w:val="20"/>
              </w:rPr>
              <w:t>849</w:t>
            </w:r>
          </w:p>
        </w:tc>
        <w:tc>
          <w:tcPr>
            <w:tcW w:w="851" w:type="dxa"/>
            <w:tcBorders>
              <w:top w:val="single" w:sz="4" w:space="0" w:color="auto"/>
              <w:left w:val="single" w:sz="4" w:space="0" w:color="auto"/>
              <w:bottom w:val="single" w:sz="4" w:space="0" w:color="auto"/>
              <w:right w:val="single" w:sz="4" w:space="0" w:color="auto"/>
            </w:tcBorders>
            <w:vAlign w:val="center"/>
          </w:tcPr>
          <w:p w:rsidR="00E258A8" w:rsidRPr="00E258A8" w:rsidRDefault="00BF1B3A" w:rsidP="00DF6559">
            <w:pPr>
              <w:spacing w:line="240" w:lineRule="exact"/>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E258A8" w:rsidRPr="00E258A8" w:rsidRDefault="00BF1B3A" w:rsidP="00DF6559">
            <w:pPr>
              <w:spacing w:line="240" w:lineRule="exact"/>
              <w:jc w:val="center"/>
              <w:rPr>
                <w:sz w:val="20"/>
                <w:szCs w:val="20"/>
              </w:rPr>
            </w:pPr>
            <w:r>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258A8" w:rsidRPr="00E258A8" w:rsidRDefault="00BF1B3A" w:rsidP="00DF6559">
            <w:pPr>
              <w:spacing w:line="240" w:lineRule="exact"/>
              <w:jc w:val="center"/>
              <w:rPr>
                <w:sz w:val="20"/>
                <w:szCs w:val="20"/>
              </w:rPr>
            </w:pPr>
            <w:r>
              <w:rPr>
                <w:sz w:val="20"/>
                <w:szCs w:val="20"/>
              </w:rPr>
              <w:t>0</w:t>
            </w:r>
          </w:p>
        </w:tc>
      </w:tr>
    </w:tbl>
    <w:p w:rsidR="00F90348" w:rsidRDefault="00F90348" w:rsidP="003622D7">
      <w:pPr>
        <w:pStyle w:val="Style9"/>
        <w:widowControl/>
        <w:tabs>
          <w:tab w:val="left" w:pos="1286"/>
        </w:tabs>
        <w:spacing w:line="317" w:lineRule="exact"/>
        <w:ind w:right="24" w:firstLine="709"/>
        <w:rPr>
          <w:bCs/>
          <w:color w:val="000000"/>
          <w:spacing w:val="-3"/>
          <w:sz w:val="28"/>
          <w:szCs w:val="28"/>
        </w:rPr>
      </w:pPr>
    </w:p>
    <w:p w:rsidR="00900F71" w:rsidRDefault="00EB5084" w:rsidP="003622D7">
      <w:pPr>
        <w:pStyle w:val="Style9"/>
        <w:widowControl/>
        <w:tabs>
          <w:tab w:val="left" w:pos="1286"/>
        </w:tabs>
        <w:spacing w:line="317" w:lineRule="exact"/>
        <w:ind w:right="24" w:firstLine="709"/>
        <w:rPr>
          <w:bCs/>
          <w:spacing w:val="-3"/>
          <w:sz w:val="28"/>
          <w:szCs w:val="28"/>
        </w:rPr>
      </w:pPr>
      <w:r>
        <w:rPr>
          <w:bCs/>
          <w:spacing w:val="-3"/>
          <w:sz w:val="28"/>
          <w:szCs w:val="28"/>
        </w:rPr>
        <w:t>В таблице 1</w:t>
      </w:r>
      <w:r w:rsidR="004F4AB0">
        <w:rPr>
          <w:bCs/>
          <w:spacing w:val="-3"/>
          <w:sz w:val="28"/>
          <w:szCs w:val="28"/>
        </w:rPr>
        <w:t>2</w:t>
      </w:r>
      <w:r>
        <w:rPr>
          <w:bCs/>
          <w:spacing w:val="-3"/>
          <w:sz w:val="28"/>
          <w:szCs w:val="28"/>
        </w:rPr>
        <w:t xml:space="preserve"> приведены ключевые показатели, характеризующие деятельность Управления. Анализируя данную таблицу</w:t>
      </w:r>
      <w:r w:rsidR="00D229A5">
        <w:rPr>
          <w:bCs/>
          <w:spacing w:val="-3"/>
          <w:sz w:val="28"/>
          <w:szCs w:val="28"/>
        </w:rPr>
        <w:t>,</w:t>
      </w:r>
      <w:r>
        <w:rPr>
          <w:bCs/>
          <w:spacing w:val="-3"/>
          <w:sz w:val="28"/>
          <w:szCs w:val="28"/>
        </w:rPr>
        <w:t xml:space="preserve"> можно сделать следующие выводы:</w:t>
      </w:r>
    </w:p>
    <w:p w:rsidR="00B06EF4" w:rsidRPr="00B06EF4" w:rsidRDefault="00EB5084" w:rsidP="00CB30EE">
      <w:pPr>
        <w:pStyle w:val="Style9"/>
        <w:widowControl/>
        <w:numPr>
          <w:ilvl w:val="0"/>
          <w:numId w:val="25"/>
        </w:numPr>
        <w:tabs>
          <w:tab w:val="left" w:pos="1134"/>
        </w:tabs>
        <w:spacing w:line="317" w:lineRule="exact"/>
        <w:ind w:left="0" w:right="24" w:firstLine="709"/>
        <w:rPr>
          <w:bCs/>
          <w:spacing w:val="-3"/>
          <w:sz w:val="28"/>
          <w:szCs w:val="28"/>
        </w:rPr>
      </w:pPr>
      <w:r>
        <w:rPr>
          <w:bCs/>
          <w:spacing w:val="-3"/>
          <w:sz w:val="28"/>
          <w:szCs w:val="28"/>
        </w:rPr>
        <w:t>Процент выполнения плана проверок во взаимодействии резко увеличился по сравнению с 2011</w:t>
      </w:r>
      <w:r w:rsidR="00A014EA">
        <w:rPr>
          <w:bCs/>
          <w:spacing w:val="-3"/>
          <w:sz w:val="28"/>
          <w:szCs w:val="28"/>
        </w:rPr>
        <w:t xml:space="preserve"> годом</w:t>
      </w:r>
      <w:r w:rsidR="00D229A5">
        <w:rPr>
          <w:bCs/>
          <w:spacing w:val="-3"/>
          <w:sz w:val="28"/>
          <w:szCs w:val="28"/>
        </w:rPr>
        <w:t xml:space="preserve"> и стремит</w:t>
      </w:r>
      <w:r>
        <w:rPr>
          <w:bCs/>
          <w:spacing w:val="-3"/>
          <w:sz w:val="28"/>
          <w:szCs w:val="28"/>
        </w:rPr>
        <w:t xml:space="preserve">ся к максимальному значению </w:t>
      </w:r>
      <w:r w:rsidRPr="00EB5084">
        <w:rPr>
          <w:b/>
          <w:bCs/>
          <w:spacing w:val="-3"/>
          <w:sz w:val="28"/>
          <w:szCs w:val="28"/>
        </w:rPr>
        <w:t>(100%)</w:t>
      </w:r>
      <w:r>
        <w:rPr>
          <w:bCs/>
          <w:spacing w:val="-3"/>
          <w:sz w:val="28"/>
          <w:szCs w:val="28"/>
        </w:rPr>
        <w:t>.</w:t>
      </w:r>
      <w:r w:rsidR="00B06EF4">
        <w:rPr>
          <w:bCs/>
          <w:spacing w:val="-3"/>
          <w:sz w:val="28"/>
          <w:szCs w:val="28"/>
        </w:rPr>
        <w:t xml:space="preserve"> </w:t>
      </w:r>
      <w:r>
        <w:rPr>
          <w:bCs/>
          <w:spacing w:val="-3"/>
          <w:sz w:val="28"/>
          <w:szCs w:val="28"/>
        </w:rPr>
        <w:t>С учетом того</w:t>
      </w:r>
      <w:r w:rsidR="00D229A5">
        <w:rPr>
          <w:bCs/>
          <w:spacing w:val="-3"/>
          <w:sz w:val="28"/>
          <w:szCs w:val="28"/>
        </w:rPr>
        <w:t>,</w:t>
      </w:r>
      <w:r>
        <w:rPr>
          <w:bCs/>
          <w:spacing w:val="-3"/>
          <w:sz w:val="28"/>
          <w:szCs w:val="28"/>
        </w:rPr>
        <w:t xml:space="preserve"> что </w:t>
      </w:r>
      <w:r w:rsidR="00B06EF4" w:rsidRPr="00B06EF4">
        <w:rPr>
          <w:b/>
          <w:bCs/>
          <w:spacing w:val="-3"/>
          <w:sz w:val="28"/>
          <w:szCs w:val="28"/>
        </w:rPr>
        <w:t>2</w:t>
      </w:r>
      <w:r w:rsidR="00180044">
        <w:rPr>
          <w:b/>
          <w:bCs/>
          <w:spacing w:val="-3"/>
          <w:sz w:val="28"/>
          <w:szCs w:val="28"/>
        </w:rPr>
        <w:t>7</w:t>
      </w:r>
      <w:r w:rsidR="00B06EF4">
        <w:rPr>
          <w:bCs/>
          <w:spacing w:val="-3"/>
          <w:sz w:val="28"/>
          <w:szCs w:val="28"/>
        </w:rPr>
        <w:t xml:space="preserve"> проверок не проведено в</w:t>
      </w:r>
      <w:r w:rsidR="00B06EF4" w:rsidRPr="00B06EF4">
        <w:rPr>
          <w:sz w:val="28"/>
          <w:szCs w:val="28"/>
        </w:rPr>
        <w:t xml:space="preserve"> связи с отсутствием юридического лица по адресу местонахождения, почтовому адресу (при этом по сведениям, полученным из ЕГРЮЛ, юридическое лицо адрес местонахождения не изменяло)</w:t>
      </w:r>
      <w:r w:rsidR="00B06EF4">
        <w:rPr>
          <w:sz w:val="28"/>
          <w:szCs w:val="28"/>
        </w:rPr>
        <w:t xml:space="preserve">, достигнуть </w:t>
      </w:r>
      <w:r w:rsidR="00A014EA">
        <w:rPr>
          <w:sz w:val="28"/>
          <w:szCs w:val="28"/>
        </w:rPr>
        <w:t xml:space="preserve">максимального значения </w:t>
      </w:r>
      <w:r w:rsidR="00B06EF4">
        <w:rPr>
          <w:sz w:val="28"/>
          <w:szCs w:val="28"/>
        </w:rPr>
        <w:t>показателя выполнения плана провер</w:t>
      </w:r>
      <w:r w:rsidR="00D229A5">
        <w:rPr>
          <w:sz w:val="28"/>
          <w:szCs w:val="28"/>
        </w:rPr>
        <w:t>ок во взаимодействии не получит</w:t>
      </w:r>
      <w:r w:rsidR="00B06EF4">
        <w:rPr>
          <w:sz w:val="28"/>
          <w:szCs w:val="28"/>
        </w:rPr>
        <w:t xml:space="preserve">ся по объективным причинам. Управлением предприняты меры в связи с отсутствием данных субъектов надзора по указанным адресам, а именно </w:t>
      </w:r>
      <w:r w:rsidR="00D229A5">
        <w:rPr>
          <w:sz w:val="28"/>
          <w:szCs w:val="28"/>
        </w:rPr>
        <w:t>направлены соответствующие письма информативного характера</w:t>
      </w:r>
      <w:r w:rsidR="00B06EF4">
        <w:rPr>
          <w:sz w:val="28"/>
          <w:szCs w:val="28"/>
        </w:rPr>
        <w:t xml:space="preserve"> в ФНС</w:t>
      </w:r>
      <w:r w:rsidR="00D229A5">
        <w:rPr>
          <w:sz w:val="28"/>
          <w:szCs w:val="28"/>
        </w:rPr>
        <w:t xml:space="preserve"> России</w:t>
      </w:r>
      <w:r w:rsidR="00B06EF4">
        <w:rPr>
          <w:sz w:val="28"/>
          <w:szCs w:val="28"/>
        </w:rPr>
        <w:t>, МВД</w:t>
      </w:r>
      <w:r w:rsidR="00D229A5">
        <w:rPr>
          <w:sz w:val="28"/>
          <w:szCs w:val="28"/>
        </w:rPr>
        <w:t xml:space="preserve"> России</w:t>
      </w:r>
      <w:r w:rsidR="00B06EF4">
        <w:rPr>
          <w:sz w:val="28"/>
          <w:szCs w:val="28"/>
        </w:rPr>
        <w:t>, ФСБ</w:t>
      </w:r>
      <w:r w:rsidR="00D229A5">
        <w:rPr>
          <w:sz w:val="28"/>
          <w:szCs w:val="28"/>
        </w:rPr>
        <w:t xml:space="preserve"> России</w:t>
      </w:r>
      <w:r w:rsidR="00B06EF4">
        <w:rPr>
          <w:sz w:val="28"/>
          <w:szCs w:val="28"/>
        </w:rPr>
        <w:t xml:space="preserve"> для принятия мер в рамках компетенции;</w:t>
      </w:r>
    </w:p>
    <w:p w:rsidR="00B06EF4" w:rsidRDefault="00B06EF4" w:rsidP="00CB30EE">
      <w:pPr>
        <w:pStyle w:val="Style9"/>
        <w:widowControl/>
        <w:numPr>
          <w:ilvl w:val="0"/>
          <w:numId w:val="25"/>
        </w:numPr>
        <w:tabs>
          <w:tab w:val="left" w:pos="1134"/>
        </w:tabs>
        <w:spacing w:line="317" w:lineRule="exact"/>
        <w:ind w:left="0" w:right="24" w:firstLine="709"/>
        <w:rPr>
          <w:bCs/>
          <w:spacing w:val="-3"/>
          <w:sz w:val="28"/>
          <w:szCs w:val="28"/>
        </w:rPr>
      </w:pPr>
      <w:r>
        <w:rPr>
          <w:sz w:val="28"/>
          <w:szCs w:val="28"/>
        </w:rPr>
        <w:t>Процент исполнения плана по систематическому наблюдению</w:t>
      </w:r>
      <w:r w:rsidR="00CA5429">
        <w:rPr>
          <w:sz w:val="28"/>
          <w:szCs w:val="28"/>
        </w:rPr>
        <w:t xml:space="preserve"> </w:t>
      </w:r>
      <w:r w:rsidR="008079F3">
        <w:rPr>
          <w:sz w:val="28"/>
          <w:szCs w:val="28"/>
        </w:rPr>
        <w:t>увеличился на</w:t>
      </w:r>
      <w:r w:rsidR="00CA5429">
        <w:rPr>
          <w:sz w:val="28"/>
          <w:szCs w:val="28"/>
        </w:rPr>
        <w:t xml:space="preserve"> сравнении с 2011 годом на </w:t>
      </w:r>
      <w:r w:rsidR="008079F3" w:rsidRPr="008079F3">
        <w:rPr>
          <w:b/>
          <w:sz w:val="28"/>
          <w:szCs w:val="28"/>
        </w:rPr>
        <w:t>4,942%</w:t>
      </w:r>
      <w:r>
        <w:rPr>
          <w:bCs/>
          <w:spacing w:val="-3"/>
          <w:sz w:val="28"/>
          <w:szCs w:val="28"/>
        </w:rPr>
        <w:t>;</w:t>
      </w:r>
    </w:p>
    <w:p w:rsidR="00EB5084" w:rsidRDefault="00B06EF4" w:rsidP="00CB30EE">
      <w:pPr>
        <w:pStyle w:val="Style9"/>
        <w:widowControl/>
        <w:numPr>
          <w:ilvl w:val="0"/>
          <w:numId w:val="25"/>
        </w:numPr>
        <w:tabs>
          <w:tab w:val="left" w:pos="1134"/>
        </w:tabs>
        <w:spacing w:line="317" w:lineRule="exact"/>
        <w:ind w:left="0" w:right="24" w:firstLine="709"/>
        <w:rPr>
          <w:bCs/>
          <w:spacing w:val="-3"/>
          <w:sz w:val="28"/>
          <w:szCs w:val="28"/>
        </w:rPr>
      </w:pPr>
      <w:r>
        <w:rPr>
          <w:bCs/>
          <w:spacing w:val="-3"/>
          <w:sz w:val="28"/>
          <w:szCs w:val="28"/>
        </w:rPr>
        <w:t xml:space="preserve">В 2012 году </w:t>
      </w:r>
      <w:r w:rsidR="00B51A96">
        <w:rPr>
          <w:bCs/>
          <w:spacing w:val="-3"/>
          <w:sz w:val="28"/>
          <w:szCs w:val="28"/>
        </w:rPr>
        <w:t xml:space="preserve">Управлению </w:t>
      </w:r>
      <w:r w:rsidR="00A014EA">
        <w:rPr>
          <w:bCs/>
          <w:spacing w:val="-3"/>
          <w:sz w:val="28"/>
          <w:szCs w:val="28"/>
        </w:rPr>
        <w:t xml:space="preserve">ни разу </w:t>
      </w:r>
      <w:r w:rsidR="00B51A96">
        <w:rPr>
          <w:bCs/>
          <w:spacing w:val="-3"/>
          <w:sz w:val="28"/>
          <w:szCs w:val="28"/>
        </w:rPr>
        <w:t xml:space="preserve">не было отказано в возможности провести внеплановую проверку, при согласовании этих проверок с органами </w:t>
      </w:r>
      <w:r w:rsidR="005E1EC6">
        <w:rPr>
          <w:bCs/>
          <w:spacing w:val="-3"/>
          <w:sz w:val="28"/>
          <w:szCs w:val="28"/>
        </w:rPr>
        <w:t>П</w:t>
      </w:r>
      <w:r w:rsidR="00B51A96">
        <w:rPr>
          <w:bCs/>
          <w:spacing w:val="-3"/>
          <w:sz w:val="28"/>
          <w:szCs w:val="28"/>
        </w:rPr>
        <w:t xml:space="preserve">рокуратуры. Стоит отметить, что в 2011 году доля внеплановых проверок, в проведении которых было отказано органами </w:t>
      </w:r>
      <w:r w:rsidR="005E1EC6">
        <w:rPr>
          <w:bCs/>
          <w:spacing w:val="-3"/>
          <w:sz w:val="28"/>
          <w:szCs w:val="28"/>
        </w:rPr>
        <w:t>П</w:t>
      </w:r>
      <w:r w:rsidR="00B51A96">
        <w:rPr>
          <w:bCs/>
          <w:spacing w:val="-3"/>
          <w:sz w:val="28"/>
          <w:szCs w:val="28"/>
        </w:rPr>
        <w:t xml:space="preserve">рокуратуры, составляла примерно </w:t>
      </w:r>
      <w:r w:rsidR="00B51A96" w:rsidRPr="00B51A96">
        <w:rPr>
          <w:b/>
          <w:bCs/>
          <w:spacing w:val="-3"/>
          <w:sz w:val="28"/>
          <w:szCs w:val="28"/>
        </w:rPr>
        <w:t>50%</w:t>
      </w:r>
      <w:r w:rsidR="00B51A96">
        <w:rPr>
          <w:bCs/>
          <w:spacing w:val="-3"/>
          <w:sz w:val="28"/>
          <w:szCs w:val="28"/>
        </w:rPr>
        <w:t xml:space="preserve">, тем самым было отказано в проведении почти половине внеплановых проверок в 2011 году. Наблюдается заметное улучшение работы Управления в вопросах согласования внеплановых </w:t>
      </w:r>
      <w:r w:rsidR="004A6CF9">
        <w:rPr>
          <w:bCs/>
          <w:spacing w:val="-3"/>
          <w:sz w:val="28"/>
          <w:szCs w:val="28"/>
        </w:rPr>
        <w:t xml:space="preserve">проверок с органами </w:t>
      </w:r>
      <w:r w:rsidR="005E1EC6">
        <w:rPr>
          <w:bCs/>
          <w:spacing w:val="-3"/>
          <w:sz w:val="28"/>
          <w:szCs w:val="28"/>
        </w:rPr>
        <w:t>П</w:t>
      </w:r>
      <w:r w:rsidR="004A6CF9">
        <w:rPr>
          <w:bCs/>
          <w:spacing w:val="-3"/>
          <w:sz w:val="28"/>
          <w:szCs w:val="28"/>
        </w:rPr>
        <w:t>рокуратуры;</w:t>
      </w:r>
    </w:p>
    <w:p w:rsidR="004A6CF9" w:rsidRDefault="004A6CF9" w:rsidP="00CB30EE">
      <w:pPr>
        <w:pStyle w:val="Style9"/>
        <w:widowControl/>
        <w:numPr>
          <w:ilvl w:val="0"/>
          <w:numId w:val="25"/>
        </w:numPr>
        <w:tabs>
          <w:tab w:val="left" w:pos="1134"/>
        </w:tabs>
        <w:spacing w:line="317" w:lineRule="exact"/>
        <w:ind w:left="0" w:right="24" w:firstLine="709"/>
        <w:rPr>
          <w:bCs/>
          <w:spacing w:val="-3"/>
          <w:sz w:val="28"/>
          <w:szCs w:val="28"/>
        </w:rPr>
      </w:pPr>
      <w:r>
        <w:rPr>
          <w:bCs/>
          <w:spacing w:val="-3"/>
          <w:sz w:val="28"/>
          <w:szCs w:val="28"/>
        </w:rPr>
        <w:t>В текущем году не было ни одной проверки</w:t>
      </w:r>
      <w:r w:rsidR="00D229A5">
        <w:rPr>
          <w:bCs/>
          <w:spacing w:val="-3"/>
          <w:sz w:val="28"/>
          <w:szCs w:val="28"/>
        </w:rPr>
        <w:t>,</w:t>
      </w:r>
      <w:r>
        <w:rPr>
          <w:bCs/>
          <w:spacing w:val="-3"/>
          <w:sz w:val="28"/>
          <w:szCs w:val="28"/>
        </w:rPr>
        <w:t xml:space="preserve"> которая была бы признана недействительной, а также все проведенные проверки были проведены согласно действующему законодательству РФ;</w:t>
      </w:r>
    </w:p>
    <w:p w:rsidR="004A6CF9" w:rsidRDefault="004A6CF9" w:rsidP="00CB30EE">
      <w:pPr>
        <w:pStyle w:val="Style9"/>
        <w:widowControl/>
        <w:numPr>
          <w:ilvl w:val="0"/>
          <w:numId w:val="25"/>
        </w:numPr>
        <w:tabs>
          <w:tab w:val="left" w:pos="1134"/>
        </w:tabs>
        <w:spacing w:line="317" w:lineRule="exact"/>
        <w:ind w:left="0" w:right="24" w:firstLine="709"/>
        <w:rPr>
          <w:bCs/>
          <w:spacing w:val="-3"/>
          <w:sz w:val="28"/>
          <w:szCs w:val="28"/>
        </w:rPr>
      </w:pPr>
      <w:r>
        <w:rPr>
          <w:bCs/>
          <w:spacing w:val="-3"/>
          <w:sz w:val="28"/>
          <w:szCs w:val="28"/>
        </w:rPr>
        <w:t>Уменьшение показателя №5 в сравнении с 2011 годом при увеличении общего количества мероприятий (проверка во взаимодействии + системат</w:t>
      </w:r>
      <w:r w:rsidR="00D229A5">
        <w:rPr>
          <w:bCs/>
          <w:spacing w:val="-3"/>
          <w:sz w:val="28"/>
          <w:szCs w:val="28"/>
        </w:rPr>
        <w:t>ическое наблюдение) в 2012 году</w:t>
      </w:r>
      <w:r>
        <w:rPr>
          <w:bCs/>
          <w:spacing w:val="-3"/>
          <w:sz w:val="28"/>
          <w:szCs w:val="28"/>
        </w:rPr>
        <w:t xml:space="preserve"> можно объяснить изменением внешней среды Управления (увеличилось количество юридических лиц и индивидуальных предпринимателей на территории деятельности Управления);</w:t>
      </w:r>
    </w:p>
    <w:p w:rsidR="004A6CF9" w:rsidRDefault="004A6CF9" w:rsidP="00CB30EE">
      <w:pPr>
        <w:pStyle w:val="Style9"/>
        <w:widowControl/>
        <w:numPr>
          <w:ilvl w:val="0"/>
          <w:numId w:val="25"/>
        </w:numPr>
        <w:tabs>
          <w:tab w:val="left" w:pos="1134"/>
        </w:tabs>
        <w:spacing w:line="317" w:lineRule="exact"/>
        <w:ind w:left="0" w:right="24" w:firstLine="709"/>
        <w:rPr>
          <w:bCs/>
          <w:spacing w:val="-3"/>
          <w:sz w:val="28"/>
          <w:szCs w:val="28"/>
        </w:rPr>
      </w:pPr>
      <w:r>
        <w:rPr>
          <w:bCs/>
          <w:spacing w:val="-3"/>
          <w:sz w:val="28"/>
          <w:szCs w:val="28"/>
        </w:rPr>
        <w:lastRenderedPageBreak/>
        <w:t xml:space="preserve">Доля выполненных </w:t>
      </w:r>
      <w:r w:rsidR="00A014EA">
        <w:rPr>
          <w:bCs/>
          <w:spacing w:val="-3"/>
          <w:sz w:val="28"/>
          <w:szCs w:val="28"/>
        </w:rPr>
        <w:t xml:space="preserve">внеплановых </w:t>
      </w:r>
      <w:r>
        <w:rPr>
          <w:bCs/>
          <w:spacing w:val="-3"/>
          <w:sz w:val="28"/>
          <w:szCs w:val="28"/>
        </w:rPr>
        <w:t>мероприятий (проверка во взаимодействии + систематическое наблюдение)</w:t>
      </w:r>
      <w:r w:rsidR="00F26E0A">
        <w:rPr>
          <w:bCs/>
          <w:spacing w:val="-3"/>
          <w:sz w:val="28"/>
          <w:szCs w:val="28"/>
        </w:rPr>
        <w:t xml:space="preserve"> в 2012 году в</w:t>
      </w:r>
      <w:r w:rsidR="00452886">
        <w:rPr>
          <w:bCs/>
          <w:spacing w:val="-3"/>
          <w:sz w:val="28"/>
          <w:szCs w:val="28"/>
        </w:rPr>
        <w:t xml:space="preserve"> </w:t>
      </w:r>
      <w:r>
        <w:rPr>
          <w:bCs/>
          <w:spacing w:val="-3"/>
          <w:sz w:val="28"/>
          <w:szCs w:val="28"/>
        </w:rPr>
        <w:t xml:space="preserve">среднем увеличилась на </w:t>
      </w:r>
      <w:r w:rsidR="00471C3F">
        <w:rPr>
          <w:b/>
          <w:bCs/>
          <w:spacing w:val="-3"/>
          <w:sz w:val="28"/>
          <w:szCs w:val="28"/>
        </w:rPr>
        <w:t>4</w:t>
      </w:r>
      <w:r w:rsidR="00471C3F" w:rsidRPr="00471C3F">
        <w:rPr>
          <w:b/>
          <w:bCs/>
          <w:spacing w:val="-3"/>
          <w:sz w:val="28"/>
          <w:szCs w:val="28"/>
        </w:rPr>
        <w:t>0</w:t>
      </w:r>
      <w:r w:rsidRPr="00471C3F">
        <w:rPr>
          <w:b/>
          <w:bCs/>
          <w:spacing w:val="-3"/>
          <w:sz w:val="28"/>
          <w:szCs w:val="28"/>
        </w:rPr>
        <w:t>%</w:t>
      </w:r>
      <w:r>
        <w:rPr>
          <w:bCs/>
          <w:spacing w:val="-3"/>
          <w:sz w:val="28"/>
          <w:szCs w:val="28"/>
        </w:rPr>
        <w:t xml:space="preserve"> в сравнении с 2011 годом. Скорее всего</w:t>
      </w:r>
      <w:r w:rsidR="00F26E0A">
        <w:rPr>
          <w:bCs/>
          <w:spacing w:val="-3"/>
          <w:sz w:val="28"/>
          <w:szCs w:val="28"/>
        </w:rPr>
        <w:t>,</w:t>
      </w:r>
      <w:r>
        <w:rPr>
          <w:bCs/>
          <w:spacing w:val="-3"/>
          <w:sz w:val="28"/>
          <w:szCs w:val="28"/>
        </w:rPr>
        <w:t xml:space="preserve"> это связано еще с тем, что в 2011 году в проведении почти половины внеплановых проверок было отказано при согласовании с органами </w:t>
      </w:r>
      <w:r w:rsidR="005E1EC6">
        <w:rPr>
          <w:bCs/>
          <w:spacing w:val="-3"/>
          <w:sz w:val="28"/>
          <w:szCs w:val="28"/>
        </w:rPr>
        <w:t>П</w:t>
      </w:r>
      <w:r>
        <w:rPr>
          <w:bCs/>
          <w:spacing w:val="-3"/>
          <w:sz w:val="28"/>
          <w:szCs w:val="28"/>
        </w:rPr>
        <w:t>рокуратуры</w:t>
      </w:r>
      <w:r w:rsidR="00F26E0A">
        <w:rPr>
          <w:bCs/>
          <w:spacing w:val="-3"/>
          <w:sz w:val="28"/>
          <w:szCs w:val="28"/>
        </w:rPr>
        <w:t>;</w:t>
      </w:r>
    </w:p>
    <w:p w:rsidR="00A014EA" w:rsidRDefault="00A014EA" w:rsidP="00CB30EE">
      <w:pPr>
        <w:pStyle w:val="Style9"/>
        <w:widowControl/>
        <w:numPr>
          <w:ilvl w:val="0"/>
          <w:numId w:val="25"/>
        </w:numPr>
        <w:tabs>
          <w:tab w:val="left" w:pos="1134"/>
        </w:tabs>
        <w:spacing w:line="317" w:lineRule="exact"/>
        <w:ind w:left="0" w:right="24" w:firstLine="709"/>
        <w:rPr>
          <w:bCs/>
          <w:spacing w:val="-3"/>
          <w:sz w:val="28"/>
          <w:szCs w:val="28"/>
        </w:rPr>
      </w:pPr>
      <w:r>
        <w:rPr>
          <w:bCs/>
          <w:spacing w:val="-3"/>
          <w:sz w:val="28"/>
          <w:szCs w:val="28"/>
        </w:rPr>
        <w:t>Эффективность выполненных Управлением в 2012 году внеплановых мероприятий</w:t>
      </w:r>
      <w:r w:rsidR="00925547">
        <w:rPr>
          <w:bCs/>
          <w:spacing w:val="-3"/>
          <w:sz w:val="28"/>
          <w:szCs w:val="28"/>
        </w:rPr>
        <w:t xml:space="preserve"> возросла: проверка во взаимодействии - на </w:t>
      </w:r>
      <w:r w:rsidR="00925547" w:rsidRPr="00925547">
        <w:rPr>
          <w:b/>
          <w:bCs/>
          <w:spacing w:val="-3"/>
          <w:sz w:val="28"/>
          <w:szCs w:val="28"/>
        </w:rPr>
        <w:t>20%</w:t>
      </w:r>
      <w:r w:rsidR="00925547">
        <w:rPr>
          <w:bCs/>
          <w:spacing w:val="-3"/>
          <w:sz w:val="28"/>
          <w:szCs w:val="28"/>
        </w:rPr>
        <w:t xml:space="preserve">, систематическое наблюдение - </w:t>
      </w:r>
      <w:r w:rsidR="00925547" w:rsidRPr="00925547">
        <w:rPr>
          <w:b/>
          <w:bCs/>
          <w:spacing w:val="-3"/>
          <w:sz w:val="28"/>
          <w:szCs w:val="28"/>
        </w:rPr>
        <w:t>220%</w:t>
      </w:r>
      <w:r w:rsidR="00925547">
        <w:rPr>
          <w:bCs/>
          <w:spacing w:val="-3"/>
          <w:sz w:val="28"/>
          <w:szCs w:val="28"/>
        </w:rPr>
        <w:t xml:space="preserve"> (показатель №8)</w:t>
      </w:r>
      <w:r>
        <w:rPr>
          <w:bCs/>
          <w:spacing w:val="-3"/>
          <w:sz w:val="28"/>
          <w:szCs w:val="28"/>
        </w:rPr>
        <w:t>;</w:t>
      </w:r>
    </w:p>
    <w:p w:rsidR="00F26E0A" w:rsidRDefault="00F26E0A" w:rsidP="00CB30EE">
      <w:pPr>
        <w:pStyle w:val="Style9"/>
        <w:widowControl/>
        <w:numPr>
          <w:ilvl w:val="0"/>
          <w:numId w:val="25"/>
        </w:numPr>
        <w:tabs>
          <w:tab w:val="left" w:pos="1134"/>
        </w:tabs>
        <w:spacing w:line="317" w:lineRule="exact"/>
        <w:ind w:left="0" w:right="24" w:firstLine="709"/>
        <w:rPr>
          <w:bCs/>
          <w:spacing w:val="-3"/>
          <w:sz w:val="28"/>
          <w:szCs w:val="28"/>
        </w:rPr>
      </w:pPr>
      <w:r>
        <w:rPr>
          <w:bCs/>
          <w:spacing w:val="-3"/>
          <w:sz w:val="28"/>
          <w:szCs w:val="28"/>
        </w:rPr>
        <w:t xml:space="preserve">Учитывая то, что в 2012 году </w:t>
      </w:r>
      <w:r w:rsidR="00471C3F">
        <w:rPr>
          <w:bCs/>
          <w:spacing w:val="-3"/>
          <w:sz w:val="28"/>
          <w:szCs w:val="28"/>
        </w:rPr>
        <w:t>(</w:t>
      </w:r>
      <w:r>
        <w:rPr>
          <w:bCs/>
          <w:spacing w:val="-3"/>
          <w:sz w:val="28"/>
          <w:szCs w:val="28"/>
        </w:rPr>
        <w:t>с учетом отмененных мероприятий</w:t>
      </w:r>
      <w:r w:rsidR="00471C3F">
        <w:rPr>
          <w:bCs/>
          <w:spacing w:val="-3"/>
          <w:sz w:val="28"/>
          <w:szCs w:val="28"/>
        </w:rPr>
        <w:t>)</w:t>
      </w:r>
      <w:r>
        <w:rPr>
          <w:bCs/>
          <w:spacing w:val="-3"/>
          <w:sz w:val="28"/>
          <w:szCs w:val="28"/>
        </w:rPr>
        <w:t xml:space="preserve"> было запланировано мероприятий больше на </w:t>
      </w:r>
      <w:r w:rsidRPr="00F26E0A">
        <w:rPr>
          <w:b/>
          <w:bCs/>
          <w:spacing w:val="-3"/>
          <w:sz w:val="28"/>
          <w:szCs w:val="28"/>
        </w:rPr>
        <w:t>15%</w:t>
      </w:r>
      <w:r w:rsidR="00D229A5">
        <w:rPr>
          <w:b/>
          <w:bCs/>
          <w:spacing w:val="-3"/>
          <w:sz w:val="28"/>
          <w:szCs w:val="28"/>
        </w:rPr>
        <w:t>,</w:t>
      </w:r>
      <w:r>
        <w:rPr>
          <w:bCs/>
          <w:spacing w:val="-3"/>
          <w:sz w:val="28"/>
          <w:szCs w:val="28"/>
        </w:rPr>
        <w:t xml:space="preserve"> чем в 2011 году </w:t>
      </w:r>
      <w:r w:rsidR="00471C3F">
        <w:rPr>
          <w:bCs/>
          <w:spacing w:val="-3"/>
          <w:sz w:val="28"/>
          <w:szCs w:val="28"/>
        </w:rPr>
        <w:t>(</w:t>
      </w:r>
      <w:r>
        <w:rPr>
          <w:bCs/>
          <w:spacing w:val="-3"/>
          <w:sz w:val="28"/>
          <w:szCs w:val="28"/>
        </w:rPr>
        <w:t>с учетом отмененных в 2011 году мероприятий</w:t>
      </w:r>
      <w:r w:rsidR="00471C3F">
        <w:rPr>
          <w:bCs/>
          <w:spacing w:val="-3"/>
          <w:sz w:val="28"/>
          <w:szCs w:val="28"/>
        </w:rPr>
        <w:t>)</w:t>
      </w:r>
      <w:r>
        <w:rPr>
          <w:bCs/>
          <w:spacing w:val="-3"/>
          <w:sz w:val="28"/>
          <w:szCs w:val="28"/>
        </w:rPr>
        <w:t xml:space="preserve"> и то, что количество проведенных внеплановых мероприятий возросл</w:t>
      </w:r>
      <w:r w:rsidR="00925547">
        <w:rPr>
          <w:bCs/>
          <w:spacing w:val="-3"/>
          <w:sz w:val="28"/>
          <w:szCs w:val="28"/>
        </w:rPr>
        <w:t>о</w:t>
      </w:r>
      <w:r>
        <w:rPr>
          <w:bCs/>
          <w:spacing w:val="-3"/>
          <w:sz w:val="28"/>
          <w:szCs w:val="28"/>
        </w:rPr>
        <w:t xml:space="preserve"> в</w:t>
      </w:r>
      <w:r w:rsidR="00452886">
        <w:rPr>
          <w:bCs/>
          <w:spacing w:val="-3"/>
          <w:sz w:val="28"/>
          <w:szCs w:val="28"/>
        </w:rPr>
        <w:t xml:space="preserve"> </w:t>
      </w:r>
      <w:r>
        <w:rPr>
          <w:bCs/>
          <w:spacing w:val="-3"/>
          <w:sz w:val="28"/>
          <w:szCs w:val="28"/>
        </w:rPr>
        <w:t xml:space="preserve">среднем на </w:t>
      </w:r>
      <w:r w:rsidR="00471C3F" w:rsidRPr="00471C3F">
        <w:rPr>
          <w:b/>
          <w:bCs/>
          <w:spacing w:val="-3"/>
          <w:sz w:val="28"/>
          <w:szCs w:val="28"/>
        </w:rPr>
        <w:t>143</w:t>
      </w:r>
      <w:r w:rsidRPr="00471C3F">
        <w:rPr>
          <w:b/>
          <w:bCs/>
          <w:spacing w:val="-3"/>
          <w:sz w:val="28"/>
          <w:szCs w:val="28"/>
        </w:rPr>
        <w:t>%</w:t>
      </w:r>
      <w:r>
        <w:rPr>
          <w:bCs/>
          <w:spacing w:val="-3"/>
          <w:sz w:val="28"/>
          <w:szCs w:val="28"/>
        </w:rPr>
        <w:t xml:space="preserve">, можно с уверенностью говорить о том, что при увеличении нагрузки на Управление </w:t>
      </w:r>
      <w:r w:rsidR="00452886">
        <w:rPr>
          <w:bCs/>
          <w:spacing w:val="-3"/>
          <w:sz w:val="28"/>
          <w:szCs w:val="28"/>
        </w:rPr>
        <w:t>(учиты</w:t>
      </w:r>
      <w:r w:rsidR="004F4AB0">
        <w:rPr>
          <w:bCs/>
          <w:spacing w:val="-3"/>
          <w:sz w:val="28"/>
          <w:szCs w:val="28"/>
        </w:rPr>
        <w:t>вая остальные показатели табл.12</w:t>
      </w:r>
      <w:r w:rsidR="00452886">
        <w:rPr>
          <w:bCs/>
          <w:spacing w:val="-3"/>
          <w:sz w:val="28"/>
          <w:szCs w:val="28"/>
        </w:rPr>
        <w:t xml:space="preserve">) </w:t>
      </w:r>
      <w:r>
        <w:rPr>
          <w:bCs/>
          <w:spacing w:val="-3"/>
          <w:sz w:val="28"/>
          <w:szCs w:val="28"/>
        </w:rPr>
        <w:t>эффе</w:t>
      </w:r>
      <w:r w:rsidR="00452886">
        <w:rPr>
          <w:bCs/>
          <w:spacing w:val="-3"/>
          <w:sz w:val="28"/>
          <w:szCs w:val="28"/>
        </w:rPr>
        <w:t xml:space="preserve">ктивность выросла (показатель №11 "доля проверок по итогам которых выявлены нарушения" увеличился в среднем на </w:t>
      </w:r>
      <w:r w:rsidR="00736150" w:rsidRPr="00736150">
        <w:rPr>
          <w:b/>
          <w:bCs/>
          <w:spacing w:val="-3"/>
          <w:sz w:val="28"/>
          <w:szCs w:val="28"/>
        </w:rPr>
        <w:t>4</w:t>
      </w:r>
      <w:r w:rsidR="00452886" w:rsidRPr="00736150">
        <w:rPr>
          <w:b/>
          <w:bCs/>
          <w:spacing w:val="-3"/>
          <w:sz w:val="28"/>
          <w:szCs w:val="28"/>
        </w:rPr>
        <w:t>0</w:t>
      </w:r>
      <w:r w:rsidR="00452886" w:rsidRPr="00452886">
        <w:rPr>
          <w:b/>
          <w:bCs/>
          <w:spacing w:val="-3"/>
          <w:sz w:val="28"/>
          <w:szCs w:val="28"/>
        </w:rPr>
        <w:t>%</w:t>
      </w:r>
      <w:r w:rsidR="00452886">
        <w:rPr>
          <w:bCs/>
          <w:spacing w:val="-3"/>
          <w:sz w:val="28"/>
          <w:szCs w:val="28"/>
        </w:rPr>
        <w:t xml:space="preserve"> и составил в 2012 году следующие значения: проверка во взаимодействии - </w:t>
      </w:r>
      <w:r w:rsidR="00452886" w:rsidRPr="00452886">
        <w:rPr>
          <w:b/>
          <w:bCs/>
          <w:spacing w:val="-3"/>
          <w:sz w:val="28"/>
          <w:szCs w:val="28"/>
        </w:rPr>
        <w:t>73,350%</w:t>
      </w:r>
      <w:r w:rsidR="00452886">
        <w:rPr>
          <w:bCs/>
          <w:spacing w:val="-3"/>
          <w:sz w:val="28"/>
          <w:szCs w:val="28"/>
        </w:rPr>
        <w:t xml:space="preserve">; мероприятия по систематическому наблюдению - </w:t>
      </w:r>
      <w:r w:rsidR="00452886" w:rsidRPr="00452886">
        <w:rPr>
          <w:b/>
          <w:bCs/>
          <w:spacing w:val="-3"/>
          <w:sz w:val="28"/>
          <w:szCs w:val="28"/>
        </w:rPr>
        <w:t>61,688%</w:t>
      </w:r>
      <w:r w:rsidR="00452886">
        <w:rPr>
          <w:bCs/>
          <w:spacing w:val="-3"/>
          <w:sz w:val="28"/>
          <w:szCs w:val="28"/>
        </w:rPr>
        <w:t xml:space="preserve">). По результатам почти каждого мероприятия (проверка во взаимодействии + систематическое наблюдение) в 2012 году, были установлены нарушения действующего законодательства. </w:t>
      </w:r>
      <w:r w:rsidR="00452886" w:rsidRPr="00AE62B2">
        <w:rPr>
          <w:b/>
          <w:bCs/>
          <w:i/>
          <w:spacing w:val="-3"/>
          <w:sz w:val="28"/>
          <w:szCs w:val="28"/>
        </w:rPr>
        <w:t>Дальнейшее увеличение нагрузки на Управление</w:t>
      </w:r>
      <w:r w:rsidR="00AE62B2" w:rsidRPr="00AE62B2">
        <w:rPr>
          <w:b/>
          <w:bCs/>
          <w:i/>
          <w:spacing w:val="-3"/>
          <w:sz w:val="28"/>
          <w:szCs w:val="28"/>
        </w:rPr>
        <w:t>,</w:t>
      </w:r>
      <w:r w:rsidR="00452886" w:rsidRPr="00AE62B2">
        <w:rPr>
          <w:b/>
          <w:bCs/>
          <w:i/>
          <w:spacing w:val="-3"/>
          <w:sz w:val="28"/>
          <w:szCs w:val="28"/>
        </w:rPr>
        <w:t xml:space="preserve"> </w:t>
      </w:r>
      <w:r w:rsidR="00AE62B2" w:rsidRPr="00AE62B2">
        <w:rPr>
          <w:b/>
          <w:bCs/>
          <w:i/>
          <w:spacing w:val="-3"/>
          <w:sz w:val="28"/>
          <w:szCs w:val="28"/>
        </w:rPr>
        <w:t xml:space="preserve">при данной штатной численности работников, </w:t>
      </w:r>
      <w:r w:rsidR="00452886" w:rsidRPr="00AE62B2">
        <w:rPr>
          <w:b/>
          <w:bCs/>
          <w:i/>
          <w:spacing w:val="-3"/>
          <w:sz w:val="28"/>
          <w:szCs w:val="28"/>
        </w:rPr>
        <w:t xml:space="preserve">стоит проводить </w:t>
      </w:r>
      <w:r w:rsidR="00452886" w:rsidRPr="00D229A5">
        <w:rPr>
          <w:b/>
          <w:bCs/>
          <w:i/>
          <w:spacing w:val="-3"/>
          <w:sz w:val="28"/>
          <w:szCs w:val="28"/>
        </w:rPr>
        <w:t>с осторожностью</w:t>
      </w:r>
      <w:r w:rsidR="00452886" w:rsidRPr="00AE62B2">
        <w:rPr>
          <w:b/>
          <w:bCs/>
          <w:i/>
          <w:spacing w:val="-3"/>
          <w:sz w:val="28"/>
          <w:szCs w:val="28"/>
        </w:rPr>
        <w:t>, т.к. это может привести к падению эффективности проводимых мероприятий контроля (надзора)</w:t>
      </w:r>
      <w:r w:rsidR="00AE62B2" w:rsidRPr="00AE62B2">
        <w:rPr>
          <w:b/>
          <w:bCs/>
          <w:i/>
          <w:spacing w:val="-3"/>
          <w:sz w:val="28"/>
          <w:szCs w:val="28"/>
        </w:rPr>
        <w:t>.</w:t>
      </w:r>
    </w:p>
    <w:p w:rsidR="00AE62B2" w:rsidRPr="00EB5084" w:rsidRDefault="00AE62B2" w:rsidP="00736150">
      <w:pPr>
        <w:pStyle w:val="Style9"/>
        <w:widowControl/>
        <w:tabs>
          <w:tab w:val="left" w:pos="1134"/>
        </w:tabs>
        <w:spacing w:line="317" w:lineRule="exact"/>
        <w:ind w:left="709" w:right="24" w:firstLine="0"/>
        <w:rPr>
          <w:bCs/>
          <w:spacing w:val="-3"/>
          <w:sz w:val="28"/>
          <w:szCs w:val="28"/>
        </w:rPr>
      </w:pPr>
    </w:p>
    <w:p w:rsidR="00AD6F78" w:rsidRDefault="00AD6F78" w:rsidP="003622D7">
      <w:pPr>
        <w:pStyle w:val="Style9"/>
        <w:widowControl/>
        <w:tabs>
          <w:tab w:val="left" w:pos="1286"/>
        </w:tabs>
        <w:spacing w:line="317" w:lineRule="exact"/>
        <w:ind w:right="24" w:firstLine="709"/>
        <w:rPr>
          <w:bCs/>
          <w:color w:val="FF0000"/>
          <w:spacing w:val="-3"/>
          <w:sz w:val="28"/>
          <w:szCs w:val="28"/>
        </w:rPr>
      </w:pPr>
    </w:p>
    <w:p w:rsidR="008E09B9" w:rsidRDefault="00A93A5D" w:rsidP="008E09B9">
      <w:pPr>
        <w:pStyle w:val="Style9"/>
        <w:widowControl/>
        <w:tabs>
          <w:tab w:val="left" w:pos="1286"/>
        </w:tabs>
        <w:spacing w:line="317" w:lineRule="exact"/>
        <w:ind w:right="24" w:firstLine="709"/>
        <w:rPr>
          <w:b/>
          <w:bCs/>
          <w:color w:val="000000"/>
          <w:sz w:val="28"/>
          <w:szCs w:val="28"/>
        </w:rPr>
      </w:pPr>
      <w:bookmarkStart w:id="18" w:name="Выводы"/>
      <w:bookmarkEnd w:id="18"/>
      <w:r w:rsidRPr="00EF7666">
        <w:rPr>
          <w:b/>
          <w:bCs/>
          <w:color w:val="000000"/>
          <w:sz w:val="28"/>
          <w:szCs w:val="28"/>
        </w:rPr>
        <w:t>1.10</w:t>
      </w:r>
      <w:r w:rsidR="008E09B9" w:rsidRPr="00EF7666">
        <w:rPr>
          <w:b/>
          <w:bCs/>
          <w:color w:val="000000"/>
          <w:sz w:val="28"/>
          <w:szCs w:val="28"/>
        </w:rPr>
        <w:t>. Выводы и предложения по результатам государственного контроля (надзора)</w:t>
      </w:r>
    </w:p>
    <w:p w:rsidR="00DD0F80" w:rsidRDefault="00DD0F80" w:rsidP="008E09B9">
      <w:pPr>
        <w:pStyle w:val="Style9"/>
        <w:widowControl/>
        <w:tabs>
          <w:tab w:val="left" w:pos="1286"/>
        </w:tabs>
        <w:spacing w:line="317" w:lineRule="exact"/>
        <w:ind w:right="24" w:firstLine="709"/>
        <w:rPr>
          <w:b/>
          <w:bCs/>
          <w:color w:val="000000"/>
          <w:sz w:val="28"/>
          <w:szCs w:val="28"/>
        </w:rPr>
      </w:pPr>
    </w:p>
    <w:p w:rsidR="00DD0F80" w:rsidRPr="00EF7666" w:rsidRDefault="00DD0F80" w:rsidP="008E09B9">
      <w:pPr>
        <w:pStyle w:val="Style9"/>
        <w:widowControl/>
        <w:tabs>
          <w:tab w:val="left" w:pos="1286"/>
        </w:tabs>
        <w:spacing w:line="317" w:lineRule="exact"/>
        <w:ind w:right="24" w:firstLine="709"/>
        <w:rPr>
          <w:b/>
          <w:bCs/>
          <w:color w:val="000000"/>
          <w:sz w:val="28"/>
          <w:szCs w:val="28"/>
        </w:rPr>
      </w:pPr>
    </w:p>
    <w:p w:rsidR="00D87EED" w:rsidRPr="00EF7666" w:rsidRDefault="00685DDF" w:rsidP="00D87EED">
      <w:pPr>
        <w:pStyle w:val="Style9"/>
        <w:widowControl/>
        <w:tabs>
          <w:tab w:val="left" w:pos="1286"/>
        </w:tabs>
        <w:spacing w:line="317" w:lineRule="exact"/>
        <w:ind w:right="24" w:firstLine="709"/>
        <w:outlineLvl w:val="0"/>
        <w:rPr>
          <w:color w:val="000000"/>
          <w:sz w:val="28"/>
          <w:szCs w:val="28"/>
        </w:rPr>
      </w:pPr>
      <w:r>
        <w:rPr>
          <w:color w:val="000000"/>
          <w:sz w:val="28"/>
          <w:szCs w:val="28"/>
        </w:rPr>
        <w:t xml:space="preserve">В 2012 году </w:t>
      </w:r>
      <w:r w:rsidR="00D87EED" w:rsidRPr="00EF7666">
        <w:rPr>
          <w:color w:val="000000"/>
          <w:sz w:val="28"/>
          <w:szCs w:val="28"/>
        </w:rPr>
        <w:t xml:space="preserve">проведено: </w:t>
      </w:r>
    </w:p>
    <w:p w:rsidR="00D87EED" w:rsidRPr="00EF7666" w:rsidRDefault="00D87EED" w:rsidP="00CB30EE">
      <w:pPr>
        <w:pStyle w:val="Style9"/>
        <w:widowControl/>
        <w:numPr>
          <w:ilvl w:val="0"/>
          <w:numId w:val="21"/>
        </w:numPr>
        <w:tabs>
          <w:tab w:val="left" w:pos="0"/>
        </w:tabs>
        <w:spacing w:line="317" w:lineRule="exact"/>
        <w:ind w:left="0" w:right="24" w:firstLine="993"/>
        <w:rPr>
          <w:color w:val="000000"/>
          <w:sz w:val="28"/>
          <w:szCs w:val="28"/>
        </w:rPr>
      </w:pPr>
      <w:r w:rsidRPr="00EF7666">
        <w:rPr>
          <w:color w:val="000000"/>
          <w:sz w:val="28"/>
          <w:szCs w:val="28"/>
        </w:rPr>
        <w:t xml:space="preserve">проверок – </w:t>
      </w:r>
      <w:r w:rsidR="00685DDF" w:rsidRPr="00685DDF">
        <w:rPr>
          <w:b/>
          <w:color w:val="000000"/>
          <w:sz w:val="28"/>
          <w:szCs w:val="28"/>
        </w:rPr>
        <w:t>8</w:t>
      </w:r>
      <w:r w:rsidR="001E388D">
        <w:rPr>
          <w:b/>
          <w:color w:val="000000"/>
          <w:sz w:val="28"/>
          <w:szCs w:val="28"/>
        </w:rPr>
        <w:t>87</w:t>
      </w:r>
      <w:r w:rsidR="00685DDF">
        <w:rPr>
          <w:color w:val="000000"/>
          <w:sz w:val="28"/>
          <w:szCs w:val="28"/>
        </w:rPr>
        <w:t>,</w:t>
      </w:r>
      <w:r w:rsidRPr="00EF7666">
        <w:rPr>
          <w:b/>
          <w:color w:val="000000"/>
          <w:sz w:val="28"/>
          <w:szCs w:val="28"/>
        </w:rPr>
        <w:t xml:space="preserve"> </w:t>
      </w:r>
      <w:r w:rsidRPr="00EF7666">
        <w:rPr>
          <w:color w:val="000000"/>
          <w:sz w:val="28"/>
          <w:szCs w:val="28"/>
        </w:rPr>
        <w:t>в том числе</w:t>
      </w:r>
      <w:r w:rsidRPr="00EF7666">
        <w:rPr>
          <w:b/>
          <w:color w:val="000000"/>
          <w:sz w:val="28"/>
          <w:szCs w:val="28"/>
        </w:rPr>
        <w:t>:</w:t>
      </w:r>
      <w:r w:rsidRPr="00EF7666">
        <w:rPr>
          <w:color w:val="000000"/>
          <w:sz w:val="28"/>
          <w:szCs w:val="28"/>
        </w:rPr>
        <w:t xml:space="preserve"> плановых – </w:t>
      </w:r>
      <w:r w:rsidR="00685DDF" w:rsidRPr="00685DDF">
        <w:rPr>
          <w:b/>
          <w:color w:val="000000"/>
          <w:sz w:val="28"/>
          <w:szCs w:val="28"/>
        </w:rPr>
        <w:t>29</w:t>
      </w:r>
      <w:r w:rsidR="001E388D">
        <w:rPr>
          <w:b/>
          <w:color w:val="000000"/>
          <w:sz w:val="28"/>
          <w:szCs w:val="28"/>
        </w:rPr>
        <w:t>8</w:t>
      </w:r>
      <w:r w:rsidR="00685DDF">
        <w:rPr>
          <w:color w:val="000000"/>
          <w:sz w:val="28"/>
          <w:szCs w:val="28"/>
        </w:rPr>
        <w:t>,</w:t>
      </w:r>
      <w:r w:rsidRPr="00EF7666">
        <w:rPr>
          <w:b/>
          <w:color w:val="000000"/>
          <w:sz w:val="28"/>
          <w:szCs w:val="28"/>
        </w:rPr>
        <w:t xml:space="preserve"> </w:t>
      </w:r>
      <w:r w:rsidRPr="00EF7666">
        <w:rPr>
          <w:color w:val="000000"/>
          <w:sz w:val="28"/>
          <w:szCs w:val="28"/>
        </w:rPr>
        <w:t xml:space="preserve">внеплановых – </w:t>
      </w:r>
      <w:r w:rsidR="00685DDF" w:rsidRPr="00685DDF">
        <w:rPr>
          <w:b/>
          <w:color w:val="000000"/>
          <w:sz w:val="28"/>
          <w:szCs w:val="28"/>
        </w:rPr>
        <w:t>5</w:t>
      </w:r>
      <w:r w:rsidR="001E388D">
        <w:rPr>
          <w:b/>
          <w:color w:val="000000"/>
          <w:sz w:val="28"/>
          <w:szCs w:val="28"/>
        </w:rPr>
        <w:t>89</w:t>
      </w:r>
      <w:r w:rsidRPr="00EF7666">
        <w:rPr>
          <w:color w:val="000000"/>
          <w:sz w:val="28"/>
          <w:szCs w:val="28"/>
        </w:rPr>
        <w:t>;</w:t>
      </w:r>
    </w:p>
    <w:p w:rsidR="00D87EED" w:rsidRPr="00EF7666" w:rsidRDefault="00D87EED" w:rsidP="00CB30EE">
      <w:pPr>
        <w:pStyle w:val="Style9"/>
        <w:widowControl/>
        <w:numPr>
          <w:ilvl w:val="0"/>
          <w:numId w:val="21"/>
        </w:numPr>
        <w:tabs>
          <w:tab w:val="left" w:pos="0"/>
        </w:tabs>
        <w:spacing w:line="317" w:lineRule="exact"/>
        <w:ind w:left="0" w:right="24" w:firstLine="993"/>
        <w:rPr>
          <w:color w:val="000000"/>
          <w:sz w:val="28"/>
          <w:szCs w:val="28"/>
        </w:rPr>
      </w:pPr>
      <w:r w:rsidRPr="00EF7666">
        <w:rPr>
          <w:color w:val="000000"/>
          <w:sz w:val="28"/>
          <w:szCs w:val="28"/>
        </w:rPr>
        <w:t xml:space="preserve">мероприятий систематического наблюдения – </w:t>
      </w:r>
      <w:r w:rsidR="007A41FB" w:rsidRPr="007A41FB">
        <w:rPr>
          <w:b/>
          <w:color w:val="000000"/>
          <w:sz w:val="28"/>
          <w:szCs w:val="28"/>
        </w:rPr>
        <w:t>311</w:t>
      </w:r>
      <w:r w:rsidRPr="00EF7666">
        <w:rPr>
          <w:color w:val="000000"/>
          <w:sz w:val="28"/>
          <w:szCs w:val="28"/>
        </w:rPr>
        <w:t xml:space="preserve">, из них плановых – </w:t>
      </w:r>
      <w:r w:rsidR="007A41FB" w:rsidRPr="007A41FB">
        <w:rPr>
          <w:b/>
          <w:color w:val="000000"/>
          <w:sz w:val="28"/>
          <w:szCs w:val="28"/>
        </w:rPr>
        <w:t>266</w:t>
      </w:r>
      <w:r w:rsidRPr="00EF7666">
        <w:rPr>
          <w:color w:val="000000"/>
          <w:sz w:val="28"/>
          <w:szCs w:val="28"/>
        </w:rPr>
        <w:t xml:space="preserve">, внеплановых – </w:t>
      </w:r>
      <w:r w:rsidR="007A41FB" w:rsidRPr="007A41FB">
        <w:rPr>
          <w:b/>
          <w:color w:val="000000"/>
          <w:sz w:val="28"/>
          <w:szCs w:val="28"/>
        </w:rPr>
        <w:t>45</w:t>
      </w:r>
      <w:r w:rsidRPr="00EF7666">
        <w:rPr>
          <w:color w:val="000000"/>
          <w:sz w:val="28"/>
          <w:szCs w:val="28"/>
        </w:rPr>
        <w:t>;</w:t>
      </w:r>
    </w:p>
    <w:p w:rsidR="00D87EED" w:rsidRPr="00EF7666" w:rsidRDefault="00D87EED" w:rsidP="00CB30EE">
      <w:pPr>
        <w:pStyle w:val="Style9"/>
        <w:widowControl/>
        <w:numPr>
          <w:ilvl w:val="0"/>
          <w:numId w:val="21"/>
        </w:numPr>
        <w:tabs>
          <w:tab w:val="left" w:pos="0"/>
        </w:tabs>
        <w:spacing w:line="317" w:lineRule="exact"/>
        <w:ind w:left="0" w:right="24" w:firstLine="993"/>
        <w:rPr>
          <w:sz w:val="28"/>
          <w:szCs w:val="28"/>
        </w:rPr>
      </w:pPr>
      <w:r w:rsidRPr="00EF7666">
        <w:rPr>
          <w:sz w:val="28"/>
          <w:szCs w:val="28"/>
        </w:rPr>
        <w:t xml:space="preserve">проверок соответствия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 - </w:t>
      </w:r>
      <w:r w:rsidR="00685DDF" w:rsidRPr="00685DDF">
        <w:rPr>
          <w:b/>
          <w:sz w:val="28"/>
          <w:szCs w:val="28"/>
        </w:rPr>
        <w:t>2</w:t>
      </w:r>
      <w:r w:rsidRPr="00EF7666">
        <w:rPr>
          <w:sz w:val="28"/>
          <w:szCs w:val="28"/>
        </w:rPr>
        <w:t>;</w:t>
      </w:r>
    </w:p>
    <w:p w:rsidR="00D87EED" w:rsidRPr="00EF7666" w:rsidRDefault="00D87EED" w:rsidP="00CB30EE">
      <w:pPr>
        <w:pStyle w:val="Style9"/>
        <w:widowControl/>
        <w:numPr>
          <w:ilvl w:val="0"/>
          <w:numId w:val="21"/>
        </w:numPr>
        <w:tabs>
          <w:tab w:val="left" w:pos="0"/>
        </w:tabs>
        <w:spacing w:line="317" w:lineRule="exact"/>
        <w:ind w:left="0" w:right="24" w:firstLine="993"/>
        <w:rPr>
          <w:color w:val="000000"/>
          <w:sz w:val="28"/>
          <w:szCs w:val="28"/>
        </w:rPr>
      </w:pPr>
      <w:r w:rsidRPr="00EF7666">
        <w:rPr>
          <w:sz w:val="28"/>
          <w:szCs w:val="28"/>
        </w:rPr>
        <w:t>проверок</w:t>
      </w:r>
      <w:r w:rsidRPr="00EF7666">
        <w:t xml:space="preserve"> </w:t>
      </w:r>
      <w:r w:rsidRPr="00EF7666">
        <w:rPr>
          <w:sz w:val="28"/>
          <w:szCs w:val="28"/>
        </w:rPr>
        <w:t xml:space="preserve">соблюдения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 </w:t>
      </w:r>
      <w:r w:rsidR="00685DDF" w:rsidRPr="00685DDF">
        <w:rPr>
          <w:b/>
          <w:sz w:val="28"/>
          <w:szCs w:val="28"/>
        </w:rPr>
        <w:t>4</w:t>
      </w:r>
      <w:r w:rsidRPr="00EF7666">
        <w:rPr>
          <w:sz w:val="28"/>
          <w:szCs w:val="28"/>
        </w:rPr>
        <w:t>.</w:t>
      </w:r>
    </w:p>
    <w:p w:rsidR="00D87EED" w:rsidRPr="00EF7666" w:rsidRDefault="00D87EED" w:rsidP="00D87EED">
      <w:pPr>
        <w:ind w:firstLine="720"/>
        <w:jc w:val="both"/>
        <w:rPr>
          <w:sz w:val="28"/>
          <w:szCs w:val="28"/>
        </w:rPr>
      </w:pPr>
      <w:r w:rsidRPr="00EF7666">
        <w:rPr>
          <w:sz w:val="28"/>
          <w:szCs w:val="28"/>
        </w:rPr>
        <w:t xml:space="preserve">По результатам государственного контроля (надзора): </w:t>
      </w:r>
    </w:p>
    <w:p w:rsidR="00D87EED" w:rsidRPr="00EF7666" w:rsidRDefault="00D87EED" w:rsidP="00CB30EE">
      <w:pPr>
        <w:numPr>
          <w:ilvl w:val="0"/>
          <w:numId w:val="3"/>
        </w:numPr>
        <w:tabs>
          <w:tab w:val="clear" w:pos="1287"/>
          <w:tab w:val="num" w:pos="0"/>
          <w:tab w:val="left" w:pos="993"/>
        </w:tabs>
        <w:ind w:left="0" w:firstLine="720"/>
        <w:jc w:val="both"/>
        <w:rPr>
          <w:sz w:val="28"/>
          <w:szCs w:val="28"/>
        </w:rPr>
      </w:pPr>
      <w:r w:rsidRPr="00EF7666">
        <w:rPr>
          <w:sz w:val="28"/>
          <w:szCs w:val="28"/>
        </w:rPr>
        <w:t xml:space="preserve">выдано предписаний об устранении выявленных нарушений – </w:t>
      </w:r>
      <w:r w:rsidR="007A41FB" w:rsidRPr="007A41FB">
        <w:rPr>
          <w:b/>
          <w:sz w:val="28"/>
          <w:szCs w:val="28"/>
        </w:rPr>
        <w:t>8</w:t>
      </w:r>
      <w:r w:rsidR="001E388D">
        <w:rPr>
          <w:b/>
          <w:sz w:val="28"/>
          <w:szCs w:val="28"/>
        </w:rPr>
        <w:t>5</w:t>
      </w:r>
      <w:r w:rsidR="007A41FB" w:rsidRPr="007A41FB">
        <w:rPr>
          <w:b/>
          <w:sz w:val="28"/>
          <w:szCs w:val="28"/>
        </w:rPr>
        <w:t>1</w:t>
      </w:r>
      <w:r w:rsidR="008D52C6">
        <w:rPr>
          <w:sz w:val="28"/>
          <w:szCs w:val="28"/>
        </w:rPr>
        <w:t>;</w:t>
      </w:r>
    </w:p>
    <w:p w:rsidR="00D87EED" w:rsidRPr="00EF7666" w:rsidRDefault="00D87EED" w:rsidP="00CB30EE">
      <w:pPr>
        <w:numPr>
          <w:ilvl w:val="0"/>
          <w:numId w:val="3"/>
        </w:numPr>
        <w:tabs>
          <w:tab w:val="clear" w:pos="1287"/>
          <w:tab w:val="num" w:pos="0"/>
          <w:tab w:val="left" w:pos="993"/>
        </w:tabs>
        <w:ind w:left="0" w:right="-1" w:firstLine="720"/>
        <w:jc w:val="both"/>
        <w:rPr>
          <w:sz w:val="28"/>
          <w:szCs w:val="28"/>
        </w:rPr>
      </w:pPr>
      <w:r w:rsidRPr="00EF7666">
        <w:rPr>
          <w:sz w:val="28"/>
          <w:szCs w:val="28"/>
        </w:rPr>
        <w:t xml:space="preserve">вынесено предупреждений – </w:t>
      </w:r>
      <w:r w:rsidR="008D52C6" w:rsidRPr="008D52C6">
        <w:rPr>
          <w:b/>
          <w:sz w:val="28"/>
          <w:szCs w:val="28"/>
        </w:rPr>
        <w:t>4</w:t>
      </w:r>
      <w:r w:rsidR="00445E6F">
        <w:rPr>
          <w:b/>
          <w:sz w:val="28"/>
          <w:szCs w:val="28"/>
        </w:rPr>
        <w:t>49</w:t>
      </w:r>
      <w:r w:rsidRPr="00EF7666">
        <w:rPr>
          <w:sz w:val="28"/>
          <w:szCs w:val="28"/>
        </w:rPr>
        <w:t>;</w:t>
      </w:r>
    </w:p>
    <w:p w:rsidR="00D87EED" w:rsidRPr="00EF7666" w:rsidRDefault="00D87EED" w:rsidP="00CB30EE">
      <w:pPr>
        <w:numPr>
          <w:ilvl w:val="0"/>
          <w:numId w:val="3"/>
        </w:numPr>
        <w:tabs>
          <w:tab w:val="clear" w:pos="1287"/>
          <w:tab w:val="num" w:pos="0"/>
          <w:tab w:val="left" w:pos="993"/>
        </w:tabs>
        <w:ind w:left="0" w:right="-1" w:firstLine="720"/>
        <w:jc w:val="both"/>
        <w:rPr>
          <w:sz w:val="28"/>
          <w:szCs w:val="28"/>
        </w:rPr>
      </w:pPr>
      <w:r w:rsidRPr="00EF7666">
        <w:rPr>
          <w:sz w:val="28"/>
          <w:szCs w:val="28"/>
        </w:rPr>
        <w:t xml:space="preserve">составлено протоколов об административном правонарушении – </w:t>
      </w:r>
      <w:r w:rsidR="008D52C6" w:rsidRPr="008D52C6">
        <w:rPr>
          <w:b/>
          <w:sz w:val="28"/>
          <w:szCs w:val="28"/>
        </w:rPr>
        <w:t>1</w:t>
      </w:r>
      <w:r w:rsidR="001E388D">
        <w:rPr>
          <w:b/>
          <w:sz w:val="28"/>
          <w:szCs w:val="28"/>
        </w:rPr>
        <w:t>2</w:t>
      </w:r>
      <w:r w:rsidR="008D52C6" w:rsidRPr="008D52C6">
        <w:rPr>
          <w:b/>
          <w:sz w:val="28"/>
          <w:szCs w:val="28"/>
        </w:rPr>
        <w:t>53</w:t>
      </w:r>
      <w:r w:rsidR="008D52C6">
        <w:rPr>
          <w:sz w:val="28"/>
          <w:szCs w:val="28"/>
        </w:rPr>
        <w:t>;</w:t>
      </w:r>
    </w:p>
    <w:p w:rsidR="00D87EED" w:rsidRPr="00EF7666" w:rsidRDefault="00D87EED" w:rsidP="00CB30EE">
      <w:pPr>
        <w:numPr>
          <w:ilvl w:val="0"/>
          <w:numId w:val="3"/>
        </w:numPr>
        <w:tabs>
          <w:tab w:val="clear" w:pos="1287"/>
          <w:tab w:val="num" w:pos="0"/>
          <w:tab w:val="left" w:pos="993"/>
        </w:tabs>
        <w:ind w:left="0" w:right="-1" w:firstLine="720"/>
        <w:jc w:val="both"/>
        <w:rPr>
          <w:sz w:val="28"/>
          <w:szCs w:val="28"/>
        </w:rPr>
      </w:pPr>
      <w:r w:rsidRPr="00EF7666">
        <w:rPr>
          <w:sz w:val="28"/>
          <w:szCs w:val="28"/>
        </w:rPr>
        <w:lastRenderedPageBreak/>
        <w:t xml:space="preserve">вынесено решений/постановлений об административных правонарушениях - </w:t>
      </w:r>
      <w:r w:rsidR="00445E6F" w:rsidRPr="00445E6F">
        <w:rPr>
          <w:b/>
          <w:sz w:val="28"/>
          <w:szCs w:val="28"/>
        </w:rPr>
        <w:t>960</w:t>
      </w:r>
      <w:r w:rsidR="008D52C6">
        <w:rPr>
          <w:sz w:val="28"/>
          <w:szCs w:val="28"/>
        </w:rPr>
        <w:t>,</w:t>
      </w:r>
      <w:r w:rsidRPr="00EF7666">
        <w:rPr>
          <w:b/>
          <w:sz w:val="28"/>
          <w:szCs w:val="28"/>
        </w:rPr>
        <w:t xml:space="preserve"> </w:t>
      </w:r>
      <w:r w:rsidRPr="00EF7666">
        <w:rPr>
          <w:sz w:val="28"/>
          <w:szCs w:val="28"/>
        </w:rPr>
        <w:t xml:space="preserve">в том числе: Управлением – </w:t>
      </w:r>
      <w:r w:rsidR="008D52C6" w:rsidRPr="008D52C6">
        <w:rPr>
          <w:b/>
          <w:sz w:val="28"/>
          <w:szCs w:val="28"/>
        </w:rPr>
        <w:t>2</w:t>
      </w:r>
      <w:r w:rsidR="00445E6F">
        <w:rPr>
          <w:b/>
          <w:sz w:val="28"/>
          <w:szCs w:val="28"/>
        </w:rPr>
        <w:t>74</w:t>
      </w:r>
      <w:r w:rsidRPr="00EF7666">
        <w:rPr>
          <w:sz w:val="28"/>
          <w:szCs w:val="28"/>
        </w:rPr>
        <w:t xml:space="preserve">. </w:t>
      </w:r>
      <w:r w:rsidR="008D52C6">
        <w:rPr>
          <w:sz w:val="28"/>
          <w:szCs w:val="28"/>
        </w:rPr>
        <w:t>Н</w:t>
      </w:r>
      <w:r w:rsidRPr="00EF7666">
        <w:rPr>
          <w:sz w:val="28"/>
          <w:szCs w:val="28"/>
        </w:rPr>
        <w:t xml:space="preserve">аложено административных штрафов на сумму </w:t>
      </w:r>
      <w:r w:rsidR="009E1D7E" w:rsidRPr="00EF7666">
        <w:rPr>
          <w:b/>
          <w:sz w:val="28"/>
          <w:szCs w:val="28"/>
        </w:rPr>
        <w:t>1</w:t>
      </w:r>
      <w:r w:rsidR="00445E6F">
        <w:rPr>
          <w:b/>
          <w:sz w:val="28"/>
          <w:szCs w:val="28"/>
        </w:rPr>
        <w:t>8</w:t>
      </w:r>
      <w:r w:rsidRPr="00EF7666">
        <w:rPr>
          <w:b/>
          <w:sz w:val="28"/>
          <w:szCs w:val="28"/>
        </w:rPr>
        <w:t xml:space="preserve"> </w:t>
      </w:r>
      <w:r w:rsidR="008D52C6">
        <w:rPr>
          <w:b/>
          <w:sz w:val="28"/>
          <w:szCs w:val="28"/>
        </w:rPr>
        <w:t>8</w:t>
      </w:r>
      <w:r w:rsidR="00445E6F">
        <w:rPr>
          <w:b/>
          <w:sz w:val="28"/>
          <w:szCs w:val="28"/>
        </w:rPr>
        <w:t>87</w:t>
      </w:r>
      <w:r w:rsidRPr="00EF7666">
        <w:rPr>
          <w:b/>
          <w:sz w:val="28"/>
          <w:szCs w:val="28"/>
        </w:rPr>
        <w:t> </w:t>
      </w:r>
      <w:r w:rsidR="00445E6F">
        <w:rPr>
          <w:b/>
          <w:sz w:val="28"/>
          <w:szCs w:val="28"/>
        </w:rPr>
        <w:t>6</w:t>
      </w:r>
      <w:r w:rsidR="008D52C6">
        <w:rPr>
          <w:b/>
          <w:sz w:val="28"/>
          <w:szCs w:val="28"/>
        </w:rPr>
        <w:t>50</w:t>
      </w:r>
      <w:r w:rsidRPr="00EF7666">
        <w:rPr>
          <w:b/>
          <w:sz w:val="28"/>
          <w:szCs w:val="28"/>
        </w:rPr>
        <w:t xml:space="preserve"> руб</w:t>
      </w:r>
      <w:r w:rsidRPr="00EF7666">
        <w:rPr>
          <w:sz w:val="28"/>
          <w:szCs w:val="28"/>
        </w:rPr>
        <w:t>.;</w:t>
      </w:r>
    </w:p>
    <w:p w:rsidR="00D87EED" w:rsidRPr="00EF7666" w:rsidRDefault="00D87EED" w:rsidP="00CB30EE">
      <w:pPr>
        <w:numPr>
          <w:ilvl w:val="0"/>
          <w:numId w:val="3"/>
        </w:numPr>
        <w:tabs>
          <w:tab w:val="clear" w:pos="1287"/>
          <w:tab w:val="num" w:pos="0"/>
          <w:tab w:val="left" w:pos="993"/>
        </w:tabs>
        <w:ind w:left="0" w:right="-1" w:firstLine="720"/>
        <w:jc w:val="both"/>
        <w:rPr>
          <w:sz w:val="28"/>
          <w:szCs w:val="28"/>
        </w:rPr>
      </w:pPr>
      <w:r w:rsidRPr="00EF7666">
        <w:rPr>
          <w:sz w:val="28"/>
          <w:szCs w:val="28"/>
        </w:rPr>
        <w:t xml:space="preserve">взыскано административных штрафов на сумму </w:t>
      </w:r>
      <w:r w:rsidR="009E1D7E" w:rsidRPr="00EF7666">
        <w:rPr>
          <w:b/>
          <w:sz w:val="28"/>
          <w:szCs w:val="28"/>
        </w:rPr>
        <w:t xml:space="preserve"> </w:t>
      </w:r>
      <w:r w:rsidR="008D52C6">
        <w:rPr>
          <w:b/>
          <w:sz w:val="28"/>
          <w:szCs w:val="28"/>
        </w:rPr>
        <w:t>1</w:t>
      </w:r>
      <w:r w:rsidR="00445E6F">
        <w:rPr>
          <w:b/>
          <w:sz w:val="28"/>
          <w:szCs w:val="28"/>
        </w:rPr>
        <w:t>4</w:t>
      </w:r>
      <w:r w:rsidRPr="00EF7666">
        <w:rPr>
          <w:b/>
          <w:sz w:val="28"/>
          <w:szCs w:val="28"/>
        </w:rPr>
        <w:t xml:space="preserve"> </w:t>
      </w:r>
      <w:r w:rsidR="008D52C6">
        <w:rPr>
          <w:b/>
          <w:sz w:val="28"/>
          <w:szCs w:val="28"/>
        </w:rPr>
        <w:t>5</w:t>
      </w:r>
      <w:r w:rsidR="00445E6F">
        <w:rPr>
          <w:b/>
          <w:sz w:val="28"/>
          <w:szCs w:val="28"/>
        </w:rPr>
        <w:t>27</w:t>
      </w:r>
      <w:r w:rsidRPr="00EF7666">
        <w:rPr>
          <w:b/>
          <w:sz w:val="28"/>
          <w:szCs w:val="28"/>
        </w:rPr>
        <w:t> </w:t>
      </w:r>
      <w:r w:rsidR="00445E6F">
        <w:rPr>
          <w:b/>
          <w:sz w:val="28"/>
          <w:szCs w:val="28"/>
        </w:rPr>
        <w:t>30</w:t>
      </w:r>
      <w:r w:rsidRPr="00EF7666">
        <w:rPr>
          <w:b/>
          <w:sz w:val="28"/>
          <w:szCs w:val="28"/>
        </w:rPr>
        <w:t>0 руб</w:t>
      </w:r>
      <w:r w:rsidRPr="00EF7666">
        <w:rPr>
          <w:sz w:val="28"/>
          <w:szCs w:val="28"/>
        </w:rPr>
        <w:t>.;</w:t>
      </w:r>
    </w:p>
    <w:p w:rsidR="00D87EED" w:rsidRPr="00322666" w:rsidRDefault="00D87EED" w:rsidP="00CB30EE">
      <w:pPr>
        <w:numPr>
          <w:ilvl w:val="0"/>
          <w:numId w:val="3"/>
        </w:numPr>
        <w:tabs>
          <w:tab w:val="clear" w:pos="1287"/>
          <w:tab w:val="num" w:pos="0"/>
          <w:tab w:val="left" w:pos="993"/>
        </w:tabs>
        <w:ind w:left="0" w:right="-1" w:firstLine="720"/>
        <w:jc w:val="both"/>
        <w:rPr>
          <w:sz w:val="28"/>
          <w:szCs w:val="28"/>
        </w:rPr>
      </w:pPr>
      <w:r w:rsidRPr="00EF7666">
        <w:rPr>
          <w:sz w:val="28"/>
          <w:szCs w:val="28"/>
        </w:rPr>
        <w:t xml:space="preserve">состоялось судов - </w:t>
      </w:r>
      <w:r w:rsidR="008D52C6" w:rsidRPr="008D52C6">
        <w:rPr>
          <w:b/>
          <w:sz w:val="28"/>
          <w:szCs w:val="28"/>
        </w:rPr>
        <w:t>6</w:t>
      </w:r>
      <w:r w:rsidR="00322666">
        <w:rPr>
          <w:b/>
          <w:sz w:val="28"/>
          <w:szCs w:val="28"/>
        </w:rPr>
        <w:t>92</w:t>
      </w:r>
      <w:r w:rsidRPr="00EF7666">
        <w:rPr>
          <w:sz w:val="28"/>
          <w:szCs w:val="28"/>
        </w:rPr>
        <w:t xml:space="preserve">, не в пользу </w:t>
      </w:r>
      <w:r w:rsidRPr="00322666">
        <w:rPr>
          <w:sz w:val="28"/>
          <w:szCs w:val="28"/>
        </w:rPr>
        <w:t xml:space="preserve">Управления - </w:t>
      </w:r>
      <w:r w:rsidR="00322666" w:rsidRPr="00322666">
        <w:rPr>
          <w:b/>
          <w:sz w:val="28"/>
          <w:szCs w:val="28"/>
        </w:rPr>
        <w:t>21</w:t>
      </w:r>
      <w:r w:rsidRPr="00322666">
        <w:rPr>
          <w:sz w:val="28"/>
          <w:szCs w:val="28"/>
        </w:rPr>
        <w:t>.</w:t>
      </w:r>
    </w:p>
    <w:p w:rsidR="00D87EED" w:rsidRPr="001D5C62" w:rsidRDefault="00C323F0" w:rsidP="00D87EED">
      <w:pPr>
        <w:ind w:firstLine="720"/>
        <w:jc w:val="both"/>
        <w:rPr>
          <w:b/>
          <w:sz w:val="28"/>
          <w:szCs w:val="28"/>
          <w:u w:val="single"/>
        </w:rPr>
      </w:pPr>
      <w:r>
        <w:rPr>
          <w:sz w:val="28"/>
          <w:szCs w:val="28"/>
        </w:rPr>
        <w:t xml:space="preserve">С учетом </w:t>
      </w:r>
      <w:r w:rsidR="00D87EED" w:rsidRPr="00EF7666">
        <w:rPr>
          <w:sz w:val="28"/>
          <w:szCs w:val="28"/>
        </w:rPr>
        <w:t>внесенных изменений в</w:t>
      </w:r>
      <w:r w:rsidR="00231EEA">
        <w:rPr>
          <w:sz w:val="28"/>
          <w:szCs w:val="28"/>
        </w:rPr>
        <w:t xml:space="preserve"> </w:t>
      </w:r>
      <w:r w:rsidR="00D87EED" w:rsidRPr="00EF7666">
        <w:rPr>
          <w:sz w:val="28"/>
          <w:szCs w:val="28"/>
        </w:rPr>
        <w:t xml:space="preserve">План проведения плановых проверок Управления: </w:t>
      </w:r>
      <w:r w:rsidR="00231EEA">
        <w:rPr>
          <w:b/>
          <w:color w:val="000000"/>
          <w:sz w:val="28"/>
          <w:szCs w:val="28"/>
        </w:rPr>
        <w:t>33</w:t>
      </w:r>
      <w:r w:rsidR="00C76939" w:rsidRPr="00EF7666">
        <w:rPr>
          <w:color w:val="000000"/>
          <w:sz w:val="28"/>
          <w:szCs w:val="28"/>
        </w:rPr>
        <w:t xml:space="preserve"> проверки</w:t>
      </w:r>
      <w:r w:rsidR="00D87EED" w:rsidRPr="00EF7666">
        <w:rPr>
          <w:color w:val="000000"/>
          <w:sz w:val="28"/>
          <w:szCs w:val="28"/>
        </w:rPr>
        <w:t xml:space="preserve"> отменено в связи с прекращением деятельности, подлежащей плановой проверке, ликвидацией или реорганизацией юридического лица; </w:t>
      </w:r>
      <w:r w:rsidR="00C76939" w:rsidRPr="00EF7666">
        <w:rPr>
          <w:b/>
          <w:color w:val="000000"/>
          <w:sz w:val="28"/>
          <w:szCs w:val="28"/>
        </w:rPr>
        <w:t>2</w:t>
      </w:r>
      <w:r>
        <w:rPr>
          <w:b/>
          <w:color w:val="000000"/>
          <w:sz w:val="28"/>
          <w:szCs w:val="28"/>
        </w:rPr>
        <w:t>7</w:t>
      </w:r>
      <w:r w:rsidR="00D87EED" w:rsidRPr="00EF7666">
        <w:rPr>
          <w:color w:val="000000"/>
          <w:sz w:val="28"/>
          <w:szCs w:val="28"/>
        </w:rPr>
        <w:t xml:space="preserve"> проверок не проведено в связи с отсутствием юридического лица по адресу местонахождения, почтовому адресу (при этом по сведениям, полученным из ЕГРЮЛ, юридическое лицо адрес местонахождения не изменяло)</w:t>
      </w:r>
      <w:r w:rsidR="00231EEA">
        <w:rPr>
          <w:color w:val="000000"/>
          <w:sz w:val="28"/>
          <w:szCs w:val="28"/>
        </w:rPr>
        <w:t>.</w:t>
      </w:r>
      <w:r w:rsidR="00D87EED" w:rsidRPr="00EF7666">
        <w:rPr>
          <w:color w:val="000000"/>
          <w:sz w:val="28"/>
          <w:szCs w:val="28"/>
        </w:rPr>
        <w:t xml:space="preserve"> </w:t>
      </w:r>
      <w:r w:rsidR="00D87EED" w:rsidRPr="001D5C62">
        <w:rPr>
          <w:b/>
          <w:sz w:val="28"/>
          <w:szCs w:val="28"/>
          <w:u w:val="single"/>
        </w:rPr>
        <w:t xml:space="preserve">План </w:t>
      </w:r>
      <w:r w:rsidR="006730BD" w:rsidRPr="001D5C62">
        <w:rPr>
          <w:b/>
          <w:sz w:val="28"/>
          <w:szCs w:val="28"/>
          <w:u w:val="single"/>
        </w:rPr>
        <w:t xml:space="preserve">за </w:t>
      </w:r>
      <w:r w:rsidR="001D5C62" w:rsidRPr="001D5C62">
        <w:rPr>
          <w:b/>
          <w:sz w:val="28"/>
          <w:szCs w:val="28"/>
          <w:u w:val="single"/>
        </w:rPr>
        <w:t>12</w:t>
      </w:r>
      <w:r w:rsidR="006730BD" w:rsidRPr="001D5C62">
        <w:rPr>
          <w:b/>
          <w:sz w:val="28"/>
          <w:szCs w:val="28"/>
          <w:u w:val="single"/>
        </w:rPr>
        <w:t xml:space="preserve"> месяцев</w:t>
      </w:r>
      <w:r w:rsidR="00C76939" w:rsidRPr="001D5C62">
        <w:rPr>
          <w:b/>
          <w:sz w:val="28"/>
          <w:szCs w:val="28"/>
          <w:u w:val="single"/>
        </w:rPr>
        <w:t xml:space="preserve"> 2012 года выполнен на </w:t>
      </w:r>
      <w:r w:rsidR="008079F3">
        <w:rPr>
          <w:b/>
          <w:sz w:val="28"/>
          <w:szCs w:val="28"/>
          <w:u w:val="single"/>
        </w:rPr>
        <w:t>100</w:t>
      </w:r>
      <w:r w:rsidR="001D5C62" w:rsidRPr="001D5C62">
        <w:rPr>
          <w:b/>
          <w:sz w:val="28"/>
          <w:szCs w:val="28"/>
          <w:u w:val="single"/>
        </w:rPr>
        <w:t>%.</w:t>
      </w:r>
    </w:p>
    <w:p w:rsidR="00C76939" w:rsidRPr="00EF7666" w:rsidRDefault="00D87EED" w:rsidP="008E09B9">
      <w:pPr>
        <w:ind w:firstLine="720"/>
        <w:jc w:val="both"/>
        <w:rPr>
          <w:sz w:val="28"/>
          <w:szCs w:val="28"/>
        </w:rPr>
      </w:pPr>
      <w:r w:rsidRPr="00A12AE3">
        <w:rPr>
          <w:sz w:val="28"/>
          <w:szCs w:val="28"/>
        </w:rPr>
        <w:t>В связи с</w:t>
      </w:r>
      <w:r w:rsidRPr="00EF7666">
        <w:rPr>
          <w:sz w:val="28"/>
          <w:szCs w:val="28"/>
        </w:rPr>
        <w:t xml:space="preserve"> отменой </w:t>
      </w:r>
      <w:r w:rsidR="00A12AE3" w:rsidRPr="00A12AE3">
        <w:rPr>
          <w:b/>
          <w:sz w:val="28"/>
          <w:szCs w:val="28"/>
        </w:rPr>
        <w:t>12</w:t>
      </w:r>
      <w:r w:rsidRPr="00EF7666">
        <w:rPr>
          <w:sz w:val="28"/>
          <w:szCs w:val="28"/>
        </w:rPr>
        <w:t xml:space="preserve"> мероприятий систематического наблюдения </w:t>
      </w:r>
      <w:r w:rsidR="00F23508">
        <w:rPr>
          <w:sz w:val="28"/>
          <w:szCs w:val="28"/>
        </w:rPr>
        <w:t>П</w:t>
      </w:r>
      <w:r w:rsidRPr="00EF7666">
        <w:rPr>
          <w:sz w:val="28"/>
          <w:szCs w:val="28"/>
        </w:rPr>
        <w:t>лан по систематичес</w:t>
      </w:r>
      <w:r w:rsidR="00C76939" w:rsidRPr="00EF7666">
        <w:rPr>
          <w:sz w:val="28"/>
          <w:szCs w:val="28"/>
        </w:rPr>
        <w:t xml:space="preserve">кому наблюдению выполнен на </w:t>
      </w:r>
      <w:r w:rsidR="008079F3" w:rsidRPr="008079F3">
        <w:rPr>
          <w:b/>
          <w:sz w:val="28"/>
          <w:szCs w:val="28"/>
        </w:rPr>
        <w:t>100</w:t>
      </w:r>
      <w:r w:rsidRPr="008079F3">
        <w:rPr>
          <w:b/>
          <w:sz w:val="28"/>
          <w:szCs w:val="28"/>
        </w:rPr>
        <w:t>%</w:t>
      </w:r>
      <w:r w:rsidRPr="00A12AE3">
        <w:rPr>
          <w:b/>
          <w:sz w:val="28"/>
          <w:szCs w:val="28"/>
        </w:rPr>
        <w:t>.</w:t>
      </w:r>
    </w:p>
    <w:p w:rsidR="008E09B9" w:rsidRPr="00A12AE3" w:rsidRDefault="008E09B9" w:rsidP="008E09B9">
      <w:pPr>
        <w:ind w:firstLine="720"/>
        <w:jc w:val="both"/>
        <w:rPr>
          <w:b/>
          <w:sz w:val="28"/>
          <w:szCs w:val="28"/>
        </w:rPr>
      </w:pPr>
      <w:r w:rsidRPr="00A12AE3">
        <w:rPr>
          <w:b/>
          <w:sz w:val="28"/>
          <w:szCs w:val="28"/>
        </w:rPr>
        <w:t>Необоснованных случаев отмены плановых проверок и мероприятий по систематическому наблюдению не было.</w:t>
      </w:r>
    </w:p>
    <w:p w:rsidR="008E09B9" w:rsidRPr="00EF7666" w:rsidRDefault="008E09B9" w:rsidP="008E09B9">
      <w:pPr>
        <w:ind w:firstLine="720"/>
        <w:jc w:val="both"/>
        <w:rPr>
          <w:sz w:val="28"/>
          <w:szCs w:val="28"/>
        </w:rPr>
      </w:pPr>
      <w:r w:rsidRPr="00EF7666">
        <w:rPr>
          <w:sz w:val="28"/>
          <w:szCs w:val="28"/>
        </w:rPr>
        <w:t xml:space="preserve">По всем выявленным нарушениям в результате проведенной работы по осуществлению государственного контроля (надзора) </w:t>
      </w:r>
      <w:r w:rsidR="0022038B" w:rsidRPr="00EF7666">
        <w:rPr>
          <w:color w:val="000000"/>
          <w:sz w:val="28"/>
          <w:szCs w:val="28"/>
        </w:rPr>
        <w:t xml:space="preserve">за </w:t>
      </w:r>
      <w:r w:rsidR="00A12AE3">
        <w:rPr>
          <w:color w:val="000000"/>
          <w:sz w:val="28"/>
          <w:szCs w:val="28"/>
        </w:rPr>
        <w:t>12</w:t>
      </w:r>
      <w:r w:rsidR="0022038B" w:rsidRPr="00EF7666">
        <w:rPr>
          <w:color w:val="000000"/>
          <w:sz w:val="28"/>
          <w:szCs w:val="28"/>
        </w:rPr>
        <w:t xml:space="preserve"> месяцев 2012 года </w:t>
      </w:r>
      <w:r w:rsidRPr="00EF7666">
        <w:rPr>
          <w:sz w:val="28"/>
          <w:szCs w:val="28"/>
        </w:rPr>
        <w:t>приняты меры в соответствии с действующим законодательством.</w:t>
      </w:r>
    </w:p>
    <w:p w:rsidR="008E09B9" w:rsidRPr="006061DE" w:rsidRDefault="008E09B9" w:rsidP="008E09B9">
      <w:pPr>
        <w:ind w:firstLine="720"/>
        <w:jc w:val="both"/>
        <w:rPr>
          <w:sz w:val="28"/>
          <w:szCs w:val="28"/>
        </w:rPr>
      </w:pPr>
      <w:r w:rsidRPr="006061DE">
        <w:rPr>
          <w:sz w:val="28"/>
          <w:szCs w:val="28"/>
        </w:rPr>
        <w:t>В ходе ведения разрешительной и регистрационной деятельности по всем поступившим заявлениям выданы соответствующие разрешительные и регистрационные документы в установленные сроки.</w:t>
      </w:r>
    </w:p>
    <w:p w:rsidR="008E09B9" w:rsidRPr="006061DE" w:rsidRDefault="008E09B9" w:rsidP="008E09B9">
      <w:pPr>
        <w:ind w:firstLine="720"/>
        <w:jc w:val="both"/>
        <w:rPr>
          <w:sz w:val="28"/>
          <w:szCs w:val="28"/>
        </w:rPr>
      </w:pPr>
      <w:r w:rsidRPr="006061DE">
        <w:rPr>
          <w:sz w:val="28"/>
          <w:szCs w:val="28"/>
        </w:rPr>
        <w:t>Предложения по совершенствованию нормативно-правового регулирования и осуществления государственного контроля (надзора), в том числе разрешительной и регистрационной деятельности приведены в подразделе 1.1 данного отчета.</w:t>
      </w:r>
    </w:p>
    <w:p w:rsidR="008E09B9" w:rsidRPr="00EF7666" w:rsidRDefault="008E09B9" w:rsidP="008E09B9">
      <w:pPr>
        <w:ind w:firstLine="720"/>
        <w:jc w:val="both"/>
        <w:rPr>
          <w:sz w:val="28"/>
          <w:szCs w:val="28"/>
        </w:rPr>
      </w:pPr>
      <w:r w:rsidRPr="00EF7666">
        <w:rPr>
          <w:sz w:val="28"/>
          <w:szCs w:val="28"/>
        </w:rPr>
        <w:t xml:space="preserve">По сравнению с </w:t>
      </w:r>
      <w:r w:rsidR="0022038B" w:rsidRPr="00EF7666">
        <w:rPr>
          <w:sz w:val="28"/>
        </w:rPr>
        <w:t>2011 годом</w:t>
      </w:r>
      <w:r w:rsidRPr="00EF7666">
        <w:rPr>
          <w:sz w:val="28"/>
        </w:rPr>
        <w:t xml:space="preserve"> </w:t>
      </w:r>
      <w:r w:rsidRPr="00EF7666">
        <w:rPr>
          <w:sz w:val="28"/>
          <w:szCs w:val="28"/>
        </w:rPr>
        <w:t>количество:</w:t>
      </w:r>
    </w:p>
    <w:p w:rsidR="008E09B9" w:rsidRPr="00EF7666" w:rsidRDefault="008E09B9" w:rsidP="00CB30EE">
      <w:pPr>
        <w:numPr>
          <w:ilvl w:val="0"/>
          <w:numId w:val="10"/>
        </w:numPr>
        <w:tabs>
          <w:tab w:val="num" w:pos="0"/>
          <w:tab w:val="left" w:pos="1080"/>
        </w:tabs>
        <w:ind w:left="0" w:firstLine="720"/>
        <w:jc w:val="both"/>
        <w:rPr>
          <w:sz w:val="28"/>
          <w:szCs w:val="28"/>
        </w:rPr>
      </w:pPr>
      <w:r w:rsidRPr="00EF7666">
        <w:rPr>
          <w:sz w:val="28"/>
          <w:szCs w:val="28"/>
        </w:rPr>
        <w:t>проведенных мероприятий</w:t>
      </w:r>
      <w:r w:rsidR="00A12AE3">
        <w:rPr>
          <w:sz w:val="28"/>
          <w:szCs w:val="28"/>
        </w:rPr>
        <w:t xml:space="preserve"> (проверка во взаимодействии + систематическое наблюдение)</w:t>
      </w:r>
      <w:r w:rsidRPr="00EF7666">
        <w:rPr>
          <w:sz w:val="28"/>
          <w:szCs w:val="28"/>
        </w:rPr>
        <w:t xml:space="preserve"> </w:t>
      </w:r>
      <w:r w:rsidR="008D67AF" w:rsidRPr="00EF7666">
        <w:rPr>
          <w:sz w:val="28"/>
          <w:szCs w:val="28"/>
        </w:rPr>
        <w:t xml:space="preserve">увеличилось </w:t>
      </w:r>
      <w:r w:rsidR="00F26FDB">
        <w:rPr>
          <w:sz w:val="28"/>
          <w:szCs w:val="28"/>
        </w:rPr>
        <w:t xml:space="preserve">на </w:t>
      </w:r>
      <w:r w:rsidR="00F26FDB" w:rsidRPr="00F26FDB">
        <w:rPr>
          <w:b/>
          <w:sz w:val="28"/>
          <w:szCs w:val="28"/>
        </w:rPr>
        <w:t>52,45%</w:t>
      </w:r>
      <w:r w:rsidR="00FD360C" w:rsidRPr="00EF7666">
        <w:rPr>
          <w:sz w:val="28"/>
          <w:szCs w:val="28"/>
        </w:rPr>
        <w:t xml:space="preserve">, </w:t>
      </w:r>
      <w:r w:rsidR="008D67AF" w:rsidRPr="00EF7666">
        <w:rPr>
          <w:sz w:val="28"/>
          <w:szCs w:val="28"/>
        </w:rPr>
        <w:t>что связано с увеличением количества</w:t>
      </w:r>
      <w:r w:rsidR="00FD360C" w:rsidRPr="00EF7666">
        <w:rPr>
          <w:sz w:val="28"/>
          <w:szCs w:val="28"/>
        </w:rPr>
        <w:t xml:space="preserve"> проведенных</w:t>
      </w:r>
      <w:r w:rsidR="00F26FDB">
        <w:rPr>
          <w:sz w:val="28"/>
          <w:szCs w:val="28"/>
        </w:rPr>
        <w:t xml:space="preserve"> в 2012 году плановых мероприятий на </w:t>
      </w:r>
      <w:r w:rsidR="00F26FDB" w:rsidRPr="00F26FDB">
        <w:rPr>
          <w:b/>
          <w:sz w:val="28"/>
          <w:szCs w:val="28"/>
        </w:rPr>
        <w:t>9,43%</w:t>
      </w:r>
      <w:r w:rsidR="00FD360C" w:rsidRPr="00EF7666">
        <w:rPr>
          <w:sz w:val="28"/>
          <w:szCs w:val="28"/>
        </w:rPr>
        <w:t xml:space="preserve"> </w:t>
      </w:r>
      <w:r w:rsidR="00F26FDB">
        <w:rPr>
          <w:sz w:val="28"/>
          <w:szCs w:val="28"/>
        </w:rPr>
        <w:t xml:space="preserve">и </w:t>
      </w:r>
      <w:r w:rsidR="00FD360C" w:rsidRPr="00EF7666">
        <w:rPr>
          <w:sz w:val="28"/>
          <w:szCs w:val="28"/>
        </w:rPr>
        <w:t>внеплановых</w:t>
      </w:r>
      <w:r w:rsidR="00F26FDB">
        <w:rPr>
          <w:sz w:val="28"/>
          <w:szCs w:val="28"/>
        </w:rPr>
        <w:t xml:space="preserve"> - на </w:t>
      </w:r>
      <w:r w:rsidR="00F26FDB" w:rsidRPr="00F26FDB">
        <w:rPr>
          <w:b/>
          <w:sz w:val="28"/>
          <w:szCs w:val="28"/>
        </w:rPr>
        <w:t>141,46%</w:t>
      </w:r>
      <w:r w:rsidR="00F26FDB">
        <w:rPr>
          <w:sz w:val="28"/>
          <w:szCs w:val="28"/>
        </w:rPr>
        <w:t xml:space="preserve">. Управлением в 2012 году проведено почти в </w:t>
      </w:r>
      <w:r w:rsidR="00F26FDB" w:rsidRPr="00F26FDB">
        <w:rPr>
          <w:b/>
          <w:sz w:val="28"/>
          <w:szCs w:val="28"/>
        </w:rPr>
        <w:t>2,5 раза</w:t>
      </w:r>
      <w:r w:rsidR="00F26FDB">
        <w:rPr>
          <w:sz w:val="28"/>
          <w:szCs w:val="28"/>
        </w:rPr>
        <w:t xml:space="preserve"> больше внеплановых мероприятий, что и явилось основным фактором увеличения общего количества проведенных мероприятий в 2012 году</w:t>
      </w:r>
      <w:r w:rsidRPr="00EF7666">
        <w:rPr>
          <w:sz w:val="28"/>
          <w:szCs w:val="28"/>
        </w:rPr>
        <w:t>;</w:t>
      </w:r>
    </w:p>
    <w:p w:rsidR="008E09B9" w:rsidRPr="00EF7666" w:rsidRDefault="008E09B9" w:rsidP="00CB30EE">
      <w:pPr>
        <w:numPr>
          <w:ilvl w:val="0"/>
          <w:numId w:val="10"/>
        </w:numPr>
        <w:tabs>
          <w:tab w:val="num" w:pos="0"/>
          <w:tab w:val="left" w:pos="1080"/>
        </w:tabs>
        <w:ind w:left="0" w:firstLine="720"/>
        <w:jc w:val="both"/>
        <w:rPr>
          <w:sz w:val="28"/>
          <w:szCs w:val="28"/>
        </w:rPr>
      </w:pPr>
      <w:r w:rsidRPr="00EF7666">
        <w:rPr>
          <w:sz w:val="28"/>
          <w:szCs w:val="28"/>
        </w:rPr>
        <w:t>обращений и жалоб, поступивши</w:t>
      </w:r>
      <w:r w:rsidR="008224B9" w:rsidRPr="00EF7666">
        <w:rPr>
          <w:sz w:val="28"/>
          <w:szCs w:val="28"/>
        </w:rPr>
        <w:t>х в Управление</w:t>
      </w:r>
      <w:r w:rsidR="008C1CE8">
        <w:rPr>
          <w:sz w:val="28"/>
          <w:szCs w:val="28"/>
        </w:rPr>
        <w:t xml:space="preserve"> в 2012 году</w:t>
      </w:r>
      <w:r w:rsidR="008224B9" w:rsidRPr="00EF7666">
        <w:rPr>
          <w:sz w:val="28"/>
          <w:szCs w:val="28"/>
        </w:rPr>
        <w:t xml:space="preserve">, увеличилось </w:t>
      </w:r>
      <w:r w:rsidR="00390C1F">
        <w:rPr>
          <w:sz w:val="28"/>
          <w:szCs w:val="28"/>
        </w:rPr>
        <w:t xml:space="preserve">в </w:t>
      </w:r>
      <w:r w:rsidR="00390C1F" w:rsidRPr="00390C1F">
        <w:rPr>
          <w:b/>
          <w:sz w:val="28"/>
          <w:szCs w:val="28"/>
        </w:rPr>
        <w:t>2,2 раза</w:t>
      </w:r>
      <w:r w:rsidR="008C1CE8">
        <w:rPr>
          <w:sz w:val="28"/>
          <w:szCs w:val="28"/>
        </w:rPr>
        <w:t xml:space="preserve">. Такое увеличение обусловлено упрощением процедуры подачи жалобы в Управление, теперь подать жалобу может любой желающий по средствам информационно-телекоммуникационной сети "Интернет" </w:t>
      </w:r>
      <w:r w:rsidR="002278E7">
        <w:rPr>
          <w:sz w:val="28"/>
          <w:szCs w:val="28"/>
        </w:rPr>
        <w:t>на</w:t>
      </w:r>
      <w:r w:rsidR="008C1CE8">
        <w:rPr>
          <w:sz w:val="28"/>
          <w:szCs w:val="28"/>
        </w:rPr>
        <w:t xml:space="preserve"> официальн</w:t>
      </w:r>
      <w:r w:rsidR="002278E7">
        <w:rPr>
          <w:sz w:val="28"/>
          <w:szCs w:val="28"/>
        </w:rPr>
        <w:t>ом</w:t>
      </w:r>
      <w:r w:rsidR="008C1CE8">
        <w:rPr>
          <w:sz w:val="28"/>
          <w:szCs w:val="28"/>
        </w:rPr>
        <w:t xml:space="preserve"> сайт</w:t>
      </w:r>
      <w:r w:rsidR="002278E7">
        <w:rPr>
          <w:sz w:val="28"/>
          <w:szCs w:val="28"/>
        </w:rPr>
        <w:t>е</w:t>
      </w:r>
      <w:r w:rsidR="008C1CE8">
        <w:rPr>
          <w:sz w:val="28"/>
          <w:szCs w:val="28"/>
        </w:rPr>
        <w:t xml:space="preserve"> </w:t>
      </w:r>
      <w:r w:rsidR="0070096F">
        <w:rPr>
          <w:sz w:val="28"/>
          <w:szCs w:val="28"/>
        </w:rPr>
        <w:t>Роскомнадзора</w:t>
      </w:r>
      <w:r w:rsidRPr="00EF7666">
        <w:rPr>
          <w:sz w:val="28"/>
          <w:szCs w:val="28"/>
        </w:rPr>
        <w:t>;</w:t>
      </w:r>
    </w:p>
    <w:p w:rsidR="005E281D" w:rsidRPr="00EF7666" w:rsidRDefault="008E09B9" w:rsidP="00CB30EE">
      <w:pPr>
        <w:numPr>
          <w:ilvl w:val="0"/>
          <w:numId w:val="10"/>
        </w:numPr>
        <w:tabs>
          <w:tab w:val="num" w:pos="0"/>
          <w:tab w:val="left" w:pos="1080"/>
        </w:tabs>
        <w:ind w:left="0" w:firstLine="720"/>
        <w:jc w:val="both"/>
        <w:rPr>
          <w:sz w:val="28"/>
          <w:szCs w:val="28"/>
        </w:rPr>
      </w:pPr>
      <w:r w:rsidRPr="00EF7666">
        <w:rPr>
          <w:sz w:val="28"/>
          <w:szCs w:val="28"/>
        </w:rPr>
        <w:t xml:space="preserve">предписаний об устранении выявленных нарушений </w:t>
      </w:r>
      <w:r w:rsidR="002278E7">
        <w:rPr>
          <w:sz w:val="28"/>
          <w:szCs w:val="28"/>
        </w:rPr>
        <w:t xml:space="preserve">увеличилось на </w:t>
      </w:r>
      <w:r w:rsidR="002278E7" w:rsidRPr="002278E7">
        <w:rPr>
          <w:b/>
          <w:sz w:val="28"/>
          <w:szCs w:val="28"/>
        </w:rPr>
        <w:t>35,14%</w:t>
      </w:r>
      <w:r w:rsidR="002278E7">
        <w:rPr>
          <w:sz w:val="28"/>
          <w:szCs w:val="28"/>
        </w:rPr>
        <w:t>. Это связано прежде всего с увеличением количества мероприятий, проведенных в 2012 году, а также с более эффективной организацией работы Управления, в части качества проводимых проверок</w:t>
      </w:r>
      <w:r w:rsidR="008D67AF" w:rsidRPr="00EF7666">
        <w:rPr>
          <w:sz w:val="28"/>
          <w:szCs w:val="28"/>
        </w:rPr>
        <w:t>;</w:t>
      </w:r>
    </w:p>
    <w:p w:rsidR="008E09B9" w:rsidRPr="00EF7666" w:rsidRDefault="008E09B9" w:rsidP="00CB30EE">
      <w:pPr>
        <w:numPr>
          <w:ilvl w:val="0"/>
          <w:numId w:val="10"/>
        </w:numPr>
        <w:tabs>
          <w:tab w:val="num" w:pos="0"/>
          <w:tab w:val="left" w:pos="1080"/>
        </w:tabs>
        <w:ind w:left="0" w:firstLine="720"/>
        <w:jc w:val="both"/>
        <w:rPr>
          <w:sz w:val="28"/>
          <w:szCs w:val="28"/>
        </w:rPr>
      </w:pPr>
      <w:r w:rsidRPr="00EF7666">
        <w:rPr>
          <w:sz w:val="28"/>
          <w:szCs w:val="28"/>
        </w:rPr>
        <w:lastRenderedPageBreak/>
        <w:t>предупреждений о приостановлении дей</w:t>
      </w:r>
      <w:r w:rsidR="008D67AF" w:rsidRPr="00EF7666">
        <w:rPr>
          <w:sz w:val="28"/>
          <w:szCs w:val="28"/>
        </w:rPr>
        <w:t xml:space="preserve">ствия лицензии увеличилось </w:t>
      </w:r>
      <w:r w:rsidR="002278E7">
        <w:rPr>
          <w:sz w:val="28"/>
          <w:szCs w:val="28"/>
        </w:rPr>
        <w:t xml:space="preserve">на </w:t>
      </w:r>
      <w:r w:rsidR="002278E7" w:rsidRPr="002278E7">
        <w:rPr>
          <w:b/>
          <w:sz w:val="28"/>
          <w:szCs w:val="28"/>
        </w:rPr>
        <w:t>143,82%</w:t>
      </w:r>
      <w:r w:rsidR="002278E7">
        <w:rPr>
          <w:sz w:val="28"/>
          <w:szCs w:val="28"/>
        </w:rPr>
        <w:t xml:space="preserve">. Увеличение количества предупреждений в 2012 году </w:t>
      </w:r>
      <w:r w:rsidR="00CB5F37">
        <w:rPr>
          <w:sz w:val="28"/>
          <w:szCs w:val="28"/>
        </w:rPr>
        <w:t xml:space="preserve">почти </w:t>
      </w:r>
      <w:r w:rsidR="002278E7">
        <w:rPr>
          <w:sz w:val="28"/>
          <w:szCs w:val="28"/>
        </w:rPr>
        <w:t xml:space="preserve">в </w:t>
      </w:r>
      <w:r w:rsidR="00CB5F37" w:rsidRPr="00CB5F37">
        <w:rPr>
          <w:b/>
          <w:sz w:val="28"/>
          <w:szCs w:val="28"/>
        </w:rPr>
        <w:t>2,5</w:t>
      </w:r>
      <w:r w:rsidR="00CB5F37">
        <w:rPr>
          <w:sz w:val="28"/>
          <w:szCs w:val="28"/>
        </w:rPr>
        <w:t xml:space="preserve"> раза обусловлено такими же причинами, что и увеличение количества предписаний</w:t>
      </w:r>
      <w:r w:rsidRPr="00EF7666">
        <w:rPr>
          <w:sz w:val="28"/>
          <w:szCs w:val="28"/>
        </w:rPr>
        <w:t>;</w:t>
      </w:r>
    </w:p>
    <w:p w:rsidR="008E09B9" w:rsidRPr="00EF7666" w:rsidRDefault="008E09B9" w:rsidP="00CB30EE">
      <w:pPr>
        <w:numPr>
          <w:ilvl w:val="0"/>
          <w:numId w:val="10"/>
        </w:numPr>
        <w:tabs>
          <w:tab w:val="num" w:pos="0"/>
          <w:tab w:val="left" w:pos="1080"/>
        </w:tabs>
        <w:ind w:left="0" w:firstLine="720"/>
        <w:jc w:val="both"/>
        <w:rPr>
          <w:sz w:val="28"/>
          <w:szCs w:val="28"/>
        </w:rPr>
      </w:pPr>
      <w:r w:rsidRPr="00EF7666">
        <w:rPr>
          <w:sz w:val="28"/>
          <w:szCs w:val="28"/>
        </w:rPr>
        <w:t xml:space="preserve">состоявшихся судебных решений увеличилось </w:t>
      </w:r>
      <w:r w:rsidR="00CB5F37">
        <w:rPr>
          <w:sz w:val="28"/>
          <w:szCs w:val="28"/>
        </w:rPr>
        <w:t xml:space="preserve">на </w:t>
      </w:r>
      <w:r w:rsidR="00322666" w:rsidRPr="00322666">
        <w:rPr>
          <w:b/>
          <w:sz w:val="28"/>
          <w:szCs w:val="28"/>
        </w:rPr>
        <w:t>26</w:t>
      </w:r>
      <w:r w:rsidR="00CB5F37" w:rsidRPr="00322666">
        <w:rPr>
          <w:b/>
          <w:sz w:val="28"/>
          <w:szCs w:val="28"/>
        </w:rPr>
        <w:t>,</w:t>
      </w:r>
      <w:r w:rsidR="00322666" w:rsidRPr="00322666">
        <w:rPr>
          <w:b/>
          <w:sz w:val="28"/>
          <w:szCs w:val="28"/>
        </w:rPr>
        <w:t>28</w:t>
      </w:r>
      <w:r w:rsidR="00CB5F37" w:rsidRPr="00322666">
        <w:rPr>
          <w:b/>
          <w:sz w:val="28"/>
          <w:szCs w:val="28"/>
        </w:rPr>
        <w:t>%</w:t>
      </w:r>
      <w:r w:rsidRPr="00EF7666">
        <w:rPr>
          <w:sz w:val="28"/>
          <w:szCs w:val="28"/>
        </w:rPr>
        <w:t>;</w:t>
      </w:r>
      <w:r w:rsidR="00FA4EDA" w:rsidRPr="00EF7666">
        <w:rPr>
          <w:sz w:val="28"/>
          <w:szCs w:val="28"/>
        </w:rPr>
        <w:t xml:space="preserve"> при этом не в пользу Управления принято судебных решений </w:t>
      </w:r>
      <w:r w:rsidR="00862C27">
        <w:rPr>
          <w:sz w:val="28"/>
          <w:szCs w:val="28"/>
        </w:rPr>
        <w:t xml:space="preserve">в </w:t>
      </w:r>
      <w:r w:rsidR="00322666" w:rsidRPr="00322666">
        <w:rPr>
          <w:b/>
          <w:sz w:val="28"/>
          <w:szCs w:val="28"/>
        </w:rPr>
        <w:t>3</w:t>
      </w:r>
      <w:r w:rsidR="00FA4EDA" w:rsidRPr="00862C27">
        <w:rPr>
          <w:b/>
          <w:sz w:val="28"/>
          <w:szCs w:val="28"/>
        </w:rPr>
        <w:t xml:space="preserve"> раза</w:t>
      </w:r>
      <w:r w:rsidR="00FA4EDA" w:rsidRPr="00EF7666">
        <w:rPr>
          <w:sz w:val="28"/>
          <w:szCs w:val="28"/>
        </w:rPr>
        <w:t xml:space="preserve"> меньше.</w:t>
      </w:r>
      <w:r w:rsidR="00862C27">
        <w:rPr>
          <w:sz w:val="28"/>
          <w:szCs w:val="28"/>
        </w:rPr>
        <w:t xml:space="preserve"> Увеличение количества судебных решений в 2012 году напрямую связано с увеличением количества проведенных в 2012 году мероприятий, а вот снижение количества судебных решений не в пользу Управления обусловлено, увеличением качества подготавливаемых документов в суд и еще тем, что стал делаться более интенсивный упор на доказательной базе правонарушений.</w:t>
      </w:r>
    </w:p>
    <w:p w:rsidR="008E09B9" w:rsidRDefault="008E09B9" w:rsidP="00CB30EE">
      <w:pPr>
        <w:numPr>
          <w:ilvl w:val="0"/>
          <w:numId w:val="10"/>
        </w:numPr>
        <w:tabs>
          <w:tab w:val="num" w:pos="0"/>
          <w:tab w:val="left" w:pos="1080"/>
        </w:tabs>
        <w:ind w:left="0" w:firstLine="720"/>
        <w:jc w:val="both"/>
        <w:rPr>
          <w:sz w:val="28"/>
          <w:szCs w:val="28"/>
        </w:rPr>
      </w:pPr>
      <w:r w:rsidRPr="00EF7666">
        <w:rPr>
          <w:sz w:val="28"/>
          <w:szCs w:val="28"/>
        </w:rPr>
        <w:t>сумма нало</w:t>
      </w:r>
      <w:r w:rsidR="008D67AF" w:rsidRPr="00EF7666">
        <w:rPr>
          <w:sz w:val="28"/>
          <w:szCs w:val="28"/>
        </w:rPr>
        <w:t xml:space="preserve">женных штрафов увеличилась </w:t>
      </w:r>
      <w:r w:rsidR="00862C27">
        <w:rPr>
          <w:sz w:val="28"/>
          <w:szCs w:val="28"/>
        </w:rPr>
        <w:t xml:space="preserve">на </w:t>
      </w:r>
      <w:r w:rsidR="00445E6F" w:rsidRPr="00445E6F">
        <w:rPr>
          <w:b/>
          <w:sz w:val="28"/>
          <w:szCs w:val="28"/>
        </w:rPr>
        <w:t>30</w:t>
      </w:r>
      <w:r w:rsidR="00862C27" w:rsidRPr="00862C27">
        <w:rPr>
          <w:b/>
          <w:sz w:val="28"/>
          <w:szCs w:val="28"/>
        </w:rPr>
        <w:t>%</w:t>
      </w:r>
      <w:r w:rsidRPr="00EF7666">
        <w:rPr>
          <w:sz w:val="28"/>
          <w:szCs w:val="28"/>
        </w:rPr>
        <w:t>.</w:t>
      </w:r>
      <w:r w:rsidR="00E44972">
        <w:rPr>
          <w:sz w:val="28"/>
          <w:szCs w:val="28"/>
        </w:rPr>
        <w:t xml:space="preserve"> Это связано со следующим:</w:t>
      </w:r>
    </w:p>
    <w:p w:rsidR="00E44972" w:rsidRPr="00E44972" w:rsidRDefault="00E44972" w:rsidP="00CB30EE">
      <w:pPr>
        <w:pStyle w:val="af7"/>
        <w:numPr>
          <w:ilvl w:val="3"/>
          <w:numId w:val="22"/>
        </w:numPr>
        <w:tabs>
          <w:tab w:val="left" w:pos="1080"/>
        </w:tabs>
        <w:jc w:val="both"/>
        <w:rPr>
          <w:b/>
          <w:sz w:val="28"/>
          <w:szCs w:val="28"/>
        </w:rPr>
      </w:pPr>
      <w:r w:rsidRPr="00E44972">
        <w:rPr>
          <w:rFonts w:ascii="Times New Roman" w:hAnsi="Times New Roman"/>
          <w:b/>
          <w:sz w:val="28"/>
          <w:szCs w:val="28"/>
        </w:rPr>
        <w:t>увеличилось количество проведенных мероприятий (проверка во взаимодействии + систематическое наблюдение) в 2012 году</w:t>
      </w:r>
      <w:r>
        <w:rPr>
          <w:rFonts w:ascii="Times New Roman" w:hAnsi="Times New Roman"/>
          <w:b/>
          <w:sz w:val="28"/>
          <w:szCs w:val="28"/>
        </w:rPr>
        <w:t>;</w:t>
      </w:r>
    </w:p>
    <w:p w:rsidR="00E44972" w:rsidRPr="00E44972" w:rsidRDefault="00E44972" w:rsidP="00CB30EE">
      <w:pPr>
        <w:pStyle w:val="af7"/>
        <w:numPr>
          <w:ilvl w:val="3"/>
          <w:numId w:val="22"/>
        </w:numPr>
        <w:tabs>
          <w:tab w:val="left" w:pos="1080"/>
        </w:tabs>
        <w:jc w:val="both"/>
        <w:rPr>
          <w:b/>
          <w:sz w:val="28"/>
          <w:szCs w:val="28"/>
        </w:rPr>
      </w:pPr>
      <w:r>
        <w:rPr>
          <w:rFonts w:ascii="Times New Roman" w:hAnsi="Times New Roman"/>
          <w:b/>
          <w:sz w:val="28"/>
          <w:szCs w:val="28"/>
        </w:rPr>
        <w:t>более эффективная организация работы Управления, в части качества проводимых проверок;</w:t>
      </w:r>
    </w:p>
    <w:p w:rsidR="00E44972" w:rsidRDefault="00E44972" w:rsidP="00CB30EE">
      <w:pPr>
        <w:pStyle w:val="af7"/>
        <w:numPr>
          <w:ilvl w:val="3"/>
          <w:numId w:val="22"/>
        </w:numPr>
        <w:tabs>
          <w:tab w:val="left" w:pos="1080"/>
        </w:tabs>
        <w:jc w:val="both"/>
        <w:rPr>
          <w:rFonts w:ascii="Times New Roman" w:hAnsi="Times New Roman"/>
          <w:b/>
          <w:sz w:val="28"/>
          <w:szCs w:val="28"/>
        </w:rPr>
      </w:pPr>
      <w:r w:rsidRPr="00E44972">
        <w:rPr>
          <w:rFonts w:ascii="Times New Roman" w:hAnsi="Times New Roman"/>
          <w:b/>
          <w:sz w:val="28"/>
          <w:szCs w:val="28"/>
        </w:rPr>
        <w:t>у</w:t>
      </w:r>
      <w:r w:rsidR="0078013F">
        <w:rPr>
          <w:rFonts w:ascii="Times New Roman" w:hAnsi="Times New Roman"/>
          <w:b/>
          <w:sz w:val="28"/>
          <w:szCs w:val="28"/>
        </w:rPr>
        <w:t>лучшением</w:t>
      </w:r>
      <w:r w:rsidRPr="00E44972">
        <w:rPr>
          <w:rFonts w:ascii="Times New Roman" w:hAnsi="Times New Roman"/>
          <w:b/>
          <w:sz w:val="28"/>
          <w:szCs w:val="28"/>
        </w:rPr>
        <w:t xml:space="preserve"> качества подготавливаемых документов в суд</w:t>
      </w:r>
      <w:r>
        <w:rPr>
          <w:rFonts w:ascii="Times New Roman" w:hAnsi="Times New Roman"/>
          <w:b/>
          <w:sz w:val="28"/>
          <w:szCs w:val="28"/>
        </w:rPr>
        <w:t>;</w:t>
      </w:r>
    </w:p>
    <w:p w:rsidR="008E09B9" w:rsidRPr="0070399B" w:rsidRDefault="008E09B9" w:rsidP="00CB30EE">
      <w:pPr>
        <w:numPr>
          <w:ilvl w:val="0"/>
          <w:numId w:val="10"/>
        </w:numPr>
        <w:tabs>
          <w:tab w:val="num" w:pos="0"/>
          <w:tab w:val="left" w:pos="1080"/>
        </w:tabs>
        <w:ind w:left="0" w:firstLine="720"/>
        <w:jc w:val="both"/>
        <w:rPr>
          <w:sz w:val="28"/>
          <w:szCs w:val="28"/>
        </w:rPr>
      </w:pPr>
      <w:r w:rsidRPr="0070399B">
        <w:rPr>
          <w:sz w:val="28"/>
          <w:szCs w:val="28"/>
        </w:rPr>
        <w:t>зарегистриров</w:t>
      </w:r>
      <w:r w:rsidR="00FA4EDA" w:rsidRPr="0070399B">
        <w:rPr>
          <w:sz w:val="28"/>
          <w:szCs w:val="28"/>
        </w:rPr>
        <w:t xml:space="preserve">анных РЭС уменьшилось </w:t>
      </w:r>
      <w:r w:rsidR="00494DA8">
        <w:rPr>
          <w:sz w:val="28"/>
          <w:szCs w:val="28"/>
        </w:rPr>
        <w:t xml:space="preserve">на </w:t>
      </w:r>
      <w:r w:rsidR="00494DA8" w:rsidRPr="00494DA8">
        <w:rPr>
          <w:b/>
          <w:sz w:val="28"/>
          <w:szCs w:val="28"/>
        </w:rPr>
        <w:t>39,13%</w:t>
      </w:r>
      <w:r w:rsidR="000012B0" w:rsidRPr="0070399B">
        <w:rPr>
          <w:sz w:val="28"/>
          <w:szCs w:val="28"/>
        </w:rPr>
        <w:t xml:space="preserve">, при этом продолжается работа по </w:t>
      </w:r>
      <w:r w:rsidR="008838D4" w:rsidRPr="0070399B">
        <w:rPr>
          <w:sz w:val="28"/>
          <w:szCs w:val="28"/>
        </w:rPr>
        <w:t>выдач</w:t>
      </w:r>
      <w:r w:rsidR="0078013F">
        <w:rPr>
          <w:sz w:val="28"/>
          <w:szCs w:val="28"/>
        </w:rPr>
        <w:t>е</w:t>
      </w:r>
      <w:r w:rsidR="008838D4" w:rsidRPr="0070399B">
        <w:rPr>
          <w:sz w:val="28"/>
          <w:szCs w:val="28"/>
        </w:rPr>
        <w:t xml:space="preserve"> разрешений на</w:t>
      </w:r>
      <w:r w:rsidR="000012B0" w:rsidRPr="0070399B">
        <w:rPr>
          <w:sz w:val="28"/>
          <w:szCs w:val="28"/>
        </w:rPr>
        <w:t xml:space="preserve"> судовы</w:t>
      </w:r>
      <w:r w:rsidR="008838D4" w:rsidRPr="0070399B">
        <w:rPr>
          <w:sz w:val="28"/>
          <w:szCs w:val="28"/>
        </w:rPr>
        <w:t>е</w:t>
      </w:r>
      <w:r w:rsidR="000012B0" w:rsidRPr="0070399B">
        <w:rPr>
          <w:sz w:val="28"/>
          <w:szCs w:val="28"/>
        </w:rPr>
        <w:t xml:space="preserve"> РЭС</w:t>
      </w:r>
      <w:r w:rsidR="00494DA8">
        <w:rPr>
          <w:sz w:val="28"/>
          <w:szCs w:val="28"/>
        </w:rPr>
        <w:t>. Снижение происходит из-за изменений</w:t>
      </w:r>
      <w:r w:rsidR="0078013F">
        <w:rPr>
          <w:sz w:val="28"/>
          <w:szCs w:val="28"/>
        </w:rPr>
        <w:t>,</w:t>
      </w:r>
      <w:r w:rsidR="00494DA8">
        <w:rPr>
          <w:sz w:val="28"/>
          <w:szCs w:val="28"/>
        </w:rPr>
        <w:t xml:space="preserve"> связанных с изменением внешней среды Управления, следовательно</w:t>
      </w:r>
      <w:r w:rsidR="0078013F">
        <w:rPr>
          <w:sz w:val="28"/>
          <w:szCs w:val="28"/>
        </w:rPr>
        <w:t>,</w:t>
      </w:r>
      <w:r w:rsidR="00494DA8">
        <w:rPr>
          <w:sz w:val="28"/>
          <w:szCs w:val="28"/>
        </w:rPr>
        <w:t xml:space="preserve"> уменьшение не связано с организацией работы Управления</w:t>
      </w:r>
      <w:r w:rsidR="000012B0" w:rsidRPr="0070399B">
        <w:rPr>
          <w:sz w:val="28"/>
          <w:szCs w:val="28"/>
        </w:rPr>
        <w:t>;</w:t>
      </w:r>
    </w:p>
    <w:p w:rsidR="00275B52" w:rsidRPr="0070399B" w:rsidRDefault="00BD0F8E" w:rsidP="00CB30EE">
      <w:pPr>
        <w:numPr>
          <w:ilvl w:val="0"/>
          <w:numId w:val="10"/>
        </w:numPr>
        <w:tabs>
          <w:tab w:val="num" w:pos="0"/>
          <w:tab w:val="left" w:pos="1080"/>
          <w:tab w:val="left" w:pos="1286"/>
        </w:tabs>
        <w:spacing w:line="317" w:lineRule="exact"/>
        <w:ind w:left="0" w:right="24" w:firstLine="709"/>
        <w:jc w:val="both"/>
        <w:rPr>
          <w:bCs/>
          <w:spacing w:val="-3"/>
          <w:sz w:val="28"/>
          <w:szCs w:val="28"/>
        </w:rPr>
      </w:pPr>
      <w:r w:rsidRPr="0070399B">
        <w:rPr>
          <w:sz w:val="28"/>
          <w:szCs w:val="28"/>
        </w:rPr>
        <w:t>зарегистрированных СМИ</w:t>
      </w:r>
      <w:r w:rsidR="00494DA8">
        <w:rPr>
          <w:sz w:val="28"/>
          <w:szCs w:val="28"/>
        </w:rPr>
        <w:t xml:space="preserve"> увеличилось на </w:t>
      </w:r>
      <w:r w:rsidR="00494DA8" w:rsidRPr="00494DA8">
        <w:rPr>
          <w:b/>
          <w:sz w:val="28"/>
          <w:szCs w:val="28"/>
        </w:rPr>
        <w:t>96 (32%)</w:t>
      </w:r>
      <w:r w:rsidR="004A632A" w:rsidRPr="0070399B">
        <w:rPr>
          <w:sz w:val="28"/>
          <w:szCs w:val="28"/>
        </w:rPr>
        <w:t>.</w:t>
      </w:r>
      <w:r w:rsidRPr="0070399B">
        <w:rPr>
          <w:sz w:val="28"/>
          <w:szCs w:val="28"/>
        </w:rPr>
        <w:t xml:space="preserve"> </w:t>
      </w:r>
    </w:p>
    <w:p w:rsidR="00275B52" w:rsidRPr="0028542A" w:rsidRDefault="00275B52" w:rsidP="003622D7">
      <w:pPr>
        <w:pStyle w:val="Style9"/>
        <w:widowControl/>
        <w:tabs>
          <w:tab w:val="left" w:pos="1286"/>
        </w:tabs>
        <w:spacing w:line="317" w:lineRule="exact"/>
        <w:ind w:right="24" w:firstLine="709"/>
        <w:rPr>
          <w:bCs/>
          <w:spacing w:val="-3"/>
          <w:sz w:val="28"/>
          <w:szCs w:val="28"/>
        </w:rPr>
      </w:pPr>
    </w:p>
    <w:p w:rsidR="0070096F" w:rsidRPr="00EF7666" w:rsidRDefault="0070096F" w:rsidP="003622D7">
      <w:pPr>
        <w:pStyle w:val="Style9"/>
        <w:widowControl/>
        <w:tabs>
          <w:tab w:val="left" w:pos="1286"/>
        </w:tabs>
        <w:spacing w:line="317" w:lineRule="exact"/>
        <w:ind w:right="24" w:firstLine="709"/>
        <w:rPr>
          <w:bCs/>
          <w:color w:val="000000"/>
          <w:spacing w:val="-3"/>
          <w:sz w:val="28"/>
          <w:szCs w:val="28"/>
        </w:rPr>
      </w:pPr>
    </w:p>
    <w:p w:rsidR="00550C53" w:rsidRPr="00EF7666" w:rsidRDefault="00C316AE" w:rsidP="005C3E03">
      <w:pPr>
        <w:pStyle w:val="Style9"/>
        <w:widowControl/>
        <w:tabs>
          <w:tab w:val="left" w:pos="1286"/>
        </w:tabs>
        <w:spacing w:line="317" w:lineRule="exact"/>
        <w:ind w:right="24" w:firstLine="709"/>
        <w:outlineLvl w:val="0"/>
        <w:rPr>
          <w:b/>
          <w:bCs/>
          <w:color w:val="000000"/>
          <w:sz w:val="26"/>
          <w:szCs w:val="26"/>
        </w:rPr>
      </w:pPr>
      <w:bookmarkStart w:id="19" w:name="Журналисты"/>
      <w:bookmarkEnd w:id="19"/>
      <w:r w:rsidRPr="00EF7666">
        <w:rPr>
          <w:b/>
          <w:sz w:val="26"/>
          <w:szCs w:val="26"/>
          <w:lang w:val="en-US"/>
        </w:rPr>
        <w:t>I</w:t>
      </w:r>
      <w:r w:rsidRPr="00EF7666">
        <w:rPr>
          <w:b/>
          <w:sz w:val="26"/>
          <w:szCs w:val="26"/>
        </w:rPr>
        <w:t xml:space="preserve">.II. </w:t>
      </w:r>
      <w:r w:rsidRPr="00EF7666">
        <w:rPr>
          <w:b/>
          <w:bCs/>
          <w:color w:val="000000"/>
          <w:sz w:val="26"/>
          <w:szCs w:val="26"/>
        </w:rPr>
        <w:t>ДЕЯТЕЛЬНОСТЬ ПО ПРИНЯТИЮ МЕР ПРИ ПОЛУЧЕНИИ ИНФОРМАЦИИ О НАРУШЕНИЯХ ПРАВ ЖУРНАЛИСТОВ</w:t>
      </w:r>
    </w:p>
    <w:p w:rsidR="00550C53" w:rsidRDefault="00550C53" w:rsidP="00550C53">
      <w:pPr>
        <w:pStyle w:val="Style9"/>
        <w:widowControl/>
        <w:tabs>
          <w:tab w:val="left" w:pos="1286"/>
        </w:tabs>
        <w:spacing w:line="317" w:lineRule="exact"/>
        <w:ind w:right="24" w:firstLine="709"/>
        <w:rPr>
          <w:b/>
          <w:bCs/>
          <w:color w:val="000000"/>
          <w:sz w:val="26"/>
          <w:szCs w:val="26"/>
        </w:rPr>
      </w:pPr>
    </w:p>
    <w:p w:rsidR="0070096F" w:rsidRPr="00EF7666" w:rsidRDefault="0070096F" w:rsidP="00550C53">
      <w:pPr>
        <w:pStyle w:val="Style9"/>
        <w:widowControl/>
        <w:tabs>
          <w:tab w:val="left" w:pos="1286"/>
        </w:tabs>
        <w:spacing w:line="317" w:lineRule="exact"/>
        <w:ind w:right="24" w:firstLine="709"/>
        <w:rPr>
          <w:b/>
          <w:bCs/>
          <w:color w:val="000000"/>
          <w:sz w:val="26"/>
          <w:szCs w:val="26"/>
        </w:rPr>
      </w:pPr>
    </w:p>
    <w:p w:rsidR="00E15491" w:rsidRPr="005E76A1" w:rsidRDefault="00E15491" w:rsidP="00E15491">
      <w:pPr>
        <w:pStyle w:val="Style9"/>
        <w:widowControl/>
        <w:tabs>
          <w:tab w:val="left" w:pos="1286"/>
        </w:tabs>
        <w:spacing w:line="240" w:lineRule="auto"/>
        <w:ind w:right="24" w:firstLine="709"/>
        <w:rPr>
          <w:sz w:val="28"/>
          <w:szCs w:val="28"/>
        </w:rPr>
      </w:pPr>
      <w:r w:rsidRPr="005E76A1">
        <w:rPr>
          <w:sz w:val="28"/>
          <w:szCs w:val="28"/>
        </w:rPr>
        <w:t>В марте 2012 года Солнечногорская городская прокуратура направила в Управление информацию, опубликованную в газете «Солнечногорский форум» №2 от 15.02.2012, об изъятии тиража газеты «Сенеж» №2 от 20.01.2012 на предмет проверки наличия состава административного правонарушения, предусмотренного ст. 13.16 Кодекса Российской Федерации об административных правонарушениях (воспрепятствование распространению продукции СМИ).</w:t>
      </w:r>
    </w:p>
    <w:p w:rsidR="00E15491" w:rsidRPr="005E76A1" w:rsidRDefault="00E15491" w:rsidP="00E15491">
      <w:pPr>
        <w:pStyle w:val="Style9"/>
        <w:widowControl/>
        <w:tabs>
          <w:tab w:val="left" w:pos="1286"/>
        </w:tabs>
        <w:spacing w:line="240" w:lineRule="auto"/>
        <w:ind w:right="24" w:firstLine="709"/>
        <w:rPr>
          <w:sz w:val="28"/>
          <w:szCs w:val="28"/>
        </w:rPr>
      </w:pPr>
      <w:r w:rsidRPr="005E76A1">
        <w:rPr>
          <w:sz w:val="28"/>
          <w:szCs w:val="28"/>
        </w:rPr>
        <w:t>Для подтверждения данной информации и выяснения обстоятельств Управление направило запрос в ГАУ МО «Солнечногорское информагентство», которое является редакцией и издателем газеты «Сенеж». Директор-главный редактор ГАУ МО «Солнечногорское информагентство» дан</w:t>
      </w:r>
      <w:r>
        <w:rPr>
          <w:sz w:val="28"/>
          <w:szCs w:val="28"/>
        </w:rPr>
        <w:t xml:space="preserve">ный факт не подтвердил, о чём Управление проинформировало </w:t>
      </w:r>
      <w:r w:rsidRPr="005E76A1">
        <w:rPr>
          <w:sz w:val="28"/>
          <w:szCs w:val="28"/>
        </w:rPr>
        <w:t xml:space="preserve"> Прокуратуру.</w:t>
      </w:r>
    </w:p>
    <w:p w:rsidR="00E15491" w:rsidRDefault="00E15491" w:rsidP="00E15491">
      <w:pPr>
        <w:pStyle w:val="Style9"/>
        <w:widowControl/>
        <w:tabs>
          <w:tab w:val="left" w:pos="1286"/>
        </w:tabs>
        <w:spacing w:line="240" w:lineRule="auto"/>
        <w:ind w:right="24" w:firstLine="709"/>
        <w:rPr>
          <w:sz w:val="28"/>
          <w:szCs w:val="28"/>
        </w:rPr>
      </w:pPr>
      <w:r w:rsidRPr="005E76A1">
        <w:rPr>
          <w:sz w:val="28"/>
          <w:szCs w:val="28"/>
        </w:rPr>
        <w:lastRenderedPageBreak/>
        <w:t>В июле 2012 года на «Горячую линию» Роскомнадзора поступило обращение Елисова А.М. об отказе ОАО «Ногинская типография» печатать очередной выпуск газеты «Свобода и Слово»</w:t>
      </w:r>
      <w:r>
        <w:rPr>
          <w:sz w:val="28"/>
          <w:szCs w:val="28"/>
        </w:rPr>
        <w:t xml:space="preserve"> №26 от 04.07.2012</w:t>
      </w:r>
      <w:r w:rsidRPr="005E76A1">
        <w:rPr>
          <w:sz w:val="28"/>
          <w:szCs w:val="28"/>
        </w:rPr>
        <w:t xml:space="preserve"> по политическим мотивам</w:t>
      </w:r>
      <w:r>
        <w:rPr>
          <w:sz w:val="28"/>
          <w:szCs w:val="28"/>
        </w:rPr>
        <w:t>.</w:t>
      </w:r>
    </w:p>
    <w:p w:rsidR="00E15491" w:rsidRPr="00E15491" w:rsidRDefault="00E15491" w:rsidP="00E15491">
      <w:pPr>
        <w:pStyle w:val="Style9"/>
        <w:widowControl/>
        <w:tabs>
          <w:tab w:val="left" w:pos="1286"/>
        </w:tabs>
        <w:spacing w:line="240" w:lineRule="auto"/>
        <w:ind w:right="24" w:firstLine="709"/>
        <w:rPr>
          <w:sz w:val="28"/>
          <w:szCs w:val="28"/>
        </w:rPr>
      </w:pPr>
      <w:r w:rsidRPr="005E76A1">
        <w:rPr>
          <w:sz w:val="28"/>
          <w:szCs w:val="28"/>
        </w:rPr>
        <w:t xml:space="preserve">На запрос Управления ОАО «Ногинская типография» сообщило, что </w:t>
      </w:r>
      <w:r>
        <w:rPr>
          <w:sz w:val="28"/>
          <w:szCs w:val="28"/>
        </w:rPr>
        <w:t>договор на предоставление услуг по тиражированию газеты «Свобода и Слово» между типографией и редакцией отсутствует. Печать каждого номера осуществляется на основании заявки на печать. С</w:t>
      </w:r>
      <w:r w:rsidRPr="005E76A1">
        <w:rPr>
          <w:sz w:val="28"/>
          <w:szCs w:val="28"/>
        </w:rPr>
        <w:t xml:space="preserve">рыв печати </w:t>
      </w:r>
      <w:r>
        <w:rPr>
          <w:sz w:val="28"/>
          <w:szCs w:val="28"/>
        </w:rPr>
        <w:t xml:space="preserve">указанного номера газеты </w:t>
      </w:r>
      <w:r w:rsidRPr="005E76A1">
        <w:rPr>
          <w:sz w:val="28"/>
          <w:szCs w:val="28"/>
        </w:rPr>
        <w:t xml:space="preserve">произошёл по вине редакции, которая не представила </w:t>
      </w:r>
      <w:r>
        <w:rPr>
          <w:sz w:val="28"/>
          <w:szCs w:val="28"/>
        </w:rPr>
        <w:t xml:space="preserve">материал для печати – </w:t>
      </w:r>
      <w:r w:rsidRPr="005E76A1">
        <w:rPr>
          <w:sz w:val="28"/>
          <w:szCs w:val="28"/>
        </w:rPr>
        <w:t>файл номера</w:t>
      </w:r>
      <w:r>
        <w:rPr>
          <w:sz w:val="28"/>
          <w:szCs w:val="28"/>
        </w:rPr>
        <w:t xml:space="preserve"> в электронном виде</w:t>
      </w:r>
      <w:r w:rsidRPr="005E76A1">
        <w:rPr>
          <w:sz w:val="28"/>
          <w:szCs w:val="28"/>
        </w:rPr>
        <w:t xml:space="preserve"> к указанному в заявке на печать </w:t>
      </w:r>
      <w:r w:rsidRPr="00E15491">
        <w:rPr>
          <w:sz w:val="28"/>
          <w:szCs w:val="28"/>
        </w:rPr>
        <w:t>времени.</w:t>
      </w:r>
    </w:p>
    <w:p w:rsidR="00E15491" w:rsidRPr="00E15491" w:rsidRDefault="00E15491" w:rsidP="00E15491">
      <w:pPr>
        <w:pStyle w:val="Style9"/>
        <w:widowControl/>
        <w:tabs>
          <w:tab w:val="left" w:pos="1286"/>
        </w:tabs>
        <w:spacing w:line="240" w:lineRule="auto"/>
        <w:ind w:right="24" w:firstLine="709"/>
        <w:rPr>
          <w:sz w:val="28"/>
          <w:szCs w:val="28"/>
        </w:rPr>
      </w:pPr>
      <w:r w:rsidRPr="00E15491">
        <w:rPr>
          <w:sz w:val="28"/>
          <w:szCs w:val="28"/>
        </w:rPr>
        <w:t>К моменту получения материала газеты «Свобода и Слово» №26 типография печатала срочный тираж другого издания, с редакцией которого был заключен договор на тиражирование. От изготовления тиража в более поздний срок редакция газеты «Свобода и Слово» отказалась.</w:t>
      </w:r>
    </w:p>
    <w:p w:rsidR="00550C53" w:rsidRPr="00E15491" w:rsidRDefault="00E15491" w:rsidP="00E15491">
      <w:pPr>
        <w:pStyle w:val="Style9"/>
        <w:widowControl/>
        <w:tabs>
          <w:tab w:val="left" w:pos="1286"/>
        </w:tabs>
        <w:spacing w:line="240" w:lineRule="auto"/>
        <w:ind w:right="24" w:firstLine="709"/>
        <w:rPr>
          <w:b/>
          <w:bCs/>
          <w:sz w:val="28"/>
          <w:szCs w:val="28"/>
        </w:rPr>
      </w:pPr>
      <w:r w:rsidRPr="00E15491">
        <w:rPr>
          <w:sz w:val="28"/>
          <w:szCs w:val="28"/>
        </w:rPr>
        <w:t>Таким образом, Управлением нарушений Закона Российской Федерации от 27.12.1991 №2124-1 «О средствах массовой информации» ОАО «Ногинская типография» в части воспрепятствования законной деятельности редакции не установлено, о чём было сообщено заявителю и в Роскомнадзор.</w:t>
      </w:r>
    </w:p>
    <w:p w:rsidR="00550C53" w:rsidRPr="00E15491" w:rsidRDefault="00550C53" w:rsidP="00E15491">
      <w:pPr>
        <w:pStyle w:val="Style9"/>
        <w:widowControl/>
        <w:tabs>
          <w:tab w:val="left" w:pos="1286"/>
        </w:tabs>
        <w:spacing w:line="276" w:lineRule="auto"/>
        <w:ind w:right="24" w:firstLine="709"/>
        <w:rPr>
          <w:b/>
          <w:bCs/>
          <w:color w:val="000000"/>
          <w:sz w:val="28"/>
          <w:szCs w:val="28"/>
        </w:rPr>
      </w:pPr>
    </w:p>
    <w:p w:rsidR="0070096F" w:rsidRPr="00EF7666" w:rsidRDefault="0070096F" w:rsidP="003622D7">
      <w:pPr>
        <w:pStyle w:val="Style9"/>
        <w:widowControl/>
        <w:tabs>
          <w:tab w:val="left" w:pos="1286"/>
        </w:tabs>
        <w:spacing w:line="317" w:lineRule="exact"/>
        <w:ind w:right="24" w:firstLine="709"/>
        <w:rPr>
          <w:b/>
          <w:bCs/>
          <w:color w:val="000000"/>
          <w:sz w:val="26"/>
          <w:szCs w:val="26"/>
        </w:rPr>
      </w:pPr>
    </w:p>
    <w:p w:rsidR="00C316AE" w:rsidRPr="00EF7666" w:rsidRDefault="00C316AE" w:rsidP="003622D7">
      <w:pPr>
        <w:pStyle w:val="Style9"/>
        <w:widowControl/>
        <w:tabs>
          <w:tab w:val="left" w:pos="1286"/>
        </w:tabs>
        <w:spacing w:line="317" w:lineRule="exact"/>
        <w:ind w:right="24" w:firstLine="709"/>
        <w:rPr>
          <w:b/>
          <w:bCs/>
          <w:color w:val="000000"/>
          <w:sz w:val="26"/>
          <w:szCs w:val="26"/>
        </w:rPr>
      </w:pPr>
      <w:bookmarkStart w:id="20" w:name="Регистрация"/>
      <w:bookmarkEnd w:id="20"/>
      <w:r w:rsidRPr="00EF7666">
        <w:rPr>
          <w:b/>
          <w:bCs/>
          <w:color w:val="000000"/>
          <w:sz w:val="26"/>
          <w:szCs w:val="26"/>
        </w:rPr>
        <w:t>I.III. ОКАЗАНИЕ ГОСУДАРСТВЕННЫХ УСЛУГ. РАЗРЕШИТЕЛЬНАЯ И РЕГИСТРАЦИОННАЯ ДЕЯТЕЛЬНОСТЬ</w:t>
      </w:r>
    </w:p>
    <w:p w:rsidR="008E09B9" w:rsidRDefault="008E09B9" w:rsidP="008E09B9">
      <w:pPr>
        <w:pStyle w:val="Style9"/>
        <w:widowControl/>
        <w:tabs>
          <w:tab w:val="left" w:pos="1286"/>
        </w:tabs>
        <w:spacing w:line="317" w:lineRule="exact"/>
        <w:ind w:right="24" w:firstLine="709"/>
        <w:rPr>
          <w:b/>
          <w:i/>
          <w:sz w:val="28"/>
          <w:szCs w:val="28"/>
        </w:rPr>
      </w:pPr>
    </w:p>
    <w:p w:rsidR="0070096F" w:rsidRPr="00EF7666" w:rsidRDefault="0070096F" w:rsidP="008E09B9">
      <w:pPr>
        <w:pStyle w:val="Style9"/>
        <w:widowControl/>
        <w:tabs>
          <w:tab w:val="left" w:pos="1286"/>
        </w:tabs>
        <w:spacing w:line="317" w:lineRule="exact"/>
        <w:ind w:right="24" w:firstLine="709"/>
        <w:rPr>
          <w:b/>
          <w:i/>
          <w:sz w:val="28"/>
          <w:szCs w:val="28"/>
        </w:rPr>
      </w:pPr>
    </w:p>
    <w:p w:rsidR="008E09B9" w:rsidRPr="00F839B3" w:rsidRDefault="008E09B9" w:rsidP="005C3E03">
      <w:pPr>
        <w:pStyle w:val="Style9"/>
        <w:widowControl/>
        <w:tabs>
          <w:tab w:val="left" w:pos="1286"/>
        </w:tabs>
        <w:spacing w:line="317" w:lineRule="exact"/>
        <w:ind w:right="24" w:firstLine="709"/>
        <w:outlineLvl w:val="0"/>
        <w:rPr>
          <w:b/>
          <w:i/>
          <w:sz w:val="28"/>
          <w:szCs w:val="28"/>
        </w:rPr>
      </w:pPr>
      <w:r w:rsidRPr="00F839B3">
        <w:rPr>
          <w:b/>
          <w:i/>
          <w:sz w:val="28"/>
          <w:szCs w:val="28"/>
        </w:rPr>
        <w:t>В сфере связи</w:t>
      </w:r>
    </w:p>
    <w:p w:rsidR="00422299" w:rsidRPr="00F839B3" w:rsidRDefault="00422299" w:rsidP="005C3E03">
      <w:pPr>
        <w:pStyle w:val="Style9"/>
        <w:widowControl/>
        <w:tabs>
          <w:tab w:val="left" w:pos="1286"/>
        </w:tabs>
        <w:spacing w:line="317" w:lineRule="exact"/>
        <w:ind w:right="24" w:firstLine="709"/>
        <w:outlineLvl w:val="0"/>
        <w:rPr>
          <w:b/>
          <w:i/>
          <w:sz w:val="28"/>
          <w:szCs w:val="28"/>
        </w:rPr>
      </w:pPr>
    </w:p>
    <w:p w:rsidR="00C070FD" w:rsidRPr="00C070FD" w:rsidRDefault="00C070FD" w:rsidP="00C070FD">
      <w:pPr>
        <w:ind w:firstLine="709"/>
        <w:jc w:val="both"/>
        <w:rPr>
          <w:sz w:val="28"/>
          <w:szCs w:val="28"/>
        </w:rPr>
      </w:pPr>
      <w:r w:rsidRPr="00C070FD">
        <w:rPr>
          <w:sz w:val="28"/>
          <w:szCs w:val="28"/>
        </w:rPr>
        <w:t xml:space="preserve">В 2012 году Управлением Роскомнадзора по Москве и Московской области зарегистрировано и перерегистрировано </w:t>
      </w:r>
      <w:r w:rsidRPr="00637E64">
        <w:rPr>
          <w:b/>
          <w:sz w:val="28"/>
          <w:szCs w:val="28"/>
        </w:rPr>
        <w:t>32400</w:t>
      </w:r>
      <w:r w:rsidRPr="00C070FD">
        <w:rPr>
          <w:sz w:val="28"/>
          <w:szCs w:val="28"/>
        </w:rPr>
        <w:t xml:space="preserve"> РЭС и ВЧУ. Из них:</w:t>
      </w:r>
    </w:p>
    <w:p w:rsidR="00C070FD" w:rsidRPr="00C070FD" w:rsidRDefault="00C070FD" w:rsidP="00C070FD">
      <w:pPr>
        <w:numPr>
          <w:ilvl w:val="0"/>
          <w:numId w:val="34"/>
        </w:numPr>
        <w:jc w:val="both"/>
        <w:rPr>
          <w:sz w:val="28"/>
          <w:szCs w:val="28"/>
        </w:rPr>
      </w:pPr>
      <w:r w:rsidRPr="00C070FD">
        <w:rPr>
          <w:sz w:val="28"/>
          <w:szCs w:val="28"/>
        </w:rPr>
        <w:t xml:space="preserve">базовых станций сетей сотовой радиосвязи – </w:t>
      </w:r>
      <w:r w:rsidRPr="00637E64">
        <w:rPr>
          <w:b/>
          <w:sz w:val="28"/>
          <w:szCs w:val="28"/>
        </w:rPr>
        <w:t>16414</w:t>
      </w:r>
      <w:r w:rsidRPr="00C070FD">
        <w:rPr>
          <w:sz w:val="28"/>
          <w:szCs w:val="28"/>
        </w:rPr>
        <w:t>;</w:t>
      </w:r>
    </w:p>
    <w:p w:rsidR="00C070FD" w:rsidRPr="00C070FD" w:rsidRDefault="00C070FD" w:rsidP="00C070FD">
      <w:pPr>
        <w:numPr>
          <w:ilvl w:val="0"/>
          <w:numId w:val="34"/>
        </w:numPr>
        <w:jc w:val="both"/>
        <w:rPr>
          <w:sz w:val="28"/>
          <w:szCs w:val="28"/>
        </w:rPr>
      </w:pPr>
      <w:r w:rsidRPr="00C070FD">
        <w:rPr>
          <w:sz w:val="28"/>
          <w:szCs w:val="28"/>
        </w:rPr>
        <w:t xml:space="preserve">РЭС сетей связи стандарта </w:t>
      </w:r>
      <w:r w:rsidRPr="00C070FD">
        <w:rPr>
          <w:sz w:val="28"/>
          <w:szCs w:val="28"/>
          <w:lang w:val="en-US"/>
        </w:rPr>
        <w:t>LTE</w:t>
      </w:r>
      <w:r w:rsidRPr="00C070FD">
        <w:rPr>
          <w:sz w:val="28"/>
          <w:szCs w:val="28"/>
        </w:rPr>
        <w:t xml:space="preserve"> - </w:t>
      </w:r>
      <w:r w:rsidRPr="00637E64">
        <w:rPr>
          <w:b/>
          <w:sz w:val="28"/>
          <w:szCs w:val="28"/>
        </w:rPr>
        <w:t>1591</w:t>
      </w:r>
    </w:p>
    <w:p w:rsidR="00C070FD" w:rsidRPr="00C070FD" w:rsidRDefault="00C070FD" w:rsidP="00C070FD">
      <w:pPr>
        <w:numPr>
          <w:ilvl w:val="0"/>
          <w:numId w:val="34"/>
        </w:numPr>
        <w:jc w:val="both"/>
        <w:rPr>
          <w:sz w:val="28"/>
          <w:szCs w:val="28"/>
        </w:rPr>
      </w:pPr>
      <w:r w:rsidRPr="00C070FD">
        <w:rPr>
          <w:sz w:val="28"/>
          <w:szCs w:val="28"/>
        </w:rPr>
        <w:t>базовых станций сетей беспроводного абонентского радиодоступа – 649;</w:t>
      </w:r>
    </w:p>
    <w:p w:rsidR="00C070FD" w:rsidRPr="00C070FD" w:rsidRDefault="00C070FD" w:rsidP="00C070FD">
      <w:pPr>
        <w:numPr>
          <w:ilvl w:val="0"/>
          <w:numId w:val="34"/>
        </w:numPr>
        <w:jc w:val="both"/>
        <w:rPr>
          <w:sz w:val="28"/>
          <w:szCs w:val="28"/>
        </w:rPr>
      </w:pPr>
      <w:r w:rsidRPr="00C070FD">
        <w:rPr>
          <w:sz w:val="28"/>
          <w:szCs w:val="28"/>
        </w:rPr>
        <w:t xml:space="preserve">базовых станций фиксированной службы – </w:t>
      </w:r>
      <w:r w:rsidRPr="00637E64">
        <w:rPr>
          <w:b/>
          <w:sz w:val="28"/>
          <w:szCs w:val="28"/>
        </w:rPr>
        <w:t>1032</w:t>
      </w:r>
      <w:r w:rsidRPr="00C070FD">
        <w:rPr>
          <w:sz w:val="28"/>
          <w:szCs w:val="28"/>
        </w:rPr>
        <w:t>;</w:t>
      </w:r>
    </w:p>
    <w:p w:rsidR="00C070FD" w:rsidRPr="00C070FD" w:rsidRDefault="00C070FD" w:rsidP="00C070FD">
      <w:pPr>
        <w:numPr>
          <w:ilvl w:val="0"/>
          <w:numId w:val="34"/>
        </w:numPr>
        <w:jc w:val="both"/>
        <w:rPr>
          <w:sz w:val="28"/>
          <w:szCs w:val="28"/>
        </w:rPr>
      </w:pPr>
      <w:r w:rsidRPr="00C070FD">
        <w:rPr>
          <w:sz w:val="28"/>
          <w:szCs w:val="28"/>
        </w:rPr>
        <w:t xml:space="preserve">радиорелейных станций – </w:t>
      </w:r>
      <w:r w:rsidRPr="00637E64">
        <w:rPr>
          <w:b/>
          <w:sz w:val="28"/>
          <w:szCs w:val="28"/>
        </w:rPr>
        <w:t>2885</w:t>
      </w:r>
      <w:r w:rsidRPr="00C070FD">
        <w:rPr>
          <w:sz w:val="28"/>
          <w:szCs w:val="28"/>
        </w:rPr>
        <w:t>;</w:t>
      </w:r>
    </w:p>
    <w:p w:rsidR="00C070FD" w:rsidRPr="00C070FD" w:rsidRDefault="00C070FD" w:rsidP="00C070FD">
      <w:pPr>
        <w:numPr>
          <w:ilvl w:val="0"/>
          <w:numId w:val="34"/>
        </w:numPr>
        <w:jc w:val="both"/>
        <w:rPr>
          <w:sz w:val="28"/>
          <w:szCs w:val="28"/>
        </w:rPr>
      </w:pPr>
      <w:r w:rsidRPr="00C070FD">
        <w:rPr>
          <w:sz w:val="28"/>
          <w:szCs w:val="28"/>
        </w:rPr>
        <w:t xml:space="preserve">РЭС радиолюбительской службы – </w:t>
      </w:r>
      <w:r w:rsidRPr="00637E64">
        <w:rPr>
          <w:b/>
          <w:sz w:val="28"/>
          <w:szCs w:val="28"/>
        </w:rPr>
        <w:t>461</w:t>
      </w:r>
      <w:r w:rsidRPr="00C070FD">
        <w:rPr>
          <w:sz w:val="28"/>
          <w:szCs w:val="28"/>
        </w:rPr>
        <w:t>;</w:t>
      </w:r>
    </w:p>
    <w:p w:rsidR="00C070FD" w:rsidRPr="00C070FD" w:rsidRDefault="00C070FD" w:rsidP="00C070FD">
      <w:pPr>
        <w:numPr>
          <w:ilvl w:val="0"/>
          <w:numId w:val="34"/>
        </w:numPr>
        <w:jc w:val="both"/>
        <w:rPr>
          <w:sz w:val="28"/>
          <w:szCs w:val="28"/>
        </w:rPr>
      </w:pPr>
      <w:r w:rsidRPr="00C070FD">
        <w:rPr>
          <w:sz w:val="28"/>
          <w:szCs w:val="28"/>
        </w:rPr>
        <w:t xml:space="preserve">радиостанций сухопутной подвижной службы – </w:t>
      </w:r>
      <w:r w:rsidRPr="00637E64">
        <w:rPr>
          <w:b/>
          <w:sz w:val="28"/>
          <w:szCs w:val="28"/>
        </w:rPr>
        <w:t>8757</w:t>
      </w:r>
      <w:r w:rsidRPr="00C070FD">
        <w:rPr>
          <w:sz w:val="28"/>
          <w:szCs w:val="28"/>
        </w:rPr>
        <w:t>;</w:t>
      </w:r>
    </w:p>
    <w:p w:rsidR="00C070FD" w:rsidRPr="00C070FD" w:rsidRDefault="00C070FD" w:rsidP="00C070FD">
      <w:pPr>
        <w:numPr>
          <w:ilvl w:val="0"/>
          <w:numId w:val="34"/>
        </w:numPr>
        <w:jc w:val="both"/>
        <w:rPr>
          <w:sz w:val="28"/>
          <w:szCs w:val="28"/>
        </w:rPr>
      </w:pPr>
      <w:r w:rsidRPr="00C070FD">
        <w:rPr>
          <w:sz w:val="28"/>
          <w:szCs w:val="28"/>
        </w:rPr>
        <w:t xml:space="preserve">РЭС других  радиослужб – </w:t>
      </w:r>
      <w:r w:rsidRPr="00637E64">
        <w:rPr>
          <w:b/>
          <w:sz w:val="28"/>
          <w:szCs w:val="28"/>
        </w:rPr>
        <w:t>611</w:t>
      </w:r>
      <w:r w:rsidRPr="00C070FD">
        <w:rPr>
          <w:sz w:val="28"/>
          <w:szCs w:val="28"/>
        </w:rPr>
        <w:t xml:space="preserve">. </w:t>
      </w:r>
    </w:p>
    <w:p w:rsidR="00C070FD" w:rsidRDefault="00637E64" w:rsidP="00C070FD">
      <w:pPr>
        <w:ind w:firstLine="709"/>
        <w:jc w:val="both"/>
        <w:rPr>
          <w:sz w:val="28"/>
          <w:szCs w:val="28"/>
        </w:rPr>
      </w:pPr>
      <w:r>
        <w:rPr>
          <w:sz w:val="28"/>
          <w:szCs w:val="28"/>
        </w:rPr>
        <w:t xml:space="preserve">В </w:t>
      </w:r>
      <w:r w:rsidR="00C070FD" w:rsidRPr="00C070FD">
        <w:rPr>
          <w:sz w:val="28"/>
          <w:szCs w:val="28"/>
        </w:rPr>
        <w:t xml:space="preserve">2012 году в Управление Роскомнадзора по Москве и Московской области было направлено на регистрацию РЭС и ВЧУ – 2047 заявок, из них – 68  </w:t>
      </w:r>
      <w:r w:rsidR="00C070FD" w:rsidRPr="00C070FD">
        <w:rPr>
          <w:sz w:val="28"/>
          <w:szCs w:val="28"/>
          <w:lang w:val="en-US"/>
        </w:rPr>
        <w:t>c</w:t>
      </w:r>
      <w:r w:rsidR="00C070FD" w:rsidRPr="00C070FD">
        <w:rPr>
          <w:sz w:val="28"/>
          <w:szCs w:val="28"/>
        </w:rPr>
        <w:t xml:space="preserve"> ПГУ. Значительное количество заявок на регистрацию РЭС поступило от ОАО «МегаФон», ОАО «ВымпелКом», ОАО «МТС», ОАО «Сбербанк России», ОАО «РЖД»,  Центрального Банка РФ, ОАО «Сбербанк». Выросло количество зарегистрированных базовых станций сетей сотовой радиосвязи. Впервые </w:t>
      </w:r>
      <w:r w:rsidR="00C070FD" w:rsidRPr="00C070FD">
        <w:rPr>
          <w:sz w:val="28"/>
          <w:szCs w:val="28"/>
        </w:rPr>
        <w:lastRenderedPageBreak/>
        <w:t xml:space="preserve">осуществлена регистрация сетей связи стандарта </w:t>
      </w:r>
      <w:r w:rsidR="00C070FD" w:rsidRPr="00C070FD">
        <w:rPr>
          <w:sz w:val="28"/>
          <w:szCs w:val="28"/>
          <w:lang w:val="en-US"/>
        </w:rPr>
        <w:t>LTE</w:t>
      </w:r>
      <w:r w:rsidR="00C070FD" w:rsidRPr="00C070FD">
        <w:rPr>
          <w:sz w:val="28"/>
          <w:szCs w:val="28"/>
        </w:rPr>
        <w:t>, принадлежащих ОАО «МТС» и ОАО «МегаФон», ОАО «ВымпелКом», ООО «Скартел». Было  прекращено действие  15053 свидетельств.</w:t>
      </w:r>
    </w:p>
    <w:p w:rsidR="005E5BA4" w:rsidRDefault="005E5BA4" w:rsidP="00996CC7">
      <w:pPr>
        <w:ind w:firstLine="709"/>
        <w:jc w:val="both"/>
        <w:rPr>
          <w:sz w:val="28"/>
          <w:szCs w:val="28"/>
        </w:rPr>
      </w:pPr>
      <w:r w:rsidRPr="00F839B3">
        <w:rPr>
          <w:sz w:val="28"/>
          <w:szCs w:val="28"/>
        </w:rPr>
        <w:t xml:space="preserve">За текущий период оформлено </w:t>
      </w:r>
      <w:r w:rsidR="00C070FD" w:rsidRPr="00C070FD">
        <w:rPr>
          <w:b/>
          <w:sz w:val="28"/>
          <w:szCs w:val="28"/>
        </w:rPr>
        <w:t>576</w:t>
      </w:r>
      <w:r w:rsidRPr="00F839B3">
        <w:rPr>
          <w:sz w:val="28"/>
          <w:szCs w:val="28"/>
        </w:rPr>
        <w:t xml:space="preserve"> разрешений на судовые РЭС, из них на речные РЭС - </w:t>
      </w:r>
      <w:r w:rsidR="00C070FD" w:rsidRPr="00C070FD">
        <w:rPr>
          <w:b/>
          <w:sz w:val="28"/>
          <w:szCs w:val="28"/>
        </w:rPr>
        <w:t>365</w:t>
      </w:r>
      <w:r w:rsidRPr="00F839B3">
        <w:rPr>
          <w:sz w:val="28"/>
          <w:szCs w:val="28"/>
        </w:rPr>
        <w:t xml:space="preserve">; морские - </w:t>
      </w:r>
      <w:r w:rsidR="00C070FD" w:rsidRPr="00C070FD">
        <w:rPr>
          <w:b/>
          <w:sz w:val="28"/>
          <w:szCs w:val="28"/>
        </w:rPr>
        <w:t>211</w:t>
      </w:r>
      <w:r w:rsidRPr="00F839B3">
        <w:rPr>
          <w:sz w:val="28"/>
          <w:szCs w:val="28"/>
        </w:rPr>
        <w:t xml:space="preserve">. Государственная пошлина составила </w:t>
      </w:r>
      <w:r w:rsidR="00422299" w:rsidRPr="00F839B3">
        <w:rPr>
          <w:b/>
          <w:sz w:val="28"/>
          <w:szCs w:val="28"/>
        </w:rPr>
        <w:t>1078</w:t>
      </w:r>
      <w:r w:rsidRPr="00F839B3">
        <w:rPr>
          <w:sz w:val="28"/>
          <w:szCs w:val="28"/>
        </w:rPr>
        <w:t xml:space="preserve"> тыс. руб.</w:t>
      </w:r>
    </w:p>
    <w:p w:rsidR="00637E64" w:rsidRPr="00F839B3" w:rsidRDefault="00637E64" w:rsidP="00996CC7">
      <w:pPr>
        <w:ind w:firstLine="709"/>
        <w:jc w:val="both"/>
        <w:rPr>
          <w:sz w:val="28"/>
          <w:szCs w:val="28"/>
        </w:rPr>
      </w:pPr>
      <w:r w:rsidRPr="00A118E2">
        <w:rPr>
          <w:sz w:val="28"/>
          <w:szCs w:val="28"/>
        </w:rPr>
        <w:t>В 2012 год</w:t>
      </w:r>
      <w:r>
        <w:rPr>
          <w:sz w:val="28"/>
          <w:szCs w:val="28"/>
        </w:rPr>
        <w:t>у</w:t>
      </w:r>
      <w:r w:rsidRPr="00A118E2">
        <w:rPr>
          <w:sz w:val="28"/>
          <w:szCs w:val="28"/>
        </w:rPr>
        <w:t xml:space="preserve"> в Управление Роскомнадзора по Москве и Московской области был</w:t>
      </w:r>
      <w:r>
        <w:rPr>
          <w:sz w:val="28"/>
          <w:szCs w:val="28"/>
        </w:rPr>
        <w:t>а</w:t>
      </w:r>
      <w:r w:rsidRPr="00A118E2">
        <w:rPr>
          <w:sz w:val="28"/>
          <w:szCs w:val="28"/>
        </w:rPr>
        <w:t xml:space="preserve"> направлен</w:t>
      </w:r>
      <w:r>
        <w:rPr>
          <w:sz w:val="28"/>
          <w:szCs w:val="28"/>
        </w:rPr>
        <w:t>а</w:t>
      </w:r>
      <w:r w:rsidRPr="00A118E2">
        <w:rPr>
          <w:sz w:val="28"/>
          <w:szCs w:val="28"/>
        </w:rPr>
        <w:t xml:space="preserve"> </w:t>
      </w:r>
      <w:r w:rsidRPr="00637E64">
        <w:rPr>
          <w:b/>
          <w:sz w:val="28"/>
          <w:szCs w:val="28"/>
        </w:rPr>
        <w:t xml:space="preserve">271 </w:t>
      </w:r>
      <w:r w:rsidRPr="00A118E2">
        <w:rPr>
          <w:sz w:val="28"/>
          <w:szCs w:val="28"/>
        </w:rPr>
        <w:t>заявк</w:t>
      </w:r>
      <w:r>
        <w:rPr>
          <w:sz w:val="28"/>
          <w:szCs w:val="28"/>
        </w:rPr>
        <w:t>а</w:t>
      </w:r>
      <w:r w:rsidRPr="00A118E2">
        <w:rPr>
          <w:sz w:val="28"/>
          <w:szCs w:val="28"/>
        </w:rPr>
        <w:t xml:space="preserve"> на выдачу разрешений на судовые РЭС. Государственная пошлина составила </w:t>
      </w:r>
      <w:r w:rsidRPr="00637E64">
        <w:rPr>
          <w:b/>
          <w:sz w:val="28"/>
          <w:szCs w:val="28"/>
        </w:rPr>
        <w:t>1152</w:t>
      </w:r>
      <w:r w:rsidRPr="000B29D3">
        <w:rPr>
          <w:sz w:val="28"/>
          <w:szCs w:val="28"/>
        </w:rPr>
        <w:t xml:space="preserve"> </w:t>
      </w:r>
      <w:r w:rsidRPr="00A118E2">
        <w:rPr>
          <w:sz w:val="28"/>
          <w:szCs w:val="28"/>
        </w:rPr>
        <w:t>тысяч рублей.</w:t>
      </w:r>
      <w:r>
        <w:rPr>
          <w:sz w:val="28"/>
          <w:szCs w:val="28"/>
        </w:rPr>
        <w:t xml:space="preserve"> Было прекращено действие  </w:t>
      </w:r>
      <w:r w:rsidRPr="000B29D3">
        <w:rPr>
          <w:sz w:val="28"/>
          <w:szCs w:val="28"/>
        </w:rPr>
        <w:t>287</w:t>
      </w:r>
      <w:r>
        <w:rPr>
          <w:sz w:val="28"/>
          <w:szCs w:val="28"/>
        </w:rPr>
        <w:t xml:space="preserve">    лицензий и разрешений на судовые РЭС.</w:t>
      </w:r>
    </w:p>
    <w:p w:rsidR="008E09B9" w:rsidRPr="00F839B3" w:rsidRDefault="00E52B3D" w:rsidP="008E09B9">
      <w:pPr>
        <w:ind w:firstLine="709"/>
        <w:jc w:val="both"/>
        <w:rPr>
          <w:iCs/>
          <w:sz w:val="28"/>
          <w:szCs w:val="28"/>
        </w:rPr>
      </w:pPr>
      <w:r w:rsidRPr="00F839B3">
        <w:rPr>
          <w:sz w:val="28"/>
          <w:szCs w:val="28"/>
          <w:u w:val="single"/>
        </w:rPr>
        <w:t xml:space="preserve">За </w:t>
      </w:r>
      <w:r w:rsidR="008278CB" w:rsidRPr="00F839B3">
        <w:rPr>
          <w:sz w:val="28"/>
          <w:szCs w:val="28"/>
          <w:u w:val="single"/>
        </w:rPr>
        <w:t>12</w:t>
      </w:r>
      <w:r w:rsidR="008E09B9" w:rsidRPr="00F839B3">
        <w:rPr>
          <w:sz w:val="28"/>
          <w:szCs w:val="28"/>
          <w:u w:val="single"/>
        </w:rPr>
        <w:t xml:space="preserve"> месяцев</w:t>
      </w:r>
      <w:r w:rsidR="00D14B26" w:rsidRPr="00F839B3">
        <w:rPr>
          <w:sz w:val="28"/>
          <w:u w:val="single"/>
        </w:rPr>
        <w:t xml:space="preserve"> 2012</w:t>
      </w:r>
      <w:r w:rsidR="008E09B9" w:rsidRPr="00F839B3">
        <w:rPr>
          <w:sz w:val="28"/>
          <w:u w:val="single"/>
        </w:rPr>
        <w:t xml:space="preserve"> года</w:t>
      </w:r>
      <w:r w:rsidR="008E09B9" w:rsidRPr="00F839B3">
        <w:rPr>
          <w:sz w:val="28"/>
        </w:rPr>
        <w:t xml:space="preserve"> </w:t>
      </w:r>
      <w:r w:rsidR="008E09B9" w:rsidRPr="00F839B3">
        <w:rPr>
          <w:sz w:val="28"/>
          <w:szCs w:val="28"/>
        </w:rPr>
        <w:t xml:space="preserve">государственными инспекторами Управления </w:t>
      </w:r>
      <w:r w:rsidR="008E09B9" w:rsidRPr="00F839B3">
        <w:rPr>
          <w:iCs/>
          <w:sz w:val="28"/>
          <w:szCs w:val="28"/>
        </w:rPr>
        <w:t xml:space="preserve">принято участие в работе </w:t>
      </w:r>
      <w:r w:rsidR="00F839B3" w:rsidRPr="00F839B3">
        <w:rPr>
          <w:b/>
          <w:iCs/>
          <w:sz w:val="28"/>
          <w:szCs w:val="28"/>
        </w:rPr>
        <w:t>2529</w:t>
      </w:r>
      <w:r w:rsidR="00F92724" w:rsidRPr="00F839B3">
        <w:rPr>
          <w:iCs/>
          <w:sz w:val="28"/>
          <w:szCs w:val="28"/>
        </w:rPr>
        <w:t xml:space="preserve"> приемочных комиссиях</w:t>
      </w:r>
      <w:r w:rsidR="008E09B9" w:rsidRPr="00F839B3">
        <w:rPr>
          <w:iCs/>
          <w:sz w:val="28"/>
          <w:szCs w:val="28"/>
        </w:rPr>
        <w:t xml:space="preserve"> по вводу в эксплуатацию сетей (сооружений) связи.</w:t>
      </w:r>
    </w:p>
    <w:p w:rsidR="008E09B9" w:rsidRPr="00F839B3" w:rsidRDefault="008E09B9" w:rsidP="008E09B9">
      <w:pPr>
        <w:ind w:firstLine="709"/>
        <w:jc w:val="both"/>
        <w:rPr>
          <w:iCs/>
          <w:sz w:val="28"/>
          <w:szCs w:val="28"/>
        </w:rPr>
      </w:pPr>
      <w:r w:rsidRPr="00F839B3">
        <w:rPr>
          <w:iCs/>
          <w:sz w:val="28"/>
          <w:szCs w:val="28"/>
        </w:rPr>
        <w:t>Наиболее крупны</w:t>
      </w:r>
      <w:r w:rsidR="00E52B3D" w:rsidRPr="00F839B3">
        <w:rPr>
          <w:iCs/>
          <w:sz w:val="28"/>
          <w:szCs w:val="28"/>
        </w:rPr>
        <w:t xml:space="preserve">е сооружения связи, введенные в </w:t>
      </w:r>
      <w:r w:rsidR="008278CB" w:rsidRPr="00F839B3">
        <w:rPr>
          <w:iCs/>
          <w:sz w:val="28"/>
          <w:szCs w:val="28"/>
        </w:rPr>
        <w:t>2012</w:t>
      </w:r>
      <w:r w:rsidRPr="00F839B3">
        <w:rPr>
          <w:iCs/>
          <w:sz w:val="28"/>
          <w:szCs w:val="28"/>
        </w:rPr>
        <w:t xml:space="preserve"> </w:t>
      </w:r>
      <w:r w:rsidR="008278CB" w:rsidRPr="00F839B3">
        <w:rPr>
          <w:iCs/>
          <w:sz w:val="28"/>
          <w:szCs w:val="28"/>
        </w:rPr>
        <w:t>году</w:t>
      </w:r>
      <w:r w:rsidRPr="00F839B3">
        <w:rPr>
          <w:iCs/>
          <w:sz w:val="28"/>
          <w:szCs w:val="28"/>
        </w:rPr>
        <w:t>:</w:t>
      </w:r>
    </w:p>
    <w:p w:rsidR="00F839B3" w:rsidRDefault="00F839B3" w:rsidP="003622D7">
      <w:pPr>
        <w:pStyle w:val="Style9"/>
        <w:widowControl/>
        <w:tabs>
          <w:tab w:val="left" w:pos="1286"/>
        </w:tabs>
        <w:spacing w:line="317" w:lineRule="exact"/>
        <w:ind w:right="24" w:firstLine="709"/>
        <w:rPr>
          <w:bCs/>
          <w:sz w:val="26"/>
          <w:szCs w:val="26"/>
        </w:rPr>
      </w:pPr>
    </w:p>
    <w:p w:rsidR="008E09B9" w:rsidRPr="00F839B3" w:rsidRDefault="00A24716" w:rsidP="003622D7">
      <w:pPr>
        <w:pStyle w:val="Style9"/>
        <w:widowControl/>
        <w:tabs>
          <w:tab w:val="left" w:pos="1286"/>
        </w:tabs>
        <w:spacing w:line="317" w:lineRule="exact"/>
        <w:ind w:right="24" w:firstLine="709"/>
        <w:rPr>
          <w:b/>
          <w:bCs/>
          <w:sz w:val="28"/>
          <w:szCs w:val="28"/>
        </w:rPr>
      </w:pPr>
      <w:r w:rsidRPr="00F839B3">
        <w:rPr>
          <w:b/>
          <w:bCs/>
          <w:sz w:val="28"/>
          <w:szCs w:val="28"/>
        </w:rPr>
        <w:t>ОАО «Мобильные Телесистемы»</w:t>
      </w:r>
    </w:p>
    <w:p w:rsidR="00A24716" w:rsidRPr="00F839B3" w:rsidRDefault="00A24716" w:rsidP="003622D7">
      <w:pPr>
        <w:pStyle w:val="Style9"/>
        <w:widowControl/>
        <w:tabs>
          <w:tab w:val="left" w:pos="1286"/>
        </w:tabs>
        <w:spacing w:line="317" w:lineRule="exact"/>
        <w:ind w:right="24" w:firstLine="709"/>
        <w:rPr>
          <w:bCs/>
          <w:sz w:val="28"/>
          <w:szCs w:val="28"/>
        </w:rPr>
      </w:pPr>
      <w:r w:rsidRPr="00F839B3">
        <w:rPr>
          <w:bCs/>
          <w:sz w:val="28"/>
          <w:szCs w:val="28"/>
        </w:rPr>
        <w:t>"Строительство новых и расширение, модернизация существующих узлов доступа ОАО "Мобильные ТелеСистемы";</w:t>
      </w:r>
    </w:p>
    <w:p w:rsidR="00A24716" w:rsidRPr="00F839B3" w:rsidRDefault="00A24716" w:rsidP="003622D7">
      <w:pPr>
        <w:pStyle w:val="Style9"/>
        <w:widowControl/>
        <w:tabs>
          <w:tab w:val="left" w:pos="1286"/>
        </w:tabs>
        <w:spacing w:line="317" w:lineRule="exact"/>
        <w:ind w:right="24" w:firstLine="709"/>
        <w:rPr>
          <w:bCs/>
          <w:sz w:val="28"/>
          <w:szCs w:val="28"/>
        </w:rPr>
      </w:pPr>
      <w:r w:rsidRPr="00F839B3">
        <w:rPr>
          <w:bCs/>
          <w:sz w:val="28"/>
          <w:szCs w:val="28"/>
        </w:rPr>
        <w:t>"Базовые станции, РРЛ, ВОЛС SDH, ВОЛС PTN и ВОЛС PDH сети подвижной радиотелефонной связи стандарта GSM 900/1800 Столичного филиала ОАО "МегаФон" (40 этап)"</w:t>
      </w:r>
    </w:p>
    <w:p w:rsidR="00A24716" w:rsidRPr="00F839B3" w:rsidRDefault="00A24716" w:rsidP="003622D7">
      <w:pPr>
        <w:pStyle w:val="Style9"/>
        <w:widowControl/>
        <w:tabs>
          <w:tab w:val="left" w:pos="1286"/>
        </w:tabs>
        <w:spacing w:line="317" w:lineRule="exact"/>
        <w:ind w:right="24" w:firstLine="709"/>
        <w:rPr>
          <w:bCs/>
          <w:sz w:val="28"/>
          <w:szCs w:val="28"/>
        </w:rPr>
      </w:pPr>
    </w:p>
    <w:p w:rsidR="00A24716" w:rsidRPr="00F839B3" w:rsidRDefault="00A24716" w:rsidP="003622D7">
      <w:pPr>
        <w:pStyle w:val="Style9"/>
        <w:widowControl/>
        <w:tabs>
          <w:tab w:val="left" w:pos="1286"/>
        </w:tabs>
        <w:spacing w:line="317" w:lineRule="exact"/>
        <w:ind w:right="24" w:firstLine="709"/>
        <w:rPr>
          <w:b/>
          <w:bCs/>
          <w:sz w:val="28"/>
          <w:szCs w:val="28"/>
        </w:rPr>
      </w:pPr>
      <w:r w:rsidRPr="00F839B3">
        <w:rPr>
          <w:b/>
          <w:bCs/>
          <w:sz w:val="28"/>
          <w:szCs w:val="28"/>
        </w:rPr>
        <w:t>ОАО «Мегафон»</w:t>
      </w:r>
    </w:p>
    <w:p w:rsidR="00A24716" w:rsidRPr="00F839B3" w:rsidRDefault="00A24716" w:rsidP="003622D7">
      <w:pPr>
        <w:pStyle w:val="Style9"/>
        <w:widowControl/>
        <w:tabs>
          <w:tab w:val="left" w:pos="1286"/>
        </w:tabs>
        <w:spacing w:line="317" w:lineRule="exact"/>
        <w:ind w:right="24" w:firstLine="709"/>
        <w:rPr>
          <w:bCs/>
          <w:sz w:val="28"/>
          <w:szCs w:val="28"/>
        </w:rPr>
      </w:pPr>
      <w:r w:rsidRPr="00F839B3">
        <w:rPr>
          <w:bCs/>
          <w:sz w:val="28"/>
          <w:szCs w:val="28"/>
        </w:rPr>
        <w:t>"Базовые станции, РРЛ, ВОЛС SDH, ВОЛС PTN и ВОЛС PDH сети подвижной радиотелефонной связи стандарта GSM 900/1800 Столичного филиала ОАО "МегаФон" (40 этап)"</w:t>
      </w:r>
    </w:p>
    <w:p w:rsidR="00A24716" w:rsidRPr="00F839B3" w:rsidRDefault="00A24716" w:rsidP="003622D7">
      <w:pPr>
        <w:pStyle w:val="Style9"/>
        <w:widowControl/>
        <w:tabs>
          <w:tab w:val="left" w:pos="1286"/>
        </w:tabs>
        <w:spacing w:line="317" w:lineRule="exact"/>
        <w:ind w:right="24" w:firstLine="709"/>
        <w:rPr>
          <w:bCs/>
          <w:sz w:val="28"/>
          <w:szCs w:val="28"/>
        </w:rPr>
      </w:pPr>
    </w:p>
    <w:p w:rsidR="00A24716" w:rsidRPr="00F839B3" w:rsidRDefault="00A24716" w:rsidP="003622D7">
      <w:pPr>
        <w:pStyle w:val="Style9"/>
        <w:widowControl/>
        <w:tabs>
          <w:tab w:val="left" w:pos="1286"/>
        </w:tabs>
        <w:spacing w:line="317" w:lineRule="exact"/>
        <w:ind w:right="24" w:firstLine="709"/>
        <w:rPr>
          <w:b/>
          <w:bCs/>
          <w:sz w:val="28"/>
          <w:szCs w:val="28"/>
        </w:rPr>
      </w:pPr>
      <w:r w:rsidRPr="00F839B3">
        <w:rPr>
          <w:b/>
          <w:bCs/>
          <w:sz w:val="28"/>
          <w:szCs w:val="28"/>
        </w:rPr>
        <w:t>ОАО «Вымпел-Коммуникации»</w:t>
      </w:r>
    </w:p>
    <w:p w:rsidR="00A24716" w:rsidRPr="00F839B3" w:rsidRDefault="00A24716" w:rsidP="003622D7">
      <w:pPr>
        <w:pStyle w:val="Style9"/>
        <w:widowControl/>
        <w:tabs>
          <w:tab w:val="left" w:pos="1286"/>
        </w:tabs>
        <w:spacing w:line="317" w:lineRule="exact"/>
        <w:ind w:right="24" w:firstLine="709"/>
        <w:rPr>
          <w:bCs/>
          <w:sz w:val="28"/>
          <w:szCs w:val="28"/>
        </w:rPr>
      </w:pPr>
      <w:r w:rsidRPr="00F839B3">
        <w:rPr>
          <w:bCs/>
          <w:sz w:val="28"/>
          <w:szCs w:val="28"/>
        </w:rPr>
        <w:t>"Строительство сети широкополосного доступа с использованием ВОЛС для предоставления услуг передачи данных и телематических служб в Московской области, г. Лукино-Дулево";</w:t>
      </w:r>
    </w:p>
    <w:p w:rsidR="00A24716" w:rsidRPr="00F839B3" w:rsidRDefault="00A24716" w:rsidP="00A24716">
      <w:pPr>
        <w:pStyle w:val="Style9"/>
        <w:widowControl/>
        <w:tabs>
          <w:tab w:val="left" w:pos="1286"/>
        </w:tabs>
        <w:spacing w:line="317" w:lineRule="exact"/>
        <w:ind w:right="24" w:firstLine="709"/>
        <w:rPr>
          <w:bCs/>
          <w:sz w:val="28"/>
          <w:szCs w:val="28"/>
        </w:rPr>
      </w:pPr>
      <w:r w:rsidRPr="00F839B3">
        <w:rPr>
          <w:bCs/>
          <w:sz w:val="28"/>
          <w:szCs w:val="28"/>
        </w:rPr>
        <w:t>"Строительство сети широкополосного доступа с использованием ВОЛС для предоставления услуг передачи данных и телематических служб в Московской области, г. Орехово-Зуево";</w:t>
      </w:r>
    </w:p>
    <w:p w:rsidR="00A24716" w:rsidRPr="00F839B3" w:rsidRDefault="00A24716" w:rsidP="00A24716">
      <w:pPr>
        <w:pStyle w:val="Style9"/>
        <w:widowControl/>
        <w:tabs>
          <w:tab w:val="left" w:pos="1286"/>
        </w:tabs>
        <w:spacing w:line="317" w:lineRule="exact"/>
        <w:ind w:right="24" w:firstLine="709"/>
        <w:rPr>
          <w:bCs/>
          <w:sz w:val="28"/>
          <w:szCs w:val="28"/>
        </w:rPr>
      </w:pPr>
      <w:r w:rsidRPr="00F839B3">
        <w:rPr>
          <w:bCs/>
          <w:sz w:val="28"/>
          <w:szCs w:val="28"/>
        </w:rPr>
        <w:t>"Строительство сети широкополосного доступа с использованием ВОЛС для предоставления услуг передачи данных и телематических служб в Московской области, г. Наро-Фоминск";</w:t>
      </w:r>
    </w:p>
    <w:p w:rsidR="00B20048" w:rsidRPr="00F839B3" w:rsidRDefault="00B20048" w:rsidP="00B20048">
      <w:pPr>
        <w:pStyle w:val="Style9"/>
        <w:widowControl/>
        <w:tabs>
          <w:tab w:val="left" w:pos="1286"/>
        </w:tabs>
        <w:spacing w:line="317" w:lineRule="exact"/>
        <w:ind w:right="24" w:firstLine="709"/>
        <w:rPr>
          <w:bCs/>
          <w:sz w:val="28"/>
          <w:szCs w:val="28"/>
        </w:rPr>
      </w:pPr>
      <w:r w:rsidRPr="00F839B3">
        <w:rPr>
          <w:bCs/>
          <w:sz w:val="28"/>
          <w:szCs w:val="28"/>
        </w:rPr>
        <w:t>"Строительство сети широкополосного доступа с использованием ВОЛС для предоставления услуг передачи данных и телематических служб в Московской области, г. Серпухов".</w:t>
      </w:r>
    </w:p>
    <w:p w:rsidR="00B20048" w:rsidRPr="00F839B3" w:rsidRDefault="00B20048" w:rsidP="00B20048">
      <w:pPr>
        <w:pStyle w:val="Style9"/>
        <w:widowControl/>
        <w:tabs>
          <w:tab w:val="left" w:pos="1286"/>
        </w:tabs>
        <w:spacing w:line="317" w:lineRule="exact"/>
        <w:ind w:right="24" w:firstLine="709"/>
        <w:rPr>
          <w:bCs/>
          <w:sz w:val="28"/>
          <w:szCs w:val="28"/>
        </w:rPr>
      </w:pPr>
    </w:p>
    <w:p w:rsidR="00B20048" w:rsidRPr="00F839B3" w:rsidRDefault="00B20048" w:rsidP="00B20048">
      <w:pPr>
        <w:pStyle w:val="Style9"/>
        <w:widowControl/>
        <w:tabs>
          <w:tab w:val="left" w:pos="1286"/>
        </w:tabs>
        <w:spacing w:line="317" w:lineRule="exact"/>
        <w:ind w:right="24" w:firstLine="709"/>
        <w:rPr>
          <w:b/>
          <w:bCs/>
          <w:sz w:val="28"/>
          <w:szCs w:val="28"/>
        </w:rPr>
      </w:pPr>
      <w:r w:rsidRPr="00F839B3">
        <w:rPr>
          <w:b/>
          <w:bCs/>
          <w:sz w:val="28"/>
          <w:szCs w:val="28"/>
        </w:rPr>
        <w:t>ОАО «Ростелеком»</w:t>
      </w:r>
    </w:p>
    <w:p w:rsidR="00B20048" w:rsidRPr="00F839B3" w:rsidRDefault="00B20048" w:rsidP="00F839B3">
      <w:pPr>
        <w:pStyle w:val="Style9"/>
        <w:widowControl/>
        <w:tabs>
          <w:tab w:val="left" w:pos="1286"/>
        </w:tabs>
        <w:spacing w:line="317" w:lineRule="exact"/>
        <w:ind w:right="24" w:firstLine="709"/>
        <w:rPr>
          <w:bCs/>
          <w:sz w:val="28"/>
          <w:szCs w:val="28"/>
        </w:rPr>
      </w:pPr>
      <w:r w:rsidRPr="00F839B3">
        <w:rPr>
          <w:bCs/>
          <w:sz w:val="28"/>
          <w:szCs w:val="28"/>
        </w:rPr>
        <w:t xml:space="preserve">"Организация сети доступа для ОАО "Мосэнерго" по объктам ГРЭС-3, ТЭЦ-6, ТЭЦ-17, ТЭЦ-29, ТЭЦ-22, ГТУ- ТЭЦ (1-ая очередь)"; "Организация </w:t>
      </w:r>
      <w:r w:rsidRPr="00F839B3">
        <w:rPr>
          <w:bCs/>
          <w:sz w:val="28"/>
          <w:szCs w:val="28"/>
        </w:rPr>
        <w:lastRenderedPageBreak/>
        <w:t>сети доступа для ОАО "Мосэнерго" по объктам ГРЭС-3, ТЭЦ-6, ТЭЦ-17, ТЭЦ-29, ТЭЦ-22, ГТУ- ТЭЦ (вторая очередь)"</w:t>
      </w:r>
      <w:r w:rsidR="00BB5F76" w:rsidRPr="00F839B3">
        <w:rPr>
          <w:bCs/>
          <w:sz w:val="28"/>
          <w:szCs w:val="28"/>
        </w:rPr>
        <w:t>;</w:t>
      </w:r>
    </w:p>
    <w:p w:rsidR="00E0589E" w:rsidRDefault="00BB5F76" w:rsidP="00F839B3">
      <w:pPr>
        <w:pStyle w:val="Style9"/>
        <w:widowControl/>
        <w:tabs>
          <w:tab w:val="left" w:pos="1286"/>
        </w:tabs>
        <w:spacing w:line="317" w:lineRule="exact"/>
        <w:ind w:right="24" w:firstLine="709"/>
        <w:rPr>
          <w:bCs/>
          <w:sz w:val="28"/>
          <w:szCs w:val="28"/>
        </w:rPr>
      </w:pPr>
      <w:r w:rsidRPr="00F839B3">
        <w:rPr>
          <w:bCs/>
          <w:sz w:val="28"/>
          <w:szCs w:val="28"/>
        </w:rPr>
        <w:t>"Модернизация телеграфной сети связи Центрального филиала ОАО "Ростелеком"</w:t>
      </w:r>
    </w:p>
    <w:p w:rsidR="00F839B3" w:rsidRDefault="00F839B3" w:rsidP="00F839B3">
      <w:pPr>
        <w:ind w:firstLine="709"/>
        <w:jc w:val="both"/>
        <w:rPr>
          <w:sz w:val="28"/>
          <w:szCs w:val="28"/>
        </w:rPr>
      </w:pPr>
      <w:r w:rsidRPr="00017F99">
        <w:rPr>
          <w:rFonts w:ascii="Calibri" w:eastAsia="Calibri" w:hAnsi="Calibri"/>
          <w:szCs w:val="28"/>
        </w:rPr>
        <w:t>"</w:t>
      </w:r>
      <w:r w:rsidRPr="000F4809">
        <w:rPr>
          <w:rFonts w:eastAsia="Calibri"/>
          <w:sz w:val="28"/>
          <w:szCs w:val="28"/>
        </w:rPr>
        <w:t xml:space="preserve">Организация Высокоскоростной Транзитной Магистрали Транзит Европа-Азия "ВТМ ТЕА" с использованием транспондеров40 </w:t>
      </w:r>
      <w:r w:rsidRPr="000F4809">
        <w:rPr>
          <w:rFonts w:eastAsia="Calibri"/>
          <w:sz w:val="28"/>
          <w:szCs w:val="28"/>
          <w:lang w:val="en-US"/>
        </w:rPr>
        <w:t>G</w:t>
      </w:r>
      <w:r w:rsidRPr="000F4809">
        <w:rPr>
          <w:rFonts w:eastAsia="Calibri"/>
          <w:sz w:val="28"/>
          <w:szCs w:val="28"/>
        </w:rPr>
        <w:t>"</w:t>
      </w:r>
      <w:r>
        <w:rPr>
          <w:sz w:val="28"/>
          <w:szCs w:val="28"/>
        </w:rPr>
        <w:t xml:space="preserve">  (скорость 40 Гбит/с);</w:t>
      </w:r>
    </w:p>
    <w:p w:rsidR="00F839B3" w:rsidRDefault="00F839B3" w:rsidP="00F839B3">
      <w:pPr>
        <w:ind w:firstLine="709"/>
        <w:jc w:val="both"/>
        <w:rPr>
          <w:sz w:val="28"/>
          <w:szCs w:val="28"/>
        </w:rPr>
      </w:pPr>
      <w:r>
        <w:rPr>
          <w:sz w:val="28"/>
          <w:szCs w:val="28"/>
        </w:rPr>
        <w:t>"</w:t>
      </w:r>
      <w:r w:rsidRPr="000F4809">
        <w:rPr>
          <w:sz w:val="28"/>
          <w:szCs w:val="28"/>
        </w:rPr>
        <w:t xml:space="preserve">Расширение сети передачи данных </w:t>
      </w:r>
      <w:r w:rsidRPr="000F4809">
        <w:rPr>
          <w:sz w:val="28"/>
          <w:szCs w:val="28"/>
          <w:lang w:val="en-US"/>
        </w:rPr>
        <w:t>IP</w:t>
      </w:r>
      <w:r w:rsidRPr="000F4809">
        <w:rPr>
          <w:sz w:val="28"/>
          <w:szCs w:val="28"/>
        </w:rPr>
        <w:t>/</w:t>
      </w:r>
      <w:r w:rsidRPr="000F4809">
        <w:rPr>
          <w:sz w:val="28"/>
          <w:szCs w:val="28"/>
          <w:lang w:val="en-US"/>
        </w:rPr>
        <w:t>MPLS</w:t>
      </w:r>
      <w:r>
        <w:rPr>
          <w:sz w:val="28"/>
          <w:szCs w:val="28"/>
        </w:rPr>
        <w:t xml:space="preserve"> ОАО "</w:t>
      </w:r>
      <w:r w:rsidRPr="000F4809">
        <w:rPr>
          <w:sz w:val="28"/>
          <w:szCs w:val="28"/>
        </w:rPr>
        <w:t>Ростелеком</w:t>
      </w:r>
      <w:r>
        <w:rPr>
          <w:sz w:val="28"/>
          <w:szCs w:val="28"/>
        </w:rPr>
        <w:t>" в 2010 году</w:t>
      </w:r>
      <w:r w:rsidRPr="000F4809">
        <w:rPr>
          <w:sz w:val="28"/>
          <w:szCs w:val="28"/>
        </w:rPr>
        <w:t xml:space="preserve"> (в части транспортной сети), 2 этап, 2 очередь</w:t>
      </w:r>
      <w:r>
        <w:rPr>
          <w:sz w:val="28"/>
          <w:szCs w:val="28"/>
        </w:rPr>
        <w:t>";</w:t>
      </w:r>
    </w:p>
    <w:p w:rsidR="00F839B3" w:rsidRDefault="00F839B3" w:rsidP="00F839B3">
      <w:pPr>
        <w:ind w:firstLine="709"/>
        <w:jc w:val="both"/>
        <w:rPr>
          <w:sz w:val="28"/>
          <w:szCs w:val="28"/>
        </w:rPr>
      </w:pPr>
      <w:r>
        <w:rPr>
          <w:sz w:val="28"/>
          <w:szCs w:val="28"/>
        </w:rPr>
        <w:t>"</w:t>
      </w:r>
      <w:r w:rsidRPr="000F4809">
        <w:rPr>
          <w:sz w:val="28"/>
          <w:szCs w:val="28"/>
        </w:rPr>
        <w:t xml:space="preserve">Расширение сети передачи данных </w:t>
      </w:r>
      <w:r w:rsidRPr="000F4809">
        <w:rPr>
          <w:sz w:val="28"/>
          <w:szCs w:val="28"/>
          <w:lang w:val="en-US"/>
        </w:rPr>
        <w:t>IP</w:t>
      </w:r>
      <w:r w:rsidRPr="000F4809">
        <w:rPr>
          <w:sz w:val="28"/>
          <w:szCs w:val="28"/>
        </w:rPr>
        <w:t>/</w:t>
      </w:r>
      <w:r w:rsidRPr="000F4809">
        <w:rPr>
          <w:sz w:val="28"/>
          <w:szCs w:val="28"/>
          <w:lang w:val="en-US"/>
        </w:rPr>
        <w:t>MPLS</w:t>
      </w:r>
      <w:r>
        <w:rPr>
          <w:sz w:val="28"/>
          <w:szCs w:val="28"/>
        </w:rPr>
        <w:t xml:space="preserve"> ОАО "</w:t>
      </w:r>
      <w:r w:rsidRPr="000F4809">
        <w:rPr>
          <w:sz w:val="28"/>
          <w:szCs w:val="28"/>
        </w:rPr>
        <w:t>Ростелеком</w:t>
      </w:r>
      <w:r>
        <w:rPr>
          <w:sz w:val="28"/>
          <w:szCs w:val="28"/>
        </w:rPr>
        <w:t>"</w:t>
      </w:r>
      <w:r w:rsidRPr="000F4809">
        <w:rPr>
          <w:sz w:val="28"/>
          <w:szCs w:val="28"/>
        </w:rPr>
        <w:t xml:space="preserve"> в 2010 году (в части транспортной сети). Этап 5, 1-й пусковой комплекс</w:t>
      </w:r>
      <w:r>
        <w:rPr>
          <w:sz w:val="28"/>
          <w:szCs w:val="28"/>
        </w:rPr>
        <w:t>";</w:t>
      </w:r>
    </w:p>
    <w:p w:rsidR="00F839B3" w:rsidRPr="00F839B3" w:rsidRDefault="00F839B3" w:rsidP="00F839B3">
      <w:pPr>
        <w:ind w:firstLine="709"/>
        <w:jc w:val="both"/>
        <w:rPr>
          <w:bCs/>
          <w:sz w:val="28"/>
          <w:szCs w:val="28"/>
        </w:rPr>
      </w:pPr>
      <w:r>
        <w:rPr>
          <w:sz w:val="28"/>
          <w:szCs w:val="28"/>
        </w:rPr>
        <w:t>"</w:t>
      </w:r>
      <w:r w:rsidRPr="00427EDE">
        <w:rPr>
          <w:sz w:val="28"/>
          <w:szCs w:val="28"/>
        </w:rPr>
        <w:t>Модернизация сети для пропуска сигнального трафика операторов СПРС</w:t>
      </w:r>
      <w:r>
        <w:rPr>
          <w:sz w:val="28"/>
          <w:szCs w:val="28"/>
        </w:rPr>
        <w:t>".</w:t>
      </w:r>
    </w:p>
    <w:p w:rsidR="00E0589E" w:rsidRPr="00A11D78" w:rsidRDefault="00E0589E" w:rsidP="00F839B3">
      <w:pPr>
        <w:pStyle w:val="Style9"/>
        <w:widowControl/>
        <w:tabs>
          <w:tab w:val="left" w:pos="1286"/>
        </w:tabs>
        <w:spacing w:line="317" w:lineRule="exact"/>
        <w:ind w:right="24" w:firstLine="709"/>
        <w:rPr>
          <w:bCs/>
          <w:color w:val="FF0000"/>
          <w:sz w:val="28"/>
          <w:szCs w:val="28"/>
        </w:rPr>
      </w:pPr>
    </w:p>
    <w:p w:rsidR="00987B40" w:rsidRPr="00DC5AA0" w:rsidRDefault="00987B40" w:rsidP="00987B40">
      <w:pPr>
        <w:pStyle w:val="Style9"/>
        <w:widowControl/>
        <w:tabs>
          <w:tab w:val="left" w:pos="1286"/>
        </w:tabs>
        <w:spacing w:line="317" w:lineRule="exact"/>
        <w:ind w:right="24" w:firstLine="709"/>
        <w:rPr>
          <w:sz w:val="28"/>
          <w:szCs w:val="28"/>
        </w:rPr>
      </w:pPr>
      <w:r w:rsidRPr="00DC5AA0">
        <w:rPr>
          <w:b/>
          <w:bCs/>
          <w:i/>
          <w:iCs/>
          <w:sz w:val="28"/>
          <w:szCs w:val="28"/>
        </w:rPr>
        <w:t>Ведение Публичного реестра населенных пунктов с указанием доступных видов связи</w:t>
      </w:r>
    </w:p>
    <w:p w:rsidR="00987B40" w:rsidRPr="00DC5AA0" w:rsidRDefault="00987B40" w:rsidP="00987B40">
      <w:pPr>
        <w:jc w:val="center"/>
        <w:rPr>
          <w:sz w:val="28"/>
          <w:szCs w:val="28"/>
        </w:rPr>
      </w:pPr>
    </w:p>
    <w:p w:rsidR="00EF7666" w:rsidRPr="00A11D78" w:rsidRDefault="00987B40" w:rsidP="00987B40">
      <w:pPr>
        <w:pStyle w:val="Style9"/>
        <w:widowControl/>
        <w:tabs>
          <w:tab w:val="left" w:pos="1286"/>
        </w:tabs>
        <w:spacing w:line="317" w:lineRule="exact"/>
        <w:ind w:right="24" w:firstLine="709"/>
        <w:rPr>
          <w:bCs/>
          <w:color w:val="FF0000"/>
          <w:sz w:val="28"/>
          <w:szCs w:val="28"/>
        </w:rPr>
      </w:pPr>
      <w:r w:rsidRPr="00DC5AA0">
        <w:rPr>
          <w:sz w:val="28"/>
          <w:szCs w:val="28"/>
        </w:rPr>
        <w:t xml:space="preserve">В соответствии с приказом по Управлению от 06.07.2012 № 140-од  «Об организации работы по сбору информации и вводу в Единую информационную систему Роскомнадзора данных для Публичного реестра населенных пунктов Москвы и Московской области с </w:t>
      </w:r>
      <w:r w:rsidR="00D32779">
        <w:rPr>
          <w:sz w:val="28"/>
          <w:szCs w:val="28"/>
        </w:rPr>
        <w:t>указанием доступных видов связи"</w:t>
      </w:r>
      <w:r w:rsidRPr="00DC5AA0">
        <w:rPr>
          <w:sz w:val="28"/>
          <w:szCs w:val="28"/>
        </w:rPr>
        <w:t xml:space="preserve"> </w:t>
      </w:r>
      <w:r w:rsidR="00D32779">
        <w:rPr>
          <w:sz w:val="28"/>
          <w:szCs w:val="28"/>
        </w:rPr>
        <w:t>в</w:t>
      </w:r>
      <w:r w:rsidRPr="00DC5AA0">
        <w:rPr>
          <w:sz w:val="28"/>
          <w:szCs w:val="28"/>
        </w:rPr>
        <w:t xml:space="preserve"> ноябре 2012 года данная работа была завершена. По Московскому региону в реестр внесено </w:t>
      </w:r>
      <w:r w:rsidRPr="00987B40">
        <w:rPr>
          <w:b/>
          <w:sz w:val="28"/>
          <w:szCs w:val="28"/>
        </w:rPr>
        <w:t>8111</w:t>
      </w:r>
      <w:r w:rsidRPr="00DC5AA0">
        <w:rPr>
          <w:sz w:val="28"/>
          <w:szCs w:val="28"/>
        </w:rPr>
        <w:t xml:space="preserve"> населенных пунктов. «Публичный реестр инфраструктуры связи РФ» был размещен в Интернете для доступа и оценки населением (Народный контроль). В настоящее время Управлением рассматриваются сообщения, поступающие на сайт Публичного реестра от народных контролеров. По существу этих сообщений контролерам даются ответы</w:t>
      </w:r>
      <w:r>
        <w:rPr>
          <w:sz w:val="28"/>
          <w:szCs w:val="28"/>
        </w:rPr>
        <w:t>.</w:t>
      </w:r>
    </w:p>
    <w:p w:rsidR="00C316AE" w:rsidRDefault="00C316AE" w:rsidP="003622D7">
      <w:pPr>
        <w:pStyle w:val="Style9"/>
        <w:widowControl/>
        <w:tabs>
          <w:tab w:val="left" w:pos="1286"/>
        </w:tabs>
        <w:spacing w:line="317" w:lineRule="exact"/>
        <w:ind w:right="24" w:firstLine="709"/>
        <w:rPr>
          <w:b/>
          <w:bCs/>
          <w:color w:val="FF0000"/>
          <w:sz w:val="26"/>
          <w:szCs w:val="26"/>
        </w:rPr>
      </w:pPr>
    </w:p>
    <w:p w:rsidR="0070096F" w:rsidRDefault="0070096F" w:rsidP="003622D7">
      <w:pPr>
        <w:pStyle w:val="Style9"/>
        <w:widowControl/>
        <w:tabs>
          <w:tab w:val="left" w:pos="1286"/>
        </w:tabs>
        <w:spacing w:line="317" w:lineRule="exact"/>
        <w:ind w:right="24" w:firstLine="709"/>
        <w:rPr>
          <w:b/>
          <w:bCs/>
          <w:color w:val="FF0000"/>
          <w:sz w:val="26"/>
          <w:szCs w:val="26"/>
        </w:rPr>
      </w:pPr>
    </w:p>
    <w:p w:rsidR="00C316AE" w:rsidRPr="00B62FD1" w:rsidRDefault="00C316AE" w:rsidP="003622D7">
      <w:pPr>
        <w:pStyle w:val="Style9"/>
        <w:widowControl/>
        <w:tabs>
          <w:tab w:val="left" w:pos="1286"/>
        </w:tabs>
        <w:spacing w:line="317" w:lineRule="exact"/>
        <w:ind w:right="24" w:firstLine="709"/>
        <w:rPr>
          <w:b/>
          <w:bCs/>
          <w:sz w:val="26"/>
          <w:szCs w:val="26"/>
        </w:rPr>
      </w:pPr>
      <w:bookmarkStart w:id="21" w:name="РеестрСМИ"/>
      <w:bookmarkEnd w:id="21"/>
      <w:r w:rsidRPr="00B62FD1">
        <w:rPr>
          <w:b/>
          <w:bCs/>
          <w:sz w:val="26"/>
          <w:szCs w:val="26"/>
        </w:rPr>
        <w:t>I.IV. ОКАЗАНИЕ ГОСУДАРСТВЕННЫХ УСЛУГ. ДЕЯТЕЛЬНОСТЬ ПО ВЕДЕНИЮ РЕЕСТРОВ В СФЕРЕ МАССОВЫХ КОММУНИКАЦИЙ</w:t>
      </w:r>
    </w:p>
    <w:p w:rsidR="00C316AE" w:rsidRPr="00B62FD1" w:rsidRDefault="00C316AE" w:rsidP="003622D7">
      <w:pPr>
        <w:pStyle w:val="Style9"/>
        <w:widowControl/>
        <w:tabs>
          <w:tab w:val="left" w:pos="1286"/>
        </w:tabs>
        <w:spacing w:line="317" w:lineRule="exact"/>
        <w:ind w:right="24" w:firstLine="709"/>
        <w:rPr>
          <w:b/>
          <w:bCs/>
          <w:sz w:val="26"/>
          <w:szCs w:val="26"/>
        </w:rPr>
      </w:pPr>
    </w:p>
    <w:p w:rsidR="00C316AE" w:rsidRPr="00B62FD1" w:rsidRDefault="00C316AE" w:rsidP="003622D7">
      <w:pPr>
        <w:pStyle w:val="Style9"/>
        <w:widowControl/>
        <w:tabs>
          <w:tab w:val="left" w:pos="1286"/>
        </w:tabs>
        <w:spacing w:line="317" w:lineRule="exact"/>
        <w:ind w:right="24" w:firstLine="709"/>
        <w:rPr>
          <w:b/>
          <w:bCs/>
          <w:sz w:val="26"/>
          <w:szCs w:val="26"/>
        </w:rPr>
      </w:pPr>
    </w:p>
    <w:p w:rsidR="004F71E5" w:rsidRPr="00B62FD1" w:rsidRDefault="004F71E5" w:rsidP="005C3E03">
      <w:pPr>
        <w:pStyle w:val="Style9"/>
        <w:widowControl/>
        <w:tabs>
          <w:tab w:val="left" w:pos="1286"/>
        </w:tabs>
        <w:spacing w:line="317" w:lineRule="exact"/>
        <w:ind w:right="24" w:firstLine="709"/>
        <w:outlineLvl w:val="0"/>
        <w:rPr>
          <w:b/>
          <w:i/>
          <w:sz w:val="28"/>
          <w:szCs w:val="28"/>
        </w:rPr>
      </w:pPr>
      <w:r w:rsidRPr="00B62FD1">
        <w:rPr>
          <w:b/>
          <w:i/>
          <w:sz w:val="28"/>
          <w:szCs w:val="28"/>
        </w:rPr>
        <w:t>Деятельность по ведению реестра СМИ</w:t>
      </w:r>
    </w:p>
    <w:p w:rsidR="004F71E5" w:rsidRPr="00B62FD1" w:rsidRDefault="004F71E5" w:rsidP="008E09B9">
      <w:pPr>
        <w:ind w:firstLine="720"/>
        <w:jc w:val="both"/>
        <w:rPr>
          <w:sz w:val="28"/>
          <w:szCs w:val="28"/>
          <w:u w:val="single"/>
        </w:rPr>
      </w:pPr>
    </w:p>
    <w:p w:rsidR="008E09B9" w:rsidRPr="00B62FD1" w:rsidRDefault="00C758BB" w:rsidP="008E09B9">
      <w:pPr>
        <w:ind w:firstLine="720"/>
        <w:jc w:val="both"/>
        <w:rPr>
          <w:sz w:val="28"/>
          <w:szCs w:val="28"/>
        </w:rPr>
      </w:pPr>
      <w:r w:rsidRPr="00B62FD1">
        <w:rPr>
          <w:sz w:val="28"/>
          <w:szCs w:val="28"/>
          <w:u w:val="single"/>
        </w:rPr>
        <w:t xml:space="preserve">За </w:t>
      </w:r>
      <w:r w:rsidR="00987B40" w:rsidRPr="00B62FD1">
        <w:rPr>
          <w:sz w:val="28"/>
          <w:szCs w:val="28"/>
          <w:u w:val="single"/>
        </w:rPr>
        <w:t>12</w:t>
      </w:r>
      <w:r w:rsidRPr="00B62FD1">
        <w:rPr>
          <w:sz w:val="28"/>
          <w:szCs w:val="28"/>
          <w:u w:val="single"/>
        </w:rPr>
        <w:t xml:space="preserve"> месяцев 2012 года</w:t>
      </w:r>
      <w:r w:rsidRPr="00B62FD1">
        <w:rPr>
          <w:sz w:val="28"/>
          <w:szCs w:val="28"/>
        </w:rPr>
        <w:t xml:space="preserve"> </w:t>
      </w:r>
      <w:r w:rsidR="008E09B9" w:rsidRPr="00B62FD1">
        <w:rPr>
          <w:sz w:val="28"/>
          <w:szCs w:val="28"/>
        </w:rPr>
        <w:t xml:space="preserve">Управлением зарегистрировано </w:t>
      </w:r>
      <w:r w:rsidR="00EA64E8" w:rsidRPr="00B62FD1">
        <w:rPr>
          <w:b/>
          <w:sz w:val="28"/>
          <w:szCs w:val="28"/>
        </w:rPr>
        <w:t>396</w:t>
      </w:r>
      <w:r w:rsidR="008E09B9" w:rsidRPr="00B62FD1">
        <w:rPr>
          <w:sz w:val="28"/>
          <w:szCs w:val="28"/>
        </w:rPr>
        <w:t xml:space="preserve"> СМИ, из них:</w:t>
      </w:r>
    </w:p>
    <w:p w:rsidR="008E09B9" w:rsidRPr="00B62FD1" w:rsidRDefault="00664E2A" w:rsidP="008E09B9">
      <w:pPr>
        <w:ind w:firstLine="720"/>
        <w:jc w:val="both"/>
        <w:rPr>
          <w:sz w:val="28"/>
          <w:szCs w:val="28"/>
        </w:rPr>
      </w:pPr>
      <w:r>
        <w:rPr>
          <w:sz w:val="28"/>
          <w:szCs w:val="28"/>
        </w:rPr>
        <w:t>- печатных СМИ -</w:t>
      </w:r>
      <w:r w:rsidR="008E09B9" w:rsidRPr="00B62FD1">
        <w:rPr>
          <w:sz w:val="28"/>
          <w:szCs w:val="28"/>
        </w:rPr>
        <w:t xml:space="preserve"> </w:t>
      </w:r>
      <w:r w:rsidR="00B62FD1" w:rsidRPr="00B62FD1">
        <w:rPr>
          <w:b/>
          <w:sz w:val="28"/>
          <w:szCs w:val="28"/>
        </w:rPr>
        <w:t>322</w:t>
      </w:r>
      <w:r w:rsidR="008E09B9" w:rsidRPr="00B62FD1">
        <w:rPr>
          <w:sz w:val="28"/>
          <w:szCs w:val="28"/>
        </w:rPr>
        <w:t>;</w:t>
      </w:r>
    </w:p>
    <w:p w:rsidR="008E09B9" w:rsidRPr="00B62FD1" w:rsidRDefault="00664E2A" w:rsidP="008E09B9">
      <w:pPr>
        <w:ind w:firstLine="720"/>
        <w:jc w:val="both"/>
        <w:rPr>
          <w:sz w:val="28"/>
          <w:szCs w:val="28"/>
        </w:rPr>
      </w:pPr>
      <w:r>
        <w:rPr>
          <w:sz w:val="28"/>
          <w:szCs w:val="28"/>
        </w:rPr>
        <w:t>-</w:t>
      </w:r>
      <w:r w:rsidR="008E09B9" w:rsidRPr="00B62FD1">
        <w:rPr>
          <w:sz w:val="28"/>
          <w:szCs w:val="28"/>
        </w:rPr>
        <w:t xml:space="preserve"> электронных СМИ </w:t>
      </w:r>
      <w:r>
        <w:rPr>
          <w:sz w:val="28"/>
          <w:szCs w:val="28"/>
        </w:rPr>
        <w:t>-</w:t>
      </w:r>
      <w:r w:rsidR="008E09B9" w:rsidRPr="00B62FD1">
        <w:rPr>
          <w:sz w:val="28"/>
          <w:szCs w:val="28"/>
        </w:rPr>
        <w:t xml:space="preserve"> </w:t>
      </w:r>
      <w:r w:rsidRPr="00664E2A">
        <w:rPr>
          <w:b/>
          <w:sz w:val="28"/>
          <w:szCs w:val="28"/>
        </w:rPr>
        <w:t>0</w:t>
      </w:r>
      <w:r w:rsidR="008E09B9" w:rsidRPr="00B62FD1">
        <w:rPr>
          <w:sz w:val="28"/>
          <w:szCs w:val="28"/>
        </w:rPr>
        <w:t>;</w:t>
      </w:r>
    </w:p>
    <w:p w:rsidR="008E09B9" w:rsidRDefault="00664E2A" w:rsidP="008E09B9">
      <w:pPr>
        <w:ind w:firstLine="720"/>
        <w:jc w:val="both"/>
        <w:rPr>
          <w:sz w:val="28"/>
          <w:szCs w:val="28"/>
        </w:rPr>
      </w:pPr>
      <w:r>
        <w:rPr>
          <w:sz w:val="28"/>
          <w:szCs w:val="28"/>
        </w:rPr>
        <w:t xml:space="preserve">- </w:t>
      </w:r>
      <w:r w:rsidR="008E09B9" w:rsidRPr="00B62FD1">
        <w:rPr>
          <w:sz w:val="28"/>
          <w:szCs w:val="28"/>
        </w:rPr>
        <w:t xml:space="preserve">информационных агентств </w:t>
      </w:r>
      <w:r>
        <w:rPr>
          <w:sz w:val="28"/>
          <w:szCs w:val="28"/>
        </w:rPr>
        <w:t>-</w:t>
      </w:r>
      <w:r w:rsidR="008E09B9" w:rsidRPr="00B62FD1">
        <w:rPr>
          <w:sz w:val="28"/>
          <w:szCs w:val="28"/>
        </w:rPr>
        <w:t xml:space="preserve"> </w:t>
      </w:r>
      <w:r w:rsidR="00B62FD1">
        <w:rPr>
          <w:b/>
          <w:sz w:val="28"/>
          <w:szCs w:val="28"/>
        </w:rPr>
        <w:t>1</w:t>
      </w:r>
      <w:r>
        <w:rPr>
          <w:sz w:val="28"/>
          <w:szCs w:val="28"/>
        </w:rPr>
        <w:t>;</w:t>
      </w:r>
    </w:p>
    <w:p w:rsidR="00664E2A" w:rsidRDefault="00664E2A" w:rsidP="008E09B9">
      <w:pPr>
        <w:ind w:firstLine="720"/>
        <w:jc w:val="both"/>
        <w:rPr>
          <w:sz w:val="28"/>
          <w:szCs w:val="28"/>
        </w:rPr>
      </w:pPr>
      <w:r>
        <w:rPr>
          <w:sz w:val="28"/>
          <w:szCs w:val="28"/>
        </w:rPr>
        <w:t xml:space="preserve">- телеканалов - </w:t>
      </w:r>
      <w:r w:rsidRPr="00664E2A">
        <w:rPr>
          <w:b/>
          <w:sz w:val="28"/>
          <w:szCs w:val="28"/>
        </w:rPr>
        <w:t>41</w:t>
      </w:r>
      <w:r>
        <w:rPr>
          <w:sz w:val="28"/>
          <w:szCs w:val="28"/>
        </w:rPr>
        <w:t>;</w:t>
      </w:r>
    </w:p>
    <w:p w:rsidR="00664E2A" w:rsidRDefault="00664E2A" w:rsidP="008E09B9">
      <w:pPr>
        <w:ind w:firstLine="720"/>
        <w:jc w:val="both"/>
        <w:rPr>
          <w:sz w:val="28"/>
          <w:szCs w:val="28"/>
        </w:rPr>
      </w:pPr>
      <w:r>
        <w:rPr>
          <w:sz w:val="28"/>
          <w:szCs w:val="28"/>
        </w:rPr>
        <w:t xml:space="preserve">- радиоканалов - </w:t>
      </w:r>
      <w:r w:rsidRPr="00664E2A">
        <w:rPr>
          <w:b/>
          <w:sz w:val="28"/>
          <w:szCs w:val="28"/>
        </w:rPr>
        <w:t>25</w:t>
      </w:r>
      <w:r>
        <w:rPr>
          <w:sz w:val="28"/>
          <w:szCs w:val="28"/>
        </w:rPr>
        <w:t>;</w:t>
      </w:r>
    </w:p>
    <w:p w:rsidR="00664E2A" w:rsidRDefault="00664E2A" w:rsidP="008E09B9">
      <w:pPr>
        <w:ind w:firstLine="720"/>
        <w:jc w:val="both"/>
        <w:rPr>
          <w:sz w:val="28"/>
          <w:szCs w:val="28"/>
        </w:rPr>
      </w:pPr>
      <w:r>
        <w:rPr>
          <w:sz w:val="28"/>
          <w:szCs w:val="28"/>
        </w:rPr>
        <w:t xml:space="preserve">- телепрограмм - </w:t>
      </w:r>
      <w:r w:rsidRPr="00664E2A">
        <w:rPr>
          <w:b/>
          <w:sz w:val="28"/>
          <w:szCs w:val="28"/>
        </w:rPr>
        <w:t>3</w:t>
      </w:r>
      <w:r>
        <w:rPr>
          <w:sz w:val="28"/>
          <w:szCs w:val="28"/>
        </w:rPr>
        <w:t>;</w:t>
      </w:r>
    </w:p>
    <w:p w:rsidR="00664E2A" w:rsidRDefault="00664E2A" w:rsidP="008E09B9">
      <w:pPr>
        <w:ind w:firstLine="720"/>
        <w:jc w:val="both"/>
        <w:rPr>
          <w:sz w:val="28"/>
          <w:szCs w:val="28"/>
        </w:rPr>
      </w:pPr>
      <w:r>
        <w:rPr>
          <w:sz w:val="28"/>
          <w:szCs w:val="28"/>
        </w:rPr>
        <w:t xml:space="preserve">- радиопрограмм - </w:t>
      </w:r>
      <w:r w:rsidRPr="00664E2A">
        <w:rPr>
          <w:b/>
          <w:sz w:val="28"/>
          <w:szCs w:val="28"/>
        </w:rPr>
        <w:t>4</w:t>
      </w:r>
      <w:r>
        <w:rPr>
          <w:sz w:val="28"/>
          <w:szCs w:val="28"/>
        </w:rPr>
        <w:t>.</w:t>
      </w:r>
    </w:p>
    <w:p w:rsidR="00814431" w:rsidRDefault="00814431" w:rsidP="00814431">
      <w:pPr>
        <w:ind w:firstLine="720"/>
        <w:jc w:val="both"/>
        <w:rPr>
          <w:sz w:val="28"/>
          <w:szCs w:val="28"/>
        </w:rPr>
      </w:pPr>
      <w:r w:rsidRPr="00B62FD1">
        <w:rPr>
          <w:sz w:val="28"/>
          <w:szCs w:val="28"/>
        </w:rPr>
        <w:lastRenderedPageBreak/>
        <w:t xml:space="preserve">Количество СМИ, прекративших деятельность – </w:t>
      </w:r>
      <w:r w:rsidRPr="00B62FD1">
        <w:rPr>
          <w:b/>
          <w:sz w:val="28"/>
          <w:szCs w:val="28"/>
        </w:rPr>
        <w:t>127</w:t>
      </w:r>
      <w:r w:rsidRPr="00B62FD1">
        <w:rPr>
          <w:sz w:val="28"/>
          <w:szCs w:val="28"/>
        </w:rPr>
        <w:t xml:space="preserve">, в том числе: по решению суда –  </w:t>
      </w:r>
      <w:r w:rsidRPr="00B62FD1">
        <w:rPr>
          <w:b/>
          <w:sz w:val="28"/>
          <w:szCs w:val="28"/>
        </w:rPr>
        <w:t>60</w:t>
      </w:r>
      <w:r>
        <w:rPr>
          <w:sz w:val="28"/>
          <w:szCs w:val="28"/>
        </w:rPr>
        <w:t>,</w:t>
      </w:r>
      <w:r w:rsidRPr="00B62FD1">
        <w:rPr>
          <w:sz w:val="28"/>
          <w:szCs w:val="28"/>
        </w:rPr>
        <w:t xml:space="preserve"> по решению учредителя –  </w:t>
      </w:r>
      <w:r w:rsidRPr="00B62FD1">
        <w:rPr>
          <w:b/>
          <w:sz w:val="28"/>
          <w:szCs w:val="28"/>
        </w:rPr>
        <w:t>67</w:t>
      </w:r>
      <w:r w:rsidRPr="00B62FD1">
        <w:rPr>
          <w:sz w:val="28"/>
          <w:szCs w:val="28"/>
        </w:rPr>
        <w:t>.</w:t>
      </w:r>
    </w:p>
    <w:p w:rsidR="00664E2A" w:rsidRPr="00814431" w:rsidRDefault="00664E2A" w:rsidP="008E09B9">
      <w:pPr>
        <w:ind w:firstLine="720"/>
        <w:jc w:val="both"/>
        <w:rPr>
          <w:sz w:val="28"/>
          <w:szCs w:val="28"/>
        </w:rPr>
      </w:pPr>
      <w:r>
        <w:rPr>
          <w:sz w:val="28"/>
          <w:szCs w:val="28"/>
        </w:rPr>
        <w:t xml:space="preserve">Наибольшая доля </w:t>
      </w:r>
      <w:r w:rsidR="0078013F">
        <w:rPr>
          <w:sz w:val="28"/>
          <w:szCs w:val="28"/>
        </w:rPr>
        <w:t>зарегистрированных СМИ приходит</w:t>
      </w:r>
      <w:r>
        <w:rPr>
          <w:sz w:val="28"/>
          <w:szCs w:val="28"/>
        </w:rPr>
        <w:t>ся на печатные СМИ (</w:t>
      </w:r>
      <w:r w:rsidRPr="00664E2A">
        <w:rPr>
          <w:b/>
          <w:sz w:val="28"/>
          <w:szCs w:val="28"/>
        </w:rPr>
        <w:t>81,31%</w:t>
      </w:r>
      <w:r>
        <w:rPr>
          <w:sz w:val="28"/>
          <w:szCs w:val="28"/>
        </w:rPr>
        <w:t xml:space="preserve">). Если сравнить количество зарегистрированных Управлением СМИ в динамике 3 лет, то можно увидеть </w:t>
      </w:r>
      <w:r w:rsidR="00814431">
        <w:rPr>
          <w:sz w:val="28"/>
          <w:szCs w:val="28"/>
        </w:rPr>
        <w:t xml:space="preserve">спад в 2011 году, зато в 2012 году довольно уверенный подъем количества зарегистрированных СМИ: на </w:t>
      </w:r>
      <w:r w:rsidR="00814431" w:rsidRPr="00814431">
        <w:rPr>
          <w:b/>
          <w:sz w:val="28"/>
          <w:szCs w:val="28"/>
        </w:rPr>
        <w:t>5,88%</w:t>
      </w:r>
      <w:r w:rsidR="00814431">
        <w:rPr>
          <w:sz w:val="28"/>
          <w:szCs w:val="28"/>
        </w:rPr>
        <w:t xml:space="preserve"> в сравнении с 2010 годом, на </w:t>
      </w:r>
      <w:r w:rsidR="00814431" w:rsidRPr="00814431">
        <w:rPr>
          <w:b/>
          <w:sz w:val="28"/>
          <w:szCs w:val="28"/>
        </w:rPr>
        <w:t>32%</w:t>
      </w:r>
      <w:r w:rsidR="00814431">
        <w:rPr>
          <w:sz w:val="28"/>
          <w:szCs w:val="28"/>
        </w:rPr>
        <w:t xml:space="preserve"> в сравнении с 2011 годом. В 2013 году прогнозируется продолжение увеличения количества зарегистрированных </w:t>
      </w:r>
      <w:r w:rsidR="00814431" w:rsidRPr="00814431">
        <w:rPr>
          <w:sz w:val="28"/>
          <w:szCs w:val="28"/>
        </w:rPr>
        <w:t>Управлением СМИ.</w:t>
      </w:r>
    </w:p>
    <w:p w:rsidR="008E09B9" w:rsidRPr="00814431" w:rsidRDefault="008E09B9" w:rsidP="003622D7">
      <w:pPr>
        <w:pStyle w:val="Style9"/>
        <w:widowControl/>
        <w:tabs>
          <w:tab w:val="left" w:pos="1286"/>
        </w:tabs>
        <w:spacing w:line="317" w:lineRule="exact"/>
        <w:ind w:right="24" w:firstLine="709"/>
        <w:rPr>
          <w:b/>
          <w:bCs/>
          <w:sz w:val="26"/>
          <w:szCs w:val="26"/>
        </w:rPr>
      </w:pPr>
    </w:p>
    <w:p w:rsidR="008E09B9" w:rsidRPr="00814431" w:rsidRDefault="004F71E5" w:rsidP="00664E2A">
      <w:pPr>
        <w:pStyle w:val="Style9"/>
        <w:widowControl/>
        <w:tabs>
          <w:tab w:val="left" w:pos="1286"/>
        </w:tabs>
        <w:spacing w:line="317" w:lineRule="exact"/>
        <w:ind w:right="24" w:firstLine="709"/>
        <w:rPr>
          <w:b/>
          <w:i/>
          <w:sz w:val="28"/>
          <w:szCs w:val="28"/>
        </w:rPr>
      </w:pPr>
      <w:r w:rsidRPr="00814431">
        <w:rPr>
          <w:b/>
          <w:i/>
          <w:sz w:val="28"/>
          <w:szCs w:val="28"/>
        </w:rPr>
        <w:t>Деятельность по ведению реестра плательщиков страховых взносов в государственные внебюджетные фонды</w:t>
      </w:r>
    </w:p>
    <w:p w:rsidR="004F71E5" w:rsidRPr="00814431" w:rsidRDefault="004F71E5" w:rsidP="00664E2A">
      <w:pPr>
        <w:pStyle w:val="Style9"/>
        <w:widowControl/>
        <w:tabs>
          <w:tab w:val="left" w:pos="1286"/>
        </w:tabs>
        <w:spacing w:line="317" w:lineRule="exact"/>
        <w:ind w:right="24" w:firstLine="709"/>
        <w:rPr>
          <w:b/>
          <w:bCs/>
          <w:sz w:val="26"/>
          <w:szCs w:val="26"/>
        </w:rPr>
      </w:pPr>
    </w:p>
    <w:p w:rsidR="00B62FD1" w:rsidRPr="00664E2A" w:rsidRDefault="00B62FD1" w:rsidP="00664E2A">
      <w:pPr>
        <w:pStyle w:val="a4"/>
        <w:ind w:firstLine="709"/>
        <w:jc w:val="both"/>
        <w:rPr>
          <w:sz w:val="28"/>
          <w:szCs w:val="28"/>
        </w:rPr>
      </w:pPr>
      <w:r w:rsidRPr="00814431">
        <w:rPr>
          <w:sz w:val="28"/>
          <w:szCs w:val="28"/>
        </w:rPr>
        <w:t>За отчётный период Управлением принято и рассмотрено 284 комплекта документов на подтверждение полномочий плательщиков страховых взносов в государственные внебюджетные фонды по производству, выпуску в свет и (или) изданию</w:t>
      </w:r>
      <w:r w:rsidRPr="00664E2A">
        <w:rPr>
          <w:sz w:val="28"/>
          <w:szCs w:val="28"/>
        </w:rPr>
        <w:t xml:space="preserve"> печатных средств массовой информации, в том числе 62 заявления в 4 квартале. По сравнению с 2011 годом количество заявлений на первичное внесение в реестр в текущем году уменьшилось на </w:t>
      </w:r>
      <w:r w:rsidRPr="00814431">
        <w:rPr>
          <w:b/>
          <w:sz w:val="28"/>
          <w:szCs w:val="28"/>
        </w:rPr>
        <w:t>70%</w:t>
      </w:r>
      <w:r w:rsidRPr="00664E2A">
        <w:rPr>
          <w:sz w:val="28"/>
          <w:szCs w:val="28"/>
        </w:rPr>
        <w:t xml:space="preserve"> (с 957 до 284 комплектов).</w:t>
      </w:r>
    </w:p>
    <w:p w:rsidR="00B62FD1" w:rsidRPr="00664E2A" w:rsidRDefault="00B62FD1" w:rsidP="00664E2A">
      <w:pPr>
        <w:pStyle w:val="a4"/>
        <w:tabs>
          <w:tab w:val="clear" w:pos="4677"/>
          <w:tab w:val="clear" w:pos="9355"/>
          <w:tab w:val="left" w:pos="960"/>
        </w:tabs>
        <w:ind w:firstLine="709"/>
        <w:jc w:val="both"/>
        <w:rPr>
          <w:sz w:val="28"/>
          <w:szCs w:val="28"/>
        </w:rPr>
      </w:pPr>
      <w:r w:rsidRPr="00664E2A">
        <w:rPr>
          <w:sz w:val="28"/>
          <w:szCs w:val="28"/>
        </w:rPr>
        <w:t>В результате рассмотрения заявлений 7 плательщикам было отказано во внесении в реестр: 3 – по причине непредставления полного комплекта документов, 3 – по причине предоставления недостоверных сведений, содержащихся в документах, 1 - по причине осуществления производства, выпуска в свет и (или) издания средства массовой информации, которое специализируется на сообщениях и материалах рекламного характера.</w:t>
      </w:r>
    </w:p>
    <w:p w:rsidR="00B62FD1" w:rsidRPr="00664E2A" w:rsidRDefault="00B62FD1" w:rsidP="00664E2A">
      <w:pPr>
        <w:pStyle w:val="a4"/>
        <w:tabs>
          <w:tab w:val="clear" w:pos="4677"/>
          <w:tab w:val="clear" w:pos="9355"/>
          <w:tab w:val="left" w:pos="960"/>
        </w:tabs>
        <w:ind w:firstLine="709"/>
        <w:jc w:val="both"/>
        <w:rPr>
          <w:sz w:val="28"/>
          <w:szCs w:val="28"/>
        </w:rPr>
      </w:pPr>
      <w:r w:rsidRPr="00664E2A">
        <w:rPr>
          <w:sz w:val="28"/>
          <w:szCs w:val="28"/>
        </w:rPr>
        <w:t>В связи с изменениями в выпускаемых средствах массовой информации, а именно:</w:t>
      </w:r>
    </w:p>
    <w:p w:rsidR="00B62FD1" w:rsidRPr="00664E2A" w:rsidRDefault="00C323F0" w:rsidP="00664E2A">
      <w:pPr>
        <w:pStyle w:val="a4"/>
        <w:tabs>
          <w:tab w:val="clear" w:pos="4677"/>
          <w:tab w:val="clear" w:pos="9355"/>
          <w:tab w:val="left" w:pos="960"/>
        </w:tabs>
        <w:ind w:firstLine="709"/>
        <w:jc w:val="both"/>
        <w:rPr>
          <w:sz w:val="28"/>
          <w:szCs w:val="28"/>
        </w:rPr>
      </w:pPr>
      <w:r>
        <w:rPr>
          <w:sz w:val="28"/>
          <w:szCs w:val="28"/>
        </w:rPr>
        <w:t>- регистрация;</w:t>
      </w:r>
      <w:r w:rsidR="00B62FD1" w:rsidRPr="00664E2A">
        <w:rPr>
          <w:sz w:val="28"/>
          <w:szCs w:val="28"/>
        </w:rPr>
        <w:t xml:space="preserve"> </w:t>
      </w:r>
    </w:p>
    <w:p w:rsidR="00B62FD1" w:rsidRPr="00664E2A" w:rsidRDefault="00C323F0" w:rsidP="00664E2A">
      <w:pPr>
        <w:pStyle w:val="a4"/>
        <w:tabs>
          <w:tab w:val="clear" w:pos="4677"/>
          <w:tab w:val="clear" w:pos="9355"/>
          <w:tab w:val="left" w:pos="960"/>
        </w:tabs>
        <w:ind w:firstLine="709"/>
        <w:jc w:val="both"/>
        <w:rPr>
          <w:sz w:val="28"/>
          <w:szCs w:val="28"/>
        </w:rPr>
      </w:pPr>
      <w:r>
        <w:rPr>
          <w:sz w:val="28"/>
          <w:szCs w:val="28"/>
        </w:rPr>
        <w:t>- перерегистрация;</w:t>
      </w:r>
      <w:r w:rsidR="00B62FD1" w:rsidRPr="00664E2A">
        <w:rPr>
          <w:sz w:val="28"/>
          <w:szCs w:val="28"/>
        </w:rPr>
        <w:t xml:space="preserve"> </w:t>
      </w:r>
    </w:p>
    <w:p w:rsidR="00B62FD1" w:rsidRPr="00664E2A" w:rsidRDefault="00B62FD1" w:rsidP="00664E2A">
      <w:pPr>
        <w:pStyle w:val="a4"/>
        <w:tabs>
          <w:tab w:val="clear" w:pos="4677"/>
          <w:tab w:val="clear" w:pos="9355"/>
          <w:tab w:val="left" w:pos="960"/>
        </w:tabs>
        <w:ind w:firstLine="709"/>
        <w:jc w:val="both"/>
        <w:rPr>
          <w:sz w:val="28"/>
          <w:szCs w:val="28"/>
        </w:rPr>
      </w:pPr>
      <w:r w:rsidRPr="00664E2A">
        <w:rPr>
          <w:sz w:val="28"/>
          <w:szCs w:val="28"/>
        </w:rPr>
        <w:t>- внесени</w:t>
      </w:r>
      <w:r w:rsidR="00C323F0">
        <w:rPr>
          <w:sz w:val="28"/>
          <w:szCs w:val="28"/>
        </w:rPr>
        <w:t>е изменений в свидетельство СМИ;</w:t>
      </w:r>
      <w:r w:rsidRPr="00664E2A">
        <w:rPr>
          <w:sz w:val="28"/>
          <w:szCs w:val="28"/>
        </w:rPr>
        <w:t xml:space="preserve"> </w:t>
      </w:r>
    </w:p>
    <w:p w:rsidR="00B62FD1" w:rsidRPr="00664E2A" w:rsidRDefault="00C323F0" w:rsidP="00664E2A">
      <w:pPr>
        <w:pStyle w:val="a4"/>
        <w:tabs>
          <w:tab w:val="clear" w:pos="4677"/>
          <w:tab w:val="clear" w:pos="9355"/>
          <w:tab w:val="left" w:pos="960"/>
        </w:tabs>
        <w:ind w:firstLine="709"/>
        <w:jc w:val="both"/>
        <w:rPr>
          <w:sz w:val="28"/>
          <w:szCs w:val="28"/>
        </w:rPr>
      </w:pPr>
      <w:r>
        <w:rPr>
          <w:sz w:val="28"/>
          <w:szCs w:val="28"/>
        </w:rPr>
        <w:t>- прекращение деятельности СМИ;</w:t>
      </w:r>
    </w:p>
    <w:p w:rsidR="00B62FD1" w:rsidRPr="00664E2A" w:rsidRDefault="00B62FD1" w:rsidP="00664E2A">
      <w:pPr>
        <w:pStyle w:val="a4"/>
        <w:tabs>
          <w:tab w:val="clear" w:pos="4677"/>
          <w:tab w:val="clear" w:pos="9355"/>
          <w:tab w:val="left" w:pos="960"/>
        </w:tabs>
        <w:ind w:firstLine="709"/>
        <w:jc w:val="both"/>
        <w:rPr>
          <w:sz w:val="28"/>
          <w:szCs w:val="28"/>
        </w:rPr>
      </w:pPr>
      <w:r w:rsidRPr="00664E2A">
        <w:rPr>
          <w:sz w:val="28"/>
          <w:szCs w:val="28"/>
        </w:rPr>
        <w:t>- изменение адреса местонахождения плательщика</w:t>
      </w:r>
      <w:r w:rsidR="00C323F0">
        <w:rPr>
          <w:sz w:val="28"/>
          <w:szCs w:val="28"/>
        </w:rPr>
        <w:t>;</w:t>
      </w:r>
    </w:p>
    <w:p w:rsidR="00B62FD1" w:rsidRPr="00664E2A" w:rsidRDefault="00B62FD1" w:rsidP="00664E2A">
      <w:pPr>
        <w:pStyle w:val="a4"/>
        <w:tabs>
          <w:tab w:val="clear" w:pos="4677"/>
          <w:tab w:val="clear" w:pos="9355"/>
          <w:tab w:val="left" w:pos="960"/>
        </w:tabs>
        <w:ind w:firstLine="709"/>
        <w:jc w:val="both"/>
        <w:rPr>
          <w:sz w:val="28"/>
          <w:szCs w:val="28"/>
        </w:rPr>
      </w:pPr>
      <w:r w:rsidRPr="00664E2A">
        <w:rPr>
          <w:sz w:val="28"/>
          <w:szCs w:val="28"/>
        </w:rPr>
        <w:t>- изменение сведений о плательщике (ИНН, наименование, номер в пенсионном фонде)</w:t>
      </w:r>
      <w:r w:rsidR="00C323F0">
        <w:rPr>
          <w:sz w:val="28"/>
          <w:szCs w:val="28"/>
        </w:rPr>
        <w:t>;</w:t>
      </w:r>
    </w:p>
    <w:p w:rsidR="00B62FD1" w:rsidRPr="00664E2A" w:rsidRDefault="00B62FD1" w:rsidP="00664E2A">
      <w:pPr>
        <w:pStyle w:val="a4"/>
        <w:tabs>
          <w:tab w:val="clear" w:pos="4677"/>
          <w:tab w:val="clear" w:pos="9355"/>
          <w:tab w:val="left" w:pos="960"/>
        </w:tabs>
        <w:ind w:firstLine="709"/>
        <w:jc w:val="both"/>
        <w:rPr>
          <w:sz w:val="28"/>
          <w:szCs w:val="28"/>
        </w:rPr>
      </w:pPr>
      <w:r w:rsidRPr="00664E2A">
        <w:rPr>
          <w:sz w:val="28"/>
          <w:szCs w:val="28"/>
        </w:rPr>
        <w:t>- расторжение договора на производство, выпуск в св</w:t>
      </w:r>
      <w:r w:rsidR="00C323F0">
        <w:rPr>
          <w:sz w:val="28"/>
          <w:szCs w:val="28"/>
        </w:rPr>
        <w:t>ет (в эфир) и (или) издание СМИ;</w:t>
      </w:r>
    </w:p>
    <w:p w:rsidR="00B62FD1" w:rsidRPr="00664E2A" w:rsidRDefault="00B62FD1" w:rsidP="00664E2A">
      <w:pPr>
        <w:pStyle w:val="a4"/>
        <w:tabs>
          <w:tab w:val="clear" w:pos="4677"/>
          <w:tab w:val="clear" w:pos="9355"/>
          <w:tab w:val="left" w:pos="960"/>
        </w:tabs>
        <w:ind w:firstLine="709"/>
        <w:jc w:val="both"/>
        <w:rPr>
          <w:sz w:val="28"/>
          <w:szCs w:val="28"/>
        </w:rPr>
      </w:pPr>
      <w:r w:rsidRPr="00664E2A">
        <w:rPr>
          <w:sz w:val="28"/>
          <w:szCs w:val="28"/>
        </w:rPr>
        <w:t>- заключение договора на производство, выпуск в свет (в эфир) и (или) издание СМИ</w:t>
      </w:r>
      <w:r w:rsidR="00664E2A" w:rsidRPr="00664E2A">
        <w:rPr>
          <w:sz w:val="28"/>
          <w:szCs w:val="28"/>
        </w:rPr>
        <w:t>.</w:t>
      </w:r>
    </w:p>
    <w:p w:rsidR="00B62FD1" w:rsidRPr="00664E2A" w:rsidRDefault="00664E2A" w:rsidP="00664E2A">
      <w:pPr>
        <w:pStyle w:val="a4"/>
        <w:tabs>
          <w:tab w:val="clear" w:pos="4677"/>
          <w:tab w:val="clear" w:pos="9355"/>
          <w:tab w:val="left" w:pos="960"/>
        </w:tabs>
        <w:ind w:firstLine="709"/>
        <w:jc w:val="both"/>
        <w:rPr>
          <w:sz w:val="28"/>
          <w:szCs w:val="28"/>
        </w:rPr>
      </w:pPr>
      <w:r w:rsidRPr="00664E2A">
        <w:rPr>
          <w:sz w:val="28"/>
          <w:szCs w:val="28"/>
        </w:rPr>
        <w:t>В</w:t>
      </w:r>
      <w:r w:rsidR="00B62FD1" w:rsidRPr="00664E2A">
        <w:rPr>
          <w:sz w:val="28"/>
          <w:szCs w:val="28"/>
        </w:rPr>
        <w:t xml:space="preserve"> Управление поступило </w:t>
      </w:r>
      <w:r w:rsidR="00B62FD1" w:rsidRPr="00814431">
        <w:rPr>
          <w:b/>
          <w:sz w:val="28"/>
          <w:szCs w:val="28"/>
        </w:rPr>
        <w:t>109</w:t>
      </w:r>
      <w:r w:rsidR="00B62FD1" w:rsidRPr="00664E2A">
        <w:rPr>
          <w:sz w:val="28"/>
          <w:szCs w:val="28"/>
        </w:rPr>
        <w:t xml:space="preserve"> комплектов документов для внесения изменений в реестр плательщиков страховых взносов, в том числе 31 заявление в 4 квартале 2012 года. По сравнению с 2011 годом количество данных заявлений в текущем году увеличилось в 3 раза с 35 до 109.</w:t>
      </w:r>
    </w:p>
    <w:p w:rsidR="00B62FD1" w:rsidRPr="00664E2A" w:rsidRDefault="00B62FD1" w:rsidP="00664E2A">
      <w:pPr>
        <w:pStyle w:val="a4"/>
        <w:tabs>
          <w:tab w:val="clear" w:pos="4677"/>
          <w:tab w:val="clear" w:pos="9355"/>
          <w:tab w:val="left" w:pos="960"/>
        </w:tabs>
        <w:ind w:firstLine="709"/>
        <w:jc w:val="both"/>
        <w:rPr>
          <w:sz w:val="28"/>
          <w:szCs w:val="28"/>
        </w:rPr>
      </w:pPr>
      <w:r w:rsidRPr="00664E2A">
        <w:rPr>
          <w:sz w:val="28"/>
          <w:szCs w:val="28"/>
        </w:rPr>
        <w:t xml:space="preserve">Управлением рассмотрено 18 заявлений на исключение из реестра плательщиков, в том числе 5 заявлений в 4 квартале 2012 года. По сравнению с </w:t>
      </w:r>
      <w:r w:rsidRPr="00664E2A">
        <w:rPr>
          <w:sz w:val="28"/>
          <w:szCs w:val="28"/>
        </w:rPr>
        <w:lastRenderedPageBreak/>
        <w:t>предыдущим годом количество вышеуказанных заявлений уменьшилось с 28 до 18.</w:t>
      </w:r>
    </w:p>
    <w:p w:rsidR="00B62FD1" w:rsidRPr="00664E2A" w:rsidRDefault="00B62FD1" w:rsidP="00664E2A">
      <w:pPr>
        <w:pStyle w:val="a4"/>
        <w:tabs>
          <w:tab w:val="clear" w:pos="4677"/>
          <w:tab w:val="clear" w:pos="9355"/>
          <w:tab w:val="left" w:pos="960"/>
        </w:tabs>
        <w:ind w:firstLine="709"/>
        <w:jc w:val="both"/>
        <w:rPr>
          <w:sz w:val="28"/>
          <w:szCs w:val="28"/>
        </w:rPr>
      </w:pPr>
      <w:r w:rsidRPr="00664E2A">
        <w:rPr>
          <w:sz w:val="28"/>
          <w:szCs w:val="28"/>
        </w:rPr>
        <w:t xml:space="preserve">За 12 месяцев 2012 года Управлением выдано </w:t>
      </w:r>
      <w:r w:rsidRPr="00814431">
        <w:rPr>
          <w:b/>
          <w:sz w:val="28"/>
          <w:szCs w:val="28"/>
        </w:rPr>
        <w:t>82</w:t>
      </w:r>
      <w:r w:rsidRPr="00664E2A">
        <w:rPr>
          <w:sz w:val="28"/>
          <w:szCs w:val="28"/>
        </w:rPr>
        <w:t xml:space="preserve"> выписки из реестра плательщиков страховых взносов в государственные внебюджетные фонды по производству, выпуску в свет и (или) изданию средств массовой информации.</w:t>
      </w:r>
    </w:p>
    <w:p w:rsidR="00F23508" w:rsidRDefault="00F23508" w:rsidP="003622D7">
      <w:pPr>
        <w:pStyle w:val="Style9"/>
        <w:widowControl/>
        <w:tabs>
          <w:tab w:val="left" w:pos="1286"/>
        </w:tabs>
        <w:spacing w:line="317" w:lineRule="exact"/>
        <w:ind w:right="24" w:firstLine="709"/>
        <w:rPr>
          <w:b/>
          <w:sz w:val="26"/>
          <w:szCs w:val="26"/>
        </w:rPr>
      </w:pPr>
      <w:bookmarkStart w:id="22" w:name="Обращения"/>
      <w:bookmarkEnd w:id="22"/>
    </w:p>
    <w:p w:rsidR="00F23508" w:rsidRDefault="00F23508" w:rsidP="003622D7">
      <w:pPr>
        <w:pStyle w:val="Style9"/>
        <w:widowControl/>
        <w:tabs>
          <w:tab w:val="left" w:pos="1286"/>
        </w:tabs>
        <w:spacing w:line="317" w:lineRule="exact"/>
        <w:ind w:right="24" w:firstLine="709"/>
        <w:rPr>
          <w:b/>
          <w:sz w:val="26"/>
          <w:szCs w:val="26"/>
        </w:rPr>
      </w:pPr>
    </w:p>
    <w:p w:rsidR="00C316AE" w:rsidRPr="00BF34A3" w:rsidRDefault="00C316AE" w:rsidP="003622D7">
      <w:pPr>
        <w:pStyle w:val="Style9"/>
        <w:widowControl/>
        <w:tabs>
          <w:tab w:val="left" w:pos="1286"/>
        </w:tabs>
        <w:spacing w:line="317" w:lineRule="exact"/>
        <w:ind w:right="24" w:firstLine="709"/>
        <w:rPr>
          <w:b/>
          <w:bCs/>
          <w:sz w:val="26"/>
          <w:szCs w:val="26"/>
        </w:rPr>
      </w:pPr>
      <w:r w:rsidRPr="00BF34A3">
        <w:rPr>
          <w:b/>
          <w:sz w:val="26"/>
          <w:szCs w:val="26"/>
          <w:lang w:val="en-US"/>
        </w:rPr>
        <w:t>I</w:t>
      </w:r>
      <w:r w:rsidRPr="00BF34A3">
        <w:rPr>
          <w:b/>
          <w:sz w:val="26"/>
          <w:szCs w:val="26"/>
        </w:rPr>
        <w:t xml:space="preserve">.V. </w:t>
      </w:r>
      <w:r w:rsidRPr="00BF34A3">
        <w:rPr>
          <w:b/>
          <w:bCs/>
          <w:sz w:val="26"/>
          <w:szCs w:val="26"/>
        </w:rPr>
        <w:t>ОКАЗАНИЕ ГОСУДАРСТВЕННЫХ УСЛУГ. ДЕЯТЕЛЬНОСТЬ ОБЩЕСТВЕННОЙ ПРИЕМНОЙ ПО ПРЕДОСТАВЛЕНИЮ ГОСУДАРСТВЕННОЙ УСЛУГИ ПО ОРГАНИЗАЦИИ СВОЕВРЕМЕННОГО И В ПОЛНОМ ОБЪЕМЕ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BB0D9D" w:rsidRDefault="00BB0D9D" w:rsidP="003622D7">
      <w:pPr>
        <w:pStyle w:val="Style9"/>
        <w:widowControl/>
        <w:tabs>
          <w:tab w:val="left" w:pos="1286"/>
        </w:tabs>
        <w:spacing w:line="317" w:lineRule="exact"/>
        <w:ind w:right="24" w:firstLine="709"/>
        <w:rPr>
          <w:b/>
          <w:bCs/>
          <w:sz w:val="26"/>
          <w:szCs w:val="26"/>
        </w:rPr>
      </w:pPr>
    </w:p>
    <w:p w:rsidR="0070096F" w:rsidRPr="00BF34A3" w:rsidRDefault="0070096F" w:rsidP="003622D7">
      <w:pPr>
        <w:pStyle w:val="Style9"/>
        <w:widowControl/>
        <w:tabs>
          <w:tab w:val="left" w:pos="1286"/>
        </w:tabs>
        <w:spacing w:line="317" w:lineRule="exact"/>
        <w:ind w:right="24" w:firstLine="709"/>
        <w:rPr>
          <w:b/>
          <w:bCs/>
          <w:sz w:val="26"/>
          <w:szCs w:val="26"/>
        </w:rPr>
      </w:pPr>
    </w:p>
    <w:p w:rsidR="00294092" w:rsidRPr="00BF34A3" w:rsidRDefault="00294092" w:rsidP="00294092">
      <w:pPr>
        <w:ind w:firstLine="709"/>
        <w:jc w:val="both"/>
        <w:rPr>
          <w:sz w:val="28"/>
          <w:szCs w:val="28"/>
        </w:rPr>
      </w:pPr>
      <w:r w:rsidRPr="00BF34A3">
        <w:rPr>
          <w:sz w:val="28"/>
          <w:szCs w:val="28"/>
        </w:rPr>
        <w:t xml:space="preserve">В 2012 году в Управление Роскомнадзора по Москве и Московской области (далее – Управление) поступило </w:t>
      </w:r>
      <w:r w:rsidRPr="00BF34A3">
        <w:rPr>
          <w:b/>
          <w:sz w:val="28"/>
          <w:szCs w:val="28"/>
        </w:rPr>
        <w:t>7300</w:t>
      </w:r>
      <w:r w:rsidRPr="00BF34A3">
        <w:rPr>
          <w:sz w:val="28"/>
          <w:szCs w:val="28"/>
        </w:rPr>
        <w:t xml:space="preserve"> обращений </w:t>
      </w:r>
      <w:r w:rsidR="002D005E" w:rsidRPr="00BF34A3">
        <w:rPr>
          <w:sz w:val="28"/>
          <w:szCs w:val="28"/>
        </w:rPr>
        <w:t xml:space="preserve">(количество обращений увеличилось </w:t>
      </w:r>
      <w:r w:rsidR="00033479">
        <w:rPr>
          <w:sz w:val="28"/>
          <w:szCs w:val="28"/>
        </w:rPr>
        <w:t xml:space="preserve">в </w:t>
      </w:r>
      <w:r w:rsidR="00033479" w:rsidRPr="00033479">
        <w:rPr>
          <w:b/>
          <w:sz w:val="28"/>
          <w:szCs w:val="28"/>
        </w:rPr>
        <w:t>2,2 раза</w:t>
      </w:r>
      <w:r w:rsidRPr="00033479">
        <w:rPr>
          <w:b/>
          <w:sz w:val="28"/>
          <w:szCs w:val="28"/>
        </w:rPr>
        <w:t xml:space="preserve"> </w:t>
      </w:r>
      <w:r w:rsidRPr="00BF34A3">
        <w:rPr>
          <w:sz w:val="28"/>
          <w:szCs w:val="28"/>
        </w:rPr>
        <w:t>чем в аналогичный период 2011 года</w:t>
      </w:r>
      <w:r w:rsidR="00BD4A2D" w:rsidRPr="00BF34A3">
        <w:rPr>
          <w:sz w:val="28"/>
          <w:szCs w:val="28"/>
        </w:rPr>
        <w:t>)</w:t>
      </w:r>
      <w:r w:rsidRPr="00BF34A3">
        <w:rPr>
          <w:sz w:val="28"/>
          <w:szCs w:val="28"/>
        </w:rPr>
        <w:t xml:space="preserve">: из них </w:t>
      </w:r>
      <w:r w:rsidRPr="00BF34A3">
        <w:rPr>
          <w:b/>
          <w:sz w:val="28"/>
          <w:szCs w:val="28"/>
        </w:rPr>
        <w:t>7130</w:t>
      </w:r>
      <w:r w:rsidRPr="00BF34A3">
        <w:rPr>
          <w:sz w:val="28"/>
          <w:szCs w:val="28"/>
        </w:rPr>
        <w:t xml:space="preserve"> обращений поступило от граждан, </w:t>
      </w:r>
      <w:r w:rsidRPr="00BF34A3">
        <w:rPr>
          <w:b/>
          <w:sz w:val="28"/>
          <w:szCs w:val="28"/>
        </w:rPr>
        <w:t>170</w:t>
      </w:r>
      <w:r w:rsidRPr="00BF34A3">
        <w:rPr>
          <w:sz w:val="28"/>
          <w:szCs w:val="28"/>
        </w:rPr>
        <w:t xml:space="preserve"> обращений поступило от  юридических лиц. В электронном виде: с портала госуслуг </w:t>
      </w:r>
      <w:r w:rsidRPr="00BF34A3">
        <w:rPr>
          <w:b/>
          <w:sz w:val="28"/>
          <w:szCs w:val="28"/>
        </w:rPr>
        <w:t>109</w:t>
      </w:r>
      <w:r w:rsidRPr="00BF34A3">
        <w:rPr>
          <w:sz w:val="28"/>
          <w:szCs w:val="28"/>
        </w:rPr>
        <w:t xml:space="preserve"> обращений, с официального сайта Роскомнадзора </w:t>
      </w:r>
      <w:r w:rsidRPr="00BF34A3">
        <w:rPr>
          <w:b/>
          <w:sz w:val="28"/>
          <w:szCs w:val="28"/>
        </w:rPr>
        <w:t>5035</w:t>
      </w:r>
      <w:r w:rsidRPr="00BF34A3">
        <w:rPr>
          <w:sz w:val="28"/>
          <w:szCs w:val="28"/>
        </w:rPr>
        <w:t xml:space="preserve"> обращений. Переадресовано из Центрального аппарата </w:t>
      </w:r>
      <w:r w:rsidR="00033479" w:rsidRPr="00033479">
        <w:rPr>
          <w:b/>
          <w:sz w:val="28"/>
          <w:szCs w:val="28"/>
        </w:rPr>
        <w:t>999</w:t>
      </w:r>
      <w:r w:rsidRPr="00BF34A3">
        <w:rPr>
          <w:sz w:val="28"/>
          <w:szCs w:val="28"/>
        </w:rPr>
        <w:t xml:space="preserve"> обращени</w:t>
      </w:r>
      <w:r w:rsidR="00033479">
        <w:rPr>
          <w:sz w:val="28"/>
          <w:szCs w:val="28"/>
        </w:rPr>
        <w:t>й</w:t>
      </w:r>
      <w:r w:rsidRPr="00BF34A3">
        <w:rPr>
          <w:sz w:val="28"/>
          <w:szCs w:val="28"/>
        </w:rPr>
        <w:t>.</w:t>
      </w:r>
    </w:p>
    <w:p w:rsidR="00BD4A2D" w:rsidRPr="00BF34A3" w:rsidRDefault="00BD4A2D" w:rsidP="00294092">
      <w:pPr>
        <w:ind w:firstLine="709"/>
        <w:jc w:val="both"/>
        <w:rPr>
          <w:sz w:val="28"/>
          <w:szCs w:val="28"/>
        </w:rPr>
      </w:pPr>
      <w:r w:rsidRPr="00BF34A3">
        <w:rPr>
          <w:sz w:val="28"/>
          <w:szCs w:val="28"/>
        </w:rPr>
        <w:t>Основная доля обращений</w:t>
      </w:r>
      <w:r w:rsidR="00D32779">
        <w:rPr>
          <w:sz w:val="28"/>
          <w:szCs w:val="28"/>
        </w:rPr>
        <w:t>,</w:t>
      </w:r>
      <w:r w:rsidRPr="00BF34A3">
        <w:rPr>
          <w:sz w:val="28"/>
          <w:szCs w:val="28"/>
        </w:rPr>
        <w:t xml:space="preserve"> поступающих в Управление</w:t>
      </w:r>
      <w:r w:rsidR="00D32779">
        <w:rPr>
          <w:sz w:val="28"/>
          <w:szCs w:val="28"/>
        </w:rPr>
        <w:t>,</w:t>
      </w:r>
      <w:r w:rsidRPr="00BF34A3">
        <w:rPr>
          <w:sz w:val="28"/>
          <w:szCs w:val="28"/>
        </w:rPr>
        <w:t xml:space="preserve"> приходиться на обращения</w:t>
      </w:r>
      <w:r w:rsidR="00D32779">
        <w:rPr>
          <w:sz w:val="28"/>
          <w:szCs w:val="28"/>
        </w:rPr>
        <w:t>,</w:t>
      </w:r>
      <w:r w:rsidRPr="00BF34A3">
        <w:rPr>
          <w:sz w:val="28"/>
          <w:szCs w:val="28"/>
        </w:rPr>
        <w:t xml:space="preserve"> размещенные на официальном сайте Роскомнадзора (</w:t>
      </w:r>
      <w:r w:rsidRPr="00BF34A3">
        <w:rPr>
          <w:b/>
          <w:sz w:val="28"/>
          <w:szCs w:val="28"/>
        </w:rPr>
        <w:t>68,97%</w:t>
      </w:r>
      <w:r w:rsidRPr="00BF34A3">
        <w:rPr>
          <w:sz w:val="28"/>
          <w:szCs w:val="28"/>
        </w:rPr>
        <w:t xml:space="preserve"> от общего количества обращений).</w:t>
      </w:r>
    </w:p>
    <w:p w:rsidR="00294092" w:rsidRPr="00BF34A3" w:rsidRDefault="00294092" w:rsidP="00294092">
      <w:pPr>
        <w:ind w:firstLine="709"/>
        <w:jc w:val="both"/>
        <w:rPr>
          <w:sz w:val="28"/>
          <w:szCs w:val="28"/>
        </w:rPr>
      </w:pPr>
      <w:r w:rsidRPr="00BF34A3">
        <w:rPr>
          <w:sz w:val="28"/>
          <w:szCs w:val="28"/>
        </w:rPr>
        <w:t>Обращения граждан, поступившие в Управление, подразделяются на сферы:</w:t>
      </w:r>
    </w:p>
    <w:p w:rsidR="00294092" w:rsidRPr="00BF34A3" w:rsidRDefault="00294092" w:rsidP="00294092">
      <w:pPr>
        <w:ind w:firstLine="709"/>
        <w:rPr>
          <w:sz w:val="28"/>
          <w:szCs w:val="28"/>
        </w:rPr>
      </w:pPr>
      <w:r w:rsidRPr="00BF34A3">
        <w:rPr>
          <w:sz w:val="28"/>
          <w:szCs w:val="28"/>
        </w:rPr>
        <w:t xml:space="preserve">в сфере связи – </w:t>
      </w:r>
      <w:r w:rsidRPr="00BF34A3">
        <w:rPr>
          <w:b/>
          <w:sz w:val="28"/>
          <w:szCs w:val="28"/>
        </w:rPr>
        <w:t>4589</w:t>
      </w:r>
      <w:r w:rsidRPr="00BF34A3">
        <w:rPr>
          <w:sz w:val="28"/>
          <w:szCs w:val="28"/>
        </w:rPr>
        <w:t xml:space="preserve"> обращений, из них </w:t>
      </w:r>
      <w:r w:rsidR="00033479" w:rsidRPr="00033479">
        <w:rPr>
          <w:b/>
          <w:sz w:val="28"/>
          <w:szCs w:val="28"/>
        </w:rPr>
        <w:t>2219</w:t>
      </w:r>
      <w:r w:rsidRPr="00BF34A3">
        <w:rPr>
          <w:sz w:val="28"/>
          <w:szCs w:val="28"/>
        </w:rPr>
        <w:t xml:space="preserve"> в сфере почтовой связи;</w:t>
      </w:r>
    </w:p>
    <w:p w:rsidR="00294092" w:rsidRPr="00BF34A3" w:rsidRDefault="00294092" w:rsidP="00294092">
      <w:pPr>
        <w:ind w:firstLine="709"/>
        <w:rPr>
          <w:sz w:val="28"/>
          <w:szCs w:val="28"/>
        </w:rPr>
      </w:pPr>
      <w:r w:rsidRPr="00BF34A3">
        <w:rPr>
          <w:sz w:val="28"/>
          <w:szCs w:val="28"/>
        </w:rPr>
        <w:t>в сфере печатных СМИ –</w:t>
      </w:r>
      <w:r w:rsidR="00BD4A2D" w:rsidRPr="00BF34A3">
        <w:rPr>
          <w:sz w:val="28"/>
          <w:szCs w:val="28"/>
        </w:rPr>
        <w:t xml:space="preserve"> </w:t>
      </w:r>
      <w:r w:rsidRPr="00BF34A3">
        <w:rPr>
          <w:b/>
          <w:sz w:val="28"/>
          <w:szCs w:val="28"/>
        </w:rPr>
        <w:t>326</w:t>
      </w:r>
      <w:r w:rsidRPr="00BF34A3">
        <w:rPr>
          <w:sz w:val="28"/>
          <w:szCs w:val="28"/>
        </w:rPr>
        <w:t>;</w:t>
      </w:r>
    </w:p>
    <w:p w:rsidR="00294092" w:rsidRPr="00BF34A3" w:rsidRDefault="00294092" w:rsidP="00294092">
      <w:pPr>
        <w:ind w:firstLine="709"/>
        <w:rPr>
          <w:sz w:val="28"/>
          <w:szCs w:val="28"/>
        </w:rPr>
      </w:pPr>
      <w:r w:rsidRPr="00BF34A3">
        <w:rPr>
          <w:sz w:val="28"/>
          <w:szCs w:val="28"/>
        </w:rPr>
        <w:t>в сфере электронных СМИ –</w:t>
      </w:r>
      <w:r w:rsidR="00BD4A2D" w:rsidRPr="00BF34A3">
        <w:rPr>
          <w:sz w:val="28"/>
          <w:szCs w:val="28"/>
        </w:rPr>
        <w:t xml:space="preserve"> </w:t>
      </w:r>
      <w:r w:rsidRPr="00BF34A3">
        <w:rPr>
          <w:b/>
          <w:sz w:val="28"/>
          <w:szCs w:val="28"/>
        </w:rPr>
        <w:t>178</w:t>
      </w:r>
      <w:r w:rsidRPr="00BF34A3">
        <w:rPr>
          <w:sz w:val="28"/>
          <w:szCs w:val="28"/>
        </w:rPr>
        <w:t>;</w:t>
      </w:r>
    </w:p>
    <w:p w:rsidR="00294092" w:rsidRPr="00BF34A3" w:rsidRDefault="00294092" w:rsidP="00294092">
      <w:pPr>
        <w:ind w:firstLine="709"/>
        <w:rPr>
          <w:sz w:val="28"/>
          <w:szCs w:val="28"/>
        </w:rPr>
      </w:pPr>
      <w:r w:rsidRPr="00BF34A3">
        <w:rPr>
          <w:sz w:val="28"/>
          <w:szCs w:val="28"/>
        </w:rPr>
        <w:t xml:space="preserve">в сфере обработки персональных данных – </w:t>
      </w:r>
      <w:r w:rsidRPr="00BF34A3">
        <w:rPr>
          <w:b/>
          <w:sz w:val="28"/>
          <w:szCs w:val="28"/>
        </w:rPr>
        <w:t>15</w:t>
      </w:r>
      <w:r w:rsidR="00865A28">
        <w:rPr>
          <w:b/>
          <w:sz w:val="28"/>
          <w:szCs w:val="28"/>
        </w:rPr>
        <w:t>77</w:t>
      </w:r>
      <w:r w:rsidRPr="00BF34A3">
        <w:rPr>
          <w:sz w:val="28"/>
          <w:szCs w:val="28"/>
        </w:rPr>
        <w:t>;</w:t>
      </w:r>
    </w:p>
    <w:p w:rsidR="00294092" w:rsidRPr="00BF34A3" w:rsidRDefault="00294092" w:rsidP="00A6714E">
      <w:pPr>
        <w:ind w:firstLine="709"/>
        <w:rPr>
          <w:sz w:val="28"/>
          <w:szCs w:val="28"/>
        </w:rPr>
      </w:pPr>
      <w:r w:rsidRPr="00BF34A3">
        <w:rPr>
          <w:sz w:val="28"/>
          <w:szCs w:val="28"/>
        </w:rPr>
        <w:t xml:space="preserve">Результативность рассмотрения — </w:t>
      </w:r>
      <w:r w:rsidRPr="00BF34A3">
        <w:rPr>
          <w:b/>
          <w:sz w:val="28"/>
          <w:szCs w:val="28"/>
        </w:rPr>
        <w:t>7700</w:t>
      </w:r>
      <w:r w:rsidR="00BD4A2D" w:rsidRPr="00BF34A3">
        <w:rPr>
          <w:sz w:val="28"/>
          <w:szCs w:val="28"/>
        </w:rPr>
        <w:t xml:space="preserve"> обращений</w:t>
      </w:r>
      <w:r w:rsidRPr="00BF34A3">
        <w:rPr>
          <w:sz w:val="28"/>
          <w:szCs w:val="28"/>
        </w:rPr>
        <w:t>.</w:t>
      </w:r>
    </w:p>
    <w:p w:rsidR="00294092" w:rsidRPr="00BF34A3" w:rsidRDefault="00660DBA" w:rsidP="00A6714E">
      <w:pPr>
        <w:ind w:firstLine="709"/>
        <w:jc w:val="both"/>
        <w:rPr>
          <w:sz w:val="28"/>
          <w:szCs w:val="28"/>
          <w:u w:val="single"/>
        </w:rPr>
      </w:pPr>
      <w:r>
        <w:rPr>
          <w:sz w:val="28"/>
          <w:szCs w:val="28"/>
        </w:rPr>
        <w:t xml:space="preserve">Необходимо </w:t>
      </w:r>
      <w:r w:rsidR="00A6714E" w:rsidRPr="00BF34A3">
        <w:rPr>
          <w:sz w:val="28"/>
          <w:szCs w:val="28"/>
        </w:rPr>
        <w:t xml:space="preserve">отметить, что Управлением было рассмотрено в 2012 году больше жалоб на </w:t>
      </w:r>
      <w:r w:rsidR="00A6714E" w:rsidRPr="00BF34A3">
        <w:rPr>
          <w:b/>
          <w:sz w:val="28"/>
          <w:szCs w:val="28"/>
        </w:rPr>
        <w:t>5,48%</w:t>
      </w:r>
      <w:r w:rsidR="00A6714E" w:rsidRPr="00BF34A3">
        <w:rPr>
          <w:sz w:val="28"/>
          <w:szCs w:val="28"/>
        </w:rPr>
        <w:t xml:space="preserve">, чем получено в этом же году (получено обращений - </w:t>
      </w:r>
      <w:r w:rsidR="00A6714E" w:rsidRPr="00BF34A3">
        <w:rPr>
          <w:b/>
          <w:sz w:val="28"/>
          <w:szCs w:val="28"/>
        </w:rPr>
        <w:t>7300</w:t>
      </w:r>
      <w:r w:rsidR="00A6714E" w:rsidRPr="00BF34A3">
        <w:rPr>
          <w:sz w:val="28"/>
          <w:szCs w:val="28"/>
        </w:rPr>
        <w:t xml:space="preserve">, рассмотрено - </w:t>
      </w:r>
      <w:r w:rsidR="00A6714E" w:rsidRPr="00BF34A3">
        <w:rPr>
          <w:b/>
          <w:sz w:val="28"/>
          <w:szCs w:val="28"/>
        </w:rPr>
        <w:t>7700</w:t>
      </w:r>
      <w:r w:rsidR="00A6714E" w:rsidRPr="00BF34A3">
        <w:rPr>
          <w:sz w:val="28"/>
          <w:szCs w:val="28"/>
        </w:rPr>
        <w:t>). Данная разница объясняется временным лагом, т.е. обращения полученны в 2011 году, но контрольный срок исполнения н</w:t>
      </w:r>
      <w:r w:rsidR="00D32779">
        <w:rPr>
          <w:sz w:val="28"/>
          <w:szCs w:val="28"/>
        </w:rPr>
        <w:t>аходит</w:t>
      </w:r>
      <w:r w:rsidR="00A6714E" w:rsidRPr="00BF34A3">
        <w:rPr>
          <w:sz w:val="28"/>
          <w:szCs w:val="28"/>
        </w:rPr>
        <w:t xml:space="preserve">ся уже в начале 2012 года. </w:t>
      </w:r>
      <w:r w:rsidR="00A6714E" w:rsidRPr="00BF34A3">
        <w:rPr>
          <w:sz w:val="28"/>
          <w:szCs w:val="28"/>
          <w:u w:val="single"/>
        </w:rPr>
        <w:t xml:space="preserve">На 25.12.2012 результативность Управления в вопросе рассмотрения жалоб равна </w:t>
      </w:r>
      <w:r w:rsidR="00A6714E" w:rsidRPr="00BF34A3">
        <w:rPr>
          <w:b/>
          <w:sz w:val="28"/>
          <w:szCs w:val="28"/>
          <w:u w:val="single"/>
        </w:rPr>
        <w:t>105,48%</w:t>
      </w:r>
      <w:r w:rsidR="00A6714E" w:rsidRPr="00BF34A3">
        <w:rPr>
          <w:sz w:val="28"/>
          <w:szCs w:val="28"/>
          <w:u w:val="single"/>
        </w:rPr>
        <w:t>.</w:t>
      </w:r>
    </w:p>
    <w:p w:rsidR="00445E6F" w:rsidRDefault="00445E6F" w:rsidP="00445E6F">
      <w:pPr>
        <w:ind w:firstLine="709"/>
        <w:jc w:val="both"/>
        <w:rPr>
          <w:sz w:val="28"/>
          <w:szCs w:val="28"/>
        </w:rPr>
      </w:pPr>
      <w:r>
        <w:rPr>
          <w:sz w:val="28"/>
          <w:szCs w:val="28"/>
        </w:rPr>
        <w:t>Сравнительный анализ поступивших за 2012 год в Управление обращений граждан показывает следующее (рис. 9):</w:t>
      </w:r>
    </w:p>
    <w:p w:rsidR="00445E6F" w:rsidRDefault="00445E6F" w:rsidP="00445E6F">
      <w:pPr>
        <w:ind w:firstLine="709"/>
        <w:rPr>
          <w:sz w:val="28"/>
          <w:szCs w:val="28"/>
        </w:rPr>
      </w:pPr>
      <w:r w:rsidRPr="002D005E">
        <w:rPr>
          <w:b/>
          <w:sz w:val="28"/>
          <w:szCs w:val="28"/>
        </w:rPr>
        <w:t>69%</w:t>
      </w:r>
      <w:r>
        <w:rPr>
          <w:sz w:val="28"/>
          <w:szCs w:val="28"/>
        </w:rPr>
        <w:t xml:space="preserve"> - обращений относятся к предоставлению услуг в сфере связи, из них </w:t>
      </w:r>
      <w:r w:rsidRPr="002D005E">
        <w:rPr>
          <w:b/>
          <w:sz w:val="28"/>
          <w:szCs w:val="28"/>
        </w:rPr>
        <w:t>28%</w:t>
      </w:r>
      <w:r>
        <w:rPr>
          <w:sz w:val="28"/>
          <w:szCs w:val="28"/>
        </w:rPr>
        <w:t xml:space="preserve"> на оказание услуг в сфере почтовой связи;</w:t>
      </w:r>
    </w:p>
    <w:p w:rsidR="00445E6F" w:rsidRDefault="00445E6F" w:rsidP="00445E6F">
      <w:pPr>
        <w:ind w:firstLine="709"/>
        <w:rPr>
          <w:sz w:val="28"/>
          <w:szCs w:val="28"/>
        </w:rPr>
      </w:pPr>
      <w:r w:rsidRPr="002D005E">
        <w:rPr>
          <w:b/>
          <w:sz w:val="28"/>
          <w:szCs w:val="28"/>
        </w:rPr>
        <w:t>23%</w:t>
      </w:r>
      <w:r>
        <w:rPr>
          <w:sz w:val="28"/>
          <w:szCs w:val="28"/>
        </w:rPr>
        <w:t xml:space="preserve"> - обращений по вопросу защиты персональных данных;</w:t>
      </w:r>
    </w:p>
    <w:p w:rsidR="00A6714E" w:rsidRDefault="00445E6F" w:rsidP="00445E6F">
      <w:pPr>
        <w:ind w:firstLine="709"/>
        <w:jc w:val="both"/>
        <w:rPr>
          <w:sz w:val="28"/>
          <w:szCs w:val="28"/>
        </w:rPr>
      </w:pPr>
      <w:r w:rsidRPr="002D005E">
        <w:rPr>
          <w:b/>
          <w:sz w:val="28"/>
          <w:szCs w:val="28"/>
        </w:rPr>
        <w:t>8%</w:t>
      </w:r>
      <w:r>
        <w:rPr>
          <w:sz w:val="28"/>
          <w:szCs w:val="28"/>
        </w:rPr>
        <w:t xml:space="preserve"> - обращений, относящихся к сфере массовых коммуникаций.</w:t>
      </w:r>
    </w:p>
    <w:p w:rsidR="00660DBA" w:rsidRDefault="00660DBA" w:rsidP="00660DBA">
      <w:pPr>
        <w:ind w:firstLine="709"/>
        <w:jc w:val="both"/>
        <w:rPr>
          <w:sz w:val="28"/>
          <w:szCs w:val="28"/>
        </w:rPr>
      </w:pPr>
      <w:r>
        <w:rPr>
          <w:sz w:val="28"/>
          <w:szCs w:val="28"/>
        </w:rPr>
        <w:lastRenderedPageBreak/>
        <w:t xml:space="preserve">За отчетный период по обращениям граждан Управлением были проведены </w:t>
      </w:r>
      <w:r w:rsidRPr="00670131">
        <w:rPr>
          <w:b/>
          <w:sz w:val="28"/>
          <w:szCs w:val="28"/>
        </w:rPr>
        <w:t>5</w:t>
      </w:r>
      <w:r>
        <w:rPr>
          <w:b/>
          <w:sz w:val="28"/>
          <w:szCs w:val="28"/>
        </w:rPr>
        <w:t>72</w:t>
      </w:r>
      <w:r>
        <w:rPr>
          <w:sz w:val="28"/>
          <w:szCs w:val="28"/>
        </w:rPr>
        <w:t xml:space="preserve"> внеплановых мероприятий (</w:t>
      </w:r>
      <w:r w:rsidRPr="002D005E">
        <w:rPr>
          <w:b/>
          <w:sz w:val="28"/>
          <w:szCs w:val="28"/>
        </w:rPr>
        <w:t>98,52%</w:t>
      </w:r>
      <w:r>
        <w:rPr>
          <w:sz w:val="28"/>
          <w:szCs w:val="28"/>
        </w:rPr>
        <w:t xml:space="preserve"> от общего количества проведенных внеплановых мероприятий). Т.е. внеплановые мероприятия в основном проводятся в результате обращений в Управление. С учетом того, что количество обращений растет из года в год, следует ожидать</w:t>
      </w:r>
      <w:r w:rsidR="00D32779">
        <w:rPr>
          <w:sz w:val="28"/>
          <w:szCs w:val="28"/>
        </w:rPr>
        <w:t>,</w:t>
      </w:r>
      <w:r>
        <w:rPr>
          <w:sz w:val="28"/>
          <w:szCs w:val="28"/>
        </w:rPr>
        <w:t xml:space="preserve"> соответственно</w:t>
      </w:r>
      <w:r w:rsidR="00D32779">
        <w:rPr>
          <w:sz w:val="28"/>
          <w:szCs w:val="28"/>
        </w:rPr>
        <w:t>,</w:t>
      </w:r>
      <w:r>
        <w:rPr>
          <w:sz w:val="28"/>
          <w:szCs w:val="28"/>
        </w:rPr>
        <w:t xml:space="preserve"> увеличение количества внеплановых мероприятий, т.к. эти два показателя прямо пропорционально связаны между собой.</w:t>
      </w:r>
    </w:p>
    <w:p w:rsidR="00EB4B7A" w:rsidRDefault="00EB4B7A" w:rsidP="00660DBA">
      <w:pPr>
        <w:ind w:firstLine="709"/>
        <w:jc w:val="both"/>
        <w:rPr>
          <w:sz w:val="28"/>
          <w:szCs w:val="28"/>
        </w:rPr>
      </w:pPr>
    </w:p>
    <w:p w:rsidR="00294092" w:rsidRDefault="00294092" w:rsidP="00294092">
      <w:pPr>
        <w:ind w:firstLine="709"/>
        <w:rPr>
          <w:sz w:val="28"/>
          <w:szCs w:val="28"/>
        </w:rPr>
      </w:pPr>
      <w:r w:rsidRPr="00407DEA">
        <w:rPr>
          <w:noProof/>
          <w:sz w:val="28"/>
          <w:szCs w:val="28"/>
        </w:rPr>
        <w:drawing>
          <wp:inline distT="0" distB="0" distL="0" distR="0">
            <wp:extent cx="5537200" cy="3121025"/>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4092" w:rsidRDefault="00294092" w:rsidP="00294092">
      <w:pPr>
        <w:ind w:firstLine="709"/>
        <w:rPr>
          <w:sz w:val="28"/>
          <w:szCs w:val="28"/>
        </w:rPr>
      </w:pPr>
    </w:p>
    <w:p w:rsidR="00294092" w:rsidRPr="00BD4A2D" w:rsidRDefault="00BD4A2D" w:rsidP="00294092">
      <w:pPr>
        <w:jc w:val="both"/>
        <w:rPr>
          <w:sz w:val="28"/>
          <w:szCs w:val="28"/>
        </w:rPr>
      </w:pPr>
      <w:r w:rsidRPr="00BD4A2D">
        <w:t xml:space="preserve">Рис. </w:t>
      </w:r>
      <w:r>
        <w:t>9</w:t>
      </w:r>
      <w:r w:rsidRPr="00BD4A2D">
        <w:t xml:space="preserve">. </w:t>
      </w:r>
      <w:r>
        <w:t xml:space="preserve">Классификация обращений по направлениям деятельности </w:t>
      </w:r>
    </w:p>
    <w:p w:rsidR="00294092" w:rsidRDefault="00294092" w:rsidP="00294092">
      <w:pPr>
        <w:jc w:val="both"/>
        <w:rPr>
          <w:sz w:val="28"/>
          <w:szCs w:val="28"/>
        </w:rPr>
      </w:pPr>
    </w:p>
    <w:p w:rsidR="00670131" w:rsidRDefault="00670131" w:rsidP="00670131">
      <w:pPr>
        <w:ind w:firstLine="709"/>
        <w:jc w:val="both"/>
        <w:rPr>
          <w:sz w:val="28"/>
          <w:szCs w:val="28"/>
        </w:rPr>
      </w:pPr>
      <w:r w:rsidRPr="00DC4599">
        <w:rPr>
          <w:b/>
          <w:sz w:val="28"/>
          <w:szCs w:val="28"/>
          <w:u w:val="single"/>
        </w:rPr>
        <w:t>Внеплановые мероприятия проводились в основном по вопросу оказания услуг в сфере почтовой связи</w:t>
      </w:r>
      <w:r>
        <w:rPr>
          <w:sz w:val="28"/>
          <w:szCs w:val="28"/>
        </w:rPr>
        <w:t xml:space="preserve"> (</w:t>
      </w:r>
      <w:r w:rsidRPr="00670131">
        <w:rPr>
          <w:b/>
          <w:sz w:val="28"/>
          <w:szCs w:val="28"/>
        </w:rPr>
        <w:t>52</w:t>
      </w:r>
      <w:r w:rsidR="00033479">
        <w:rPr>
          <w:b/>
          <w:sz w:val="28"/>
          <w:szCs w:val="28"/>
        </w:rPr>
        <w:t>4</w:t>
      </w:r>
      <w:r>
        <w:rPr>
          <w:sz w:val="28"/>
          <w:szCs w:val="28"/>
        </w:rPr>
        <w:t xml:space="preserve"> внеплановых мероприятия - </w:t>
      </w:r>
      <w:r w:rsidRPr="00670131">
        <w:rPr>
          <w:b/>
          <w:sz w:val="28"/>
          <w:szCs w:val="28"/>
        </w:rPr>
        <w:t>91,9%</w:t>
      </w:r>
      <w:r>
        <w:rPr>
          <w:sz w:val="28"/>
          <w:szCs w:val="28"/>
        </w:rPr>
        <w:t>).</w:t>
      </w:r>
      <w:r w:rsidR="002D005E">
        <w:rPr>
          <w:sz w:val="28"/>
          <w:szCs w:val="28"/>
        </w:rPr>
        <w:t xml:space="preserve"> Наиболее часто встречающиеся темы обращений по вопросу ненадлежащего исполнения оператором почтовой связи обязательств:</w:t>
      </w:r>
      <w:r w:rsidR="002D005E" w:rsidRPr="00043157">
        <w:rPr>
          <w:sz w:val="28"/>
          <w:szCs w:val="28"/>
        </w:rPr>
        <w:t xml:space="preserve"> </w:t>
      </w:r>
      <w:r w:rsidR="002D005E">
        <w:rPr>
          <w:sz w:val="28"/>
          <w:szCs w:val="28"/>
        </w:rPr>
        <w:t>нарушение контрольных сроков доставки почтовых отправлений, необоснованный возврат заказных отправлений, хищение бытовой техники из международных почтовых отправлений, пропажа почтовых отправлений, невозможно дозвониться до диспетчерских служб оператора почтовой связи.</w:t>
      </w:r>
    </w:p>
    <w:p w:rsidR="00BD4A2D" w:rsidRDefault="00BD4A2D" w:rsidP="00670131">
      <w:pPr>
        <w:ind w:firstLine="709"/>
        <w:jc w:val="both"/>
        <w:rPr>
          <w:sz w:val="28"/>
          <w:szCs w:val="28"/>
        </w:rPr>
      </w:pPr>
      <w:r w:rsidRPr="00DC4599">
        <w:rPr>
          <w:b/>
          <w:sz w:val="28"/>
          <w:szCs w:val="28"/>
          <w:u w:val="single"/>
        </w:rPr>
        <w:t>В сфере обработки персональных данных</w:t>
      </w:r>
      <w:r>
        <w:rPr>
          <w:sz w:val="28"/>
          <w:szCs w:val="28"/>
        </w:rPr>
        <w:t xml:space="preserve"> Управлением получено за отчетный период </w:t>
      </w:r>
      <w:r w:rsidRPr="00BD4A2D">
        <w:rPr>
          <w:b/>
          <w:sz w:val="28"/>
          <w:szCs w:val="28"/>
        </w:rPr>
        <w:t>15</w:t>
      </w:r>
      <w:r w:rsidR="00865A28">
        <w:rPr>
          <w:b/>
          <w:sz w:val="28"/>
          <w:szCs w:val="28"/>
        </w:rPr>
        <w:t>77</w:t>
      </w:r>
      <w:r>
        <w:rPr>
          <w:sz w:val="28"/>
          <w:szCs w:val="28"/>
        </w:rPr>
        <w:t xml:space="preserve"> обращений (</w:t>
      </w:r>
      <w:r w:rsidRPr="00BD4A2D">
        <w:rPr>
          <w:b/>
          <w:sz w:val="28"/>
          <w:szCs w:val="28"/>
        </w:rPr>
        <w:t>23%</w:t>
      </w:r>
      <w:r>
        <w:rPr>
          <w:sz w:val="28"/>
          <w:szCs w:val="28"/>
        </w:rPr>
        <w:t xml:space="preserve"> от общего количества). Наиболее часто встречающиеся темы обращений в сфере персональных данных: неправомерное использование персональных данных кредитными организациями, незаконное использование и обработка персональных данных организациями ЖКХ, незаконное использование персональных данных компаниями по сбору платежей, размещение персональных данных заявителя на сайтах в открытом доступе без согласия заявителя, игнорирование кредитными организациями заявлений от заявителей об уничтожении их персональных данных.</w:t>
      </w:r>
    </w:p>
    <w:p w:rsidR="00DC4599" w:rsidRDefault="00DC4599" w:rsidP="00670131">
      <w:pPr>
        <w:ind w:firstLine="709"/>
        <w:jc w:val="both"/>
        <w:rPr>
          <w:sz w:val="28"/>
          <w:szCs w:val="28"/>
        </w:rPr>
      </w:pPr>
      <w:r w:rsidRPr="00010AD3">
        <w:rPr>
          <w:b/>
          <w:sz w:val="28"/>
          <w:szCs w:val="28"/>
          <w:u w:val="single"/>
        </w:rPr>
        <w:t xml:space="preserve">В сфере </w:t>
      </w:r>
      <w:r w:rsidR="00010AD3" w:rsidRPr="00010AD3">
        <w:rPr>
          <w:b/>
          <w:sz w:val="28"/>
          <w:szCs w:val="28"/>
          <w:u w:val="single"/>
        </w:rPr>
        <w:t>предоставления услуг подвижной радиотелефонной связи</w:t>
      </w:r>
      <w:r w:rsidR="00010AD3">
        <w:rPr>
          <w:sz w:val="28"/>
          <w:szCs w:val="28"/>
        </w:rPr>
        <w:t xml:space="preserve"> в Управление поступило </w:t>
      </w:r>
      <w:r w:rsidR="00010AD3" w:rsidRPr="00010AD3">
        <w:rPr>
          <w:b/>
          <w:sz w:val="28"/>
          <w:szCs w:val="28"/>
        </w:rPr>
        <w:t>1717</w:t>
      </w:r>
      <w:r w:rsidR="00010AD3">
        <w:rPr>
          <w:sz w:val="28"/>
          <w:szCs w:val="28"/>
        </w:rPr>
        <w:t xml:space="preserve"> обращений (</w:t>
      </w:r>
      <w:r w:rsidR="00010AD3" w:rsidRPr="00010AD3">
        <w:rPr>
          <w:b/>
          <w:sz w:val="28"/>
          <w:szCs w:val="28"/>
        </w:rPr>
        <w:t>23,52%</w:t>
      </w:r>
      <w:r w:rsidR="00010AD3">
        <w:rPr>
          <w:sz w:val="28"/>
          <w:szCs w:val="28"/>
        </w:rPr>
        <w:t xml:space="preserve"> от общего количества </w:t>
      </w:r>
      <w:r w:rsidR="00010AD3">
        <w:rPr>
          <w:sz w:val="28"/>
          <w:szCs w:val="28"/>
        </w:rPr>
        <w:lastRenderedPageBreak/>
        <w:t xml:space="preserve">обращений за отчетный период). Наиболее часто встречающиеся темы обращений в сфере </w:t>
      </w:r>
      <w:r w:rsidR="00010AD3" w:rsidRPr="00010AD3">
        <w:rPr>
          <w:sz w:val="28"/>
          <w:szCs w:val="28"/>
        </w:rPr>
        <w:t>предоставления услуг подвижной радиотелефонной связи</w:t>
      </w:r>
      <w:r w:rsidR="00010AD3">
        <w:rPr>
          <w:sz w:val="28"/>
          <w:szCs w:val="28"/>
        </w:rPr>
        <w:t>: Списание денег со счета заявителя за услуги, которые он не заказывал, перевод с авансовой формы расчета на кредитную без извещения и согласия заявителя, списание денег со счета за услуги, которые не оказывались, списание денег со счета за входящие СМС, навязывание услуг с помощью СМС, не отключение дополнительной услуги, несмотря на обещание оператора сделать это, мошеннические действия операторов связи совместно  с владельцами  «коротких номеров», неустойчивое функционирование сети подвижной радиотелефонной связи, незаконная установка базовой станции подвижной радиотелефонной связи.</w:t>
      </w:r>
    </w:p>
    <w:p w:rsidR="00010AD3" w:rsidRDefault="00010AD3" w:rsidP="00670131">
      <w:pPr>
        <w:ind w:firstLine="709"/>
        <w:jc w:val="both"/>
        <w:rPr>
          <w:sz w:val="28"/>
          <w:szCs w:val="28"/>
        </w:rPr>
      </w:pPr>
      <w:r w:rsidRPr="00010AD3">
        <w:rPr>
          <w:b/>
          <w:sz w:val="28"/>
          <w:szCs w:val="28"/>
          <w:u w:val="single"/>
        </w:rPr>
        <w:t>Анализ рассмотренных жалоб в сфере связи показывает</w:t>
      </w:r>
      <w:r>
        <w:rPr>
          <w:sz w:val="28"/>
          <w:szCs w:val="28"/>
        </w:rPr>
        <w:t>, что в основе этих жалоб лежит несовершенство договорных отношений (или их отсутствие) между операторами и абонентами, договоры между которыми должны заключаться не только с учетом требований Гражданского Кодекса Российской Федерации, но и с учетом требований нормативных правовых актов, действующих в отрасли связи. Необходимо решать на нормативном уровне проблему с информированностью абонентов оператором об условиях получения услуг от контент-провайдеров (партнеров операторов связи) и их стоимостью, а так же предоставлять услугу после получения согласия абонента с условиями получения этой услуги. Многие из проблем, приведенных в жалобах, не могут быть решены в пределах компетенции Управления. В этих случаях материалы направлялись по подведомственности или гражданам было рекомендовано обратиться в суд.</w:t>
      </w:r>
    </w:p>
    <w:p w:rsidR="00964DF3" w:rsidRPr="00670131" w:rsidRDefault="00964DF3" w:rsidP="00964DF3">
      <w:pPr>
        <w:ind w:firstLine="709"/>
        <w:jc w:val="both"/>
        <w:rPr>
          <w:sz w:val="28"/>
          <w:szCs w:val="28"/>
        </w:rPr>
      </w:pPr>
      <w:r>
        <w:rPr>
          <w:sz w:val="28"/>
          <w:szCs w:val="28"/>
        </w:rPr>
        <w:t xml:space="preserve">Также </w:t>
      </w:r>
      <w:r w:rsidR="00D32779">
        <w:rPr>
          <w:sz w:val="28"/>
          <w:szCs w:val="28"/>
        </w:rPr>
        <w:t>необходимо</w:t>
      </w:r>
      <w:r>
        <w:rPr>
          <w:sz w:val="28"/>
          <w:szCs w:val="28"/>
        </w:rPr>
        <w:t xml:space="preserve"> отметить, что в рамках рассмотрения жалоб и обращений граждан Управлением проведена работа с оператором связи ОАО «Ростелеком» (МРФ «Центр» - Московский филиал»), в результате которой после 5-месячного бездействия в кратчайший срок восстановлена телефонная связь в д. Аляухово Одинцовского района Московской области. От имени жителей этого населенного пункта была получена письменная благодарность с надписью «Спасибо, что Вы есть!»</w:t>
      </w:r>
    </w:p>
    <w:p w:rsidR="00294092" w:rsidRDefault="00294092" w:rsidP="00010AD3">
      <w:pPr>
        <w:ind w:firstLine="709"/>
        <w:jc w:val="both"/>
        <w:rPr>
          <w:sz w:val="28"/>
          <w:szCs w:val="28"/>
        </w:rPr>
      </w:pPr>
      <w:r>
        <w:rPr>
          <w:sz w:val="28"/>
          <w:szCs w:val="28"/>
        </w:rPr>
        <w:t xml:space="preserve">В период 2012 года </w:t>
      </w:r>
      <w:r w:rsidRPr="00010AD3">
        <w:rPr>
          <w:b/>
          <w:sz w:val="28"/>
          <w:szCs w:val="28"/>
        </w:rPr>
        <w:t>116</w:t>
      </w:r>
      <w:r>
        <w:rPr>
          <w:sz w:val="28"/>
          <w:szCs w:val="28"/>
        </w:rPr>
        <w:t xml:space="preserve"> обращений граждан были переадресованы по компетенции: в ГУ МВД по г. Москве (в отношении противоправных действий в информационно-коммуникационных сетях, включая сеть интернет, мошеннических действий, связанных с незаконным использованием сетей связи, распространения порнографии и информации экстремистского содержания на Интернет-сайтах), в Управления Федеральной антимонопольной службы по г. Москве или Московской области (в отношении рекламы в СМИ), в Управления Федеральной службы по надзору в сфере защиты прав потребителей и благополучия человека по г. Москве или Московской области и другие федеральные органы исполнительной власти.</w:t>
      </w:r>
    </w:p>
    <w:p w:rsidR="00294092" w:rsidRDefault="00294092" w:rsidP="00010AD3">
      <w:pPr>
        <w:ind w:firstLine="709"/>
        <w:jc w:val="both"/>
        <w:rPr>
          <w:sz w:val="28"/>
          <w:szCs w:val="28"/>
        </w:rPr>
      </w:pPr>
      <w:r>
        <w:rPr>
          <w:sz w:val="28"/>
          <w:szCs w:val="28"/>
        </w:rPr>
        <w:t>По результатам рассмотрения обращений граждан за 2012 год в Управлении вынесены решения:</w:t>
      </w:r>
    </w:p>
    <w:p w:rsidR="00294092" w:rsidRDefault="00294092" w:rsidP="00010AD3">
      <w:pPr>
        <w:ind w:firstLine="709"/>
        <w:jc w:val="both"/>
        <w:rPr>
          <w:sz w:val="28"/>
          <w:szCs w:val="28"/>
        </w:rPr>
      </w:pPr>
      <w:r>
        <w:rPr>
          <w:sz w:val="28"/>
          <w:szCs w:val="28"/>
        </w:rPr>
        <w:t xml:space="preserve">Меры приняты – </w:t>
      </w:r>
      <w:r w:rsidRPr="00010AD3">
        <w:rPr>
          <w:b/>
          <w:sz w:val="28"/>
          <w:szCs w:val="28"/>
        </w:rPr>
        <w:t>4</w:t>
      </w:r>
      <w:r w:rsidR="00033479">
        <w:rPr>
          <w:b/>
          <w:sz w:val="28"/>
          <w:szCs w:val="28"/>
        </w:rPr>
        <w:t>585</w:t>
      </w:r>
      <w:r>
        <w:rPr>
          <w:sz w:val="28"/>
          <w:szCs w:val="28"/>
        </w:rPr>
        <w:t>;</w:t>
      </w:r>
    </w:p>
    <w:p w:rsidR="00294092" w:rsidRDefault="00294092" w:rsidP="00010AD3">
      <w:pPr>
        <w:ind w:firstLine="709"/>
        <w:jc w:val="both"/>
        <w:rPr>
          <w:sz w:val="28"/>
          <w:szCs w:val="28"/>
        </w:rPr>
      </w:pPr>
      <w:r>
        <w:rPr>
          <w:sz w:val="28"/>
          <w:szCs w:val="28"/>
        </w:rPr>
        <w:t xml:space="preserve">Разъяснено – </w:t>
      </w:r>
      <w:r w:rsidRPr="00010AD3">
        <w:rPr>
          <w:b/>
          <w:sz w:val="28"/>
          <w:szCs w:val="28"/>
        </w:rPr>
        <w:t>2908</w:t>
      </w:r>
      <w:r>
        <w:rPr>
          <w:sz w:val="28"/>
          <w:szCs w:val="28"/>
        </w:rPr>
        <w:t>;</w:t>
      </w:r>
    </w:p>
    <w:p w:rsidR="00294092" w:rsidRDefault="00294092" w:rsidP="00010AD3">
      <w:pPr>
        <w:ind w:firstLine="709"/>
        <w:jc w:val="both"/>
        <w:rPr>
          <w:sz w:val="28"/>
          <w:szCs w:val="28"/>
        </w:rPr>
      </w:pPr>
      <w:r>
        <w:rPr>
          <w:sz w:val="28"/>
          <w:szCs w:val="28"/>
        </w:rPr>
        <w:lastRenderedPageBreak/>
        <w:t xml:space="preserve">Не поддержано – </w:t>
      </w:r>
      <w:r w:rsidRPr="00010AD3">
        <w:rPr>
          <w:b/>
          <w:sz w:val="28"/>
          <w:szCs w:val="28"/>
        </w:rPr>
        <w:t>207</w:t>
      </w:r>
      <w:r>
        <w:rPr>
          <w:sz w:val="28"/>
          <w:szCs w:val="28"/>
        </w:rPr>
        <w:t>.</w:t>
      </w:r>
    </w:p>
    <w:p w:rsidR="00010AD3" w:rsidRPr="00AC15A6" w:rsidRDefault="00FD6845" w:rsidP="00010AD3">
      <w:pPr>
        <w:ind w:firstLine="709"/>
        <w:jc w:val="both"/>
        <w:rPr>
          <w:sz w:val="28"/>
          <w:szCs w:val="28"/>
        </w:rPr>
      </w:pPr>
      <w:r w:rsidRPr="002C26BE">
        <w:rPr>
          <w:b/>
          <w:sz w:val="28"/>
          <w:szCs w:val="28"/>
          <w:u w:val="single"/>
        </w:rPr>
        <w:t>Все обращения поставлены на контроль. Рассматриваются без нарушения контрольных сроков.</w:t>
      </w:r>
      <w:r>
        <w:rPr>
          <w:sz w:val="28"/>
          <w:szCs w:val="28"/>
        </w:rPr>
        <w:t xml:space="preserve"> В целях реализации Постановления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 Управлении</w:t>
      </w:r>
      <w:r w:rsidR="00033479">
        <w:rPr>
          <w:sz w:val="28"/>
          <w:szCs w:val="28"/>
        </w:rPr>
        <w:t xml:space="preserve"> </w:t>
      </w:r>
      <w:r w:rsidR="00033479" w:rsidRPr="00033479">
        <w:rPr>
          <w:b/>
          <w:sz w:val="28"/>
          <w:szCs w:val="28"/>
          <w:u w:val="single"/>
        </w:rPr>
        <w:t>введен новый классификатор по обращениям граждан с учетом срока рассмотрения обращения 15 суток</w:t>
      </w:r>
      <w:r w:rsidR="00AC15A6" w:rsidRPr="00033479">
        <w:rPr>
          <w:b/>
          <w:sz w:val="28"/>
          <w:szCs w:val="28"/>
          <w:u w:val="single"/>
        </w:rPr>
        <w:t>.</w:t>
      </w:r>
    </w:p>
    <w:p w:rsidR="00294092" w:rsidRPr="002C26BE" w:rsidRDefault="00294092" w:rsidP="00010AD3">
      <w:pPr>
        <w:ind w:firstLine="709"/>
        <w:jc w:val="both"/>
        <w:rPr>
          <w:b/>
          <w:i/>
          <w:sz w:val="28"/>
          <w:szCs w:val="28"/>
        </w:rPr>
      </w:pPr>
      <w:r w:rsidRPr="002C26BE">
        <w:rPr>
          <w:i/>
          <w:sz w:val="28"/>
          <w:szCs w:val="28"/>
        </w:rPr>
        <w:t xml:space="preserve">В Управлении большое внимание уделяется вопросу работы с обращениями граждан, механизм их рассмотрения постоянно совершенствуется. В отчетном периоде было проведено одно занятие с сотрудниками Управления и </w:t>
      </w:r>
      <w:r w:rsidR="00F64D2E">
        <w:rPr>
          <w:i/>
          <w:sz w:val="28"/>
          <w:szCs w:val="28"/>
        </w:rPr>
        <w:t>10</w:t>
      </w:r>
      <w:r w:rsidRPr="002C26BE">
        <w:rPr>
          <w:i/>
          <w:sz w:val="28"/>
          <w:szCs w:val="28"/>
        </w:rPr>
        <w:t xml:space="preserve"> совещани</w:t>
      </w:r>
      <w:r w:rsidR="00F64D2E">
        <w:rPr>
          <w:i/>
          <w:sz w:val="28"/>
          <w:szCs w:val="28"/>
        </w:rPr>
        <w:t>й</w:t>
      </w:r>
      <w:r w:rsidRPr="002C26BE">
        <w:rPr>
          <w:i/>
          <w:sz w:val="28"/>
          <w:szCs w:val="28"/>
        </w:rPr>
        <w:t xml:space="preserve"> по вопросам работы с обращениями граждан</w:t>
      </w:r>
      <w:r w:rsidRPr="002C26BE">
        <w:rPr>
          <w:b/>
          <w:i/>
          <w:sz w:val="28"/>
          <w:szCs w:val="28"/>
        </w:rPr>
        <w:t>.</w:t>
      </w:r>
    </w:p>
    <w:p w:rsidR="00294092" w:rsidRDefault="00294092" w:rsidP="00294092">
      <w:pPr>
        <w:ind w:firstLine="709"/>
        <w:jc w:val="both"/>
        <w:rPr>
          <w:sz w:val="28"/>
          <w:szCs w:val="28"/>
        </w:rPr>
      </w:pPr>
    </w:p>
    <w:p w:rsidR="00BF34A3" w:rsidRDefault="00BF34A3" w:rsidP="00294092">
      <w:pPr>
        <w:ind w:firstLine="709"/>
        <w:jc w:val="both"/>
        <w:rPr>
          <w:sz w:val="28"/>
          <w:szCs w:val="28"/>
        </w:rPr>
      </w:pPr>
    </w:p>
    <w:p w:rsidR="00C316AE" w:rsidRPr="00EF7666" w:rsidRDefault="00C316AE" w:rsidP="003622D7">
      <w:pPr>
        <w:pStyle w:val="Style9"/>
        <w:widowControl/>
        <w:tabs>
          <w:tab w:val="left" w:pos="1286"/>
        </w:tabs>
        <w:spacing w:line="317" w:lineRule="exact"/>
        <w:ind w:right="24" w:firstLine="709"/>
        <w:rPr>
          <w:b/>
          <w:bCs/>
          <w:color w:val="000000"/>
          <w:sz w:val="26"/>
          <w:szCs w:val="26"/>
        </w:rPr>
      </w:pPr>
      <w:bookmarkStart w:id="23" w:name="СушОператоры"/>
      <w:bookmarkEnd w:id="23"/>
      <w:r w:rsidRPr="00EF7666">
        <w:rPr>
          <w:b/>
          <w:sz w:val="26"/>
          <w:szCs w:val="26"/>
          <w:lang w:val="en-US"/>
        </w:rPr>
        <w:t>I</w:t>
      </w:r>
      <w:r w:rsidRPr="00EF7666">
        <w:rPr>
          <w:b/>
          <w:sz w:val="26"/>
          <w:szCs w:val="26"/>
        </w:rPr>
        <w:t xml:space="preserve">.VI. </w:t>
      </w:r>
      <w:r w:rsidRPr="00EF7666">
        <w:rPr>
          <w:b/>
          <w:bCs/>
          <w:color w:val="000000"/>
          <w:sz w:val="26"/>
          <w:szCs w:val="26"/>
        </w:rPr>
        <w:t>ДЕЯТЕЛЬНОСТЬ ПО ОБЕСПЕЧЕНИЮ ВЕДЕНИЯ РЕЕСТРА ОПЕРАТОРОВ</w:t>
      </w:r>
      <w:r w:rsidR="00D32779">
        <w:rPr>
          <w:b/>
          <w:bCs/>
          <w:color w:val="000000"/>
          <w:sz w:val="26"/>
          <w:szCs w:val="26"/>
        </w:rPr>
        <w:t>,</w:t>
      </w:r>
      <w:r w:rsidRPr="00EF7666">
        <w:rPr>
          <w:b/>
          <w:bCs/>
          <w:color w:val="000000"/>
          <w:sz w:val="26"/>
          <w:szCs w:val="26"/>
        </w:rPr>
        <w:t xml:space="preserve"> ЗАНИМАЮЩИХ СУЩЕСТВЕННОЕ ПОЛОЖЕНИЕ В СЕТИ СВЯЗИ ОБЩЕГО ПОЛЬЗОВАНИЯ</w:t>
      </w:r>
    </w:p>
    <w:p w:rsidR="00E87059" w:rsidRDefault="00E87059" w:rsidP="003622D7">
      <w:pPr>
        <w:pStyle w:val="Style9"/>
        <w:widowControl/>
        <w:tabs>
          <w:tab w:val="left" w:pos="1286"/>
        </w:tabs>
        <w:spacing w:line="317" w:lineRule="exact"/>
        <w:ind w:right="24" w:firstLine="709"/>
        <w:rPr>
          <w:b/>
          <w:bCs/>
          <w:color w:val="000000"/>
          <w:sz w:val="26"/>
          <w:szCs w:val="26"/>
        </w:rPr>
      </w:pPr>
    </w:p>
    <w:p w:rsidR="0070096F" w:rsidRPr="00EF7666" w:rsidRDefault="0070096F" w:rsidP="003622D7">
      <w:pPr>
        <w:pStyle w:val="Style9"/>
        <w:widowControl/>
        <w:tabs>
          <w:tab w:val="left" w:pos="1286"/>
        </w:tabs>
        <w:spacing w:line="317" w:lineRule="exact"/>
        <w:ind w:right="24" w:firstLine="709"/>
        <w:rPr>
          <w:b/>
          <w:bCs/>
          <w:color w:val="000000"/>
          <w:sz w:val="26"/>
          <w:szCs w:val="26"/>
        </w:rPr>
      </w:pPr>
    </w:p>
    <w:p w:rsidR="00E87059" w:rsidRPr="00EF7666" w:rsidRDefault="00E87059" w:rsidP="003622D7">
      <w:pPr>
        <w:pStyle w:val="Style9"/>
        <w:widowControl/>
        <w:tabs>
          <w:tab w:val="left" w:pos="1286"/>
        </w:tabs>
        <w:spacing w:line="317" w:lineRule="exact"/>
        <w:ind w:right="24" w:firstLine="709"/>
        <w:rPr>
          <w:bCs/>
          <w:color w:val="000000"/>
          <w:sz w:val="28"/>
          <w:szCs w:val="28"/>
        </w:rPr>
      </w:pPr>
      <w:r w:rsidRPr="00EF7666">
        <w:rPr>
          <w:bCs/>
          <w:color w:val="000000"/>
          <w:sz w:val="28"/>
          <w:szCs w:val="28"/>
        </w:rPr>
        <w:t>В соответствии с Планом деятель</w:t>
      </w:r>
      <w:r w:rsidR="00F038A9" w:rsidRPr="00EF7666">
        <w:rPr>
          <w:bCs/>
          <w:color w:val="000000"/>
          <w:sz w:val="28"/>
          <w:szCs w:val="28"/>
        </w:rPr>
        <w:t xml:space="preserve">ности Управления в 2012 году в период с января по </w:t>
      </w:r>
      <w:r w:rsidR="00987B40">
        <w:rPr>
          <w:bCs/>
          <w:color w:val="000000"/>
          <w:sz w:val="28"/>
          <w:szCs w:val="28"/>
        </w:rPr>
        <w:t>декабрь</w:t>
      </w:r>
      <w:r w:rsidRPr="00EF7666">
        <w:rPr>
          <w:bCs/>
          <w:color w:val="000000"/>
          <w:sz w:val="28"/>
          <w:szCs w:val="28"/>
        </w:rPr>
        <w:t xml:space="preserve"> 2012 года проведены следующие мероприятия по  обеспечению ведения реестра операторов занимающих существенное положение в сети связи общего пользования:</w:t>
      </w:r>
    </w:p>
    <w:p w:rsidR="00E87059" w:rsidRPr="00EF7666" w:rsidRDefault="00E87059" w:rsidP="003622D7">
      <w:pPr>
        <w:pStyle w:val="Style9"/>
        <w:widowControl/>
        <w:tabs>
          <w:tab w:val="left" w:pos="1286"/>
        </w:tabs>
        <w:spacing w:line="317" w:lineRule="exact"/>
        <w:ind w:right="24" w:firstLine="709"/>
        <w:rPr>
          <w:sz w:val="28"/>
          <w:szCs w:val="28"/>
        </w:rPr>
      </w:pPr>
      <w:r w:rsidRPr="00EF7666">
        <w:rPr>
          <w:sz w:val="28"/>
          <w:szCs w:val="28"/>
        </w:rPr>
        <w:t>- сбор от операторов связи отчетных форм, предусмотренных Положением о ведении реестра операторов, занимающих существенное положение в сети связи общего пользования, утвержденным приказом Мининформсвязи России от 19.05.2005 № 55;</w:t>
      </w:r>
    </w:p>
    <w:p w:rsidR="00E87059" w:rsidRPr="00EF7666" w:rsidRDefault="00E87059" w:rsidP="003622D7">
      <w:pPr>
        <w:pStyle w:val="Style9"/>
        <w:widowControl/>
        <w:tabs>
          <w:tab w:val="left" w:pos="1286"/>
        </w:tabs>
        <w:spacing w:line="317" w:lineRule="exact"/>
        <w:ind w:right="24" w:firstLine="709"/>
        <w:rPr>
          <w:bCs/>
          <w:color w:val="000000"/>
          <w:sz w:val="28"/>
          <w:szCs w:val="28"/>
        </w:rPr>
      </w:pPr>
      <w:r w:rsidRPr="00EF7666">
        <w:rPr>
          <w:sz w:val="28"/>
          <w:szCs w:val="28"/>
        </w:rPr>
        <w:t>- проверка отчетных форм операторов и размещение их в ЕИС Роскомнадзора.</w:t>
      </w:r>
    </w:p>
    <w:p w:rsidR="00C316AE" w:rsidRDefault="00C316AE" w:rsidP="003622D7">
      <w:pPr>
        <w:pStyle w:val="Style9"/>
        <w:widowControl/>
        <w:tabs>
          <w:tab w:val="left" w:pos="1286"/>
        </w:tabs>
        <w:spacing w:line="317" w:lineRule="exact"/>
        <w:ind w:right="24" w:firstLine="709"/>
        <w:rPr>
          <w:b/>
          <w:bCs/>
          <w:color w:val="000000"/>
          <w:sz w:val="26"/>
          <w:szCs w:val="26"/>
        </w:rPr>
      </w:pPr>
    </w:p>
    <w:p w:rsidR="0070096F" w:rsidRDefault="0070096F" w:rsidP="003622D7">
      <w:pPr>
        <w:pStyle w:val="Style9"/>
        <w:widowControl/>
        <w:tabs>
          <w:tab w:val="left" w:pos="1286"/>
        </w:tabs>
        <w:spacing w:line="317" w:lineRule="exact"/>
        <w:ind w:right="24" w:firstLine="709"/>
        <w:rPr>
          <w:b/>
          <w:bCs/>
          <w:color w:val="000000"/>
          <w:sz w:val="26"/>
          <w:szCs w:val="26"/>
        </w:rPr>
      </w:pPr>
    </w:p>
    <w:p w:rsidR="00C316AE" w:rsidRPr="00EF7666" w:rsidRDefault="00C316AE" w:rsidP="003622D7">
      <w:pPr>
        <w:pStyle w:val="Style9"/>
        <w:widowControl/>
        <w:tabs>
          <w:tab w:val="left" w:pos="1286"/>
        </w:tabs>
        <w:spacing w:line="317" w:lineRule="exact"/>
        <w:ind w:right="24" w:firstLine="709"/>
        <w:rPr>
          <w:b/>
          <w:bCs/>
          <w:color w:val="000000"/>
          <w:sz w:val="26"/>
          <w:szCs w:val="26"/>
        </w:rPr>
      </w:pPr>
      <w:bookmarkStart w:id="24" w:name="РеестрОПД"/>
      <w:bookmarkEnd w:id="24"/>
      <w:r w:rsidRPr="00EF7666">
        <w:rPr>
          <w:b/>
          <w:bCs/>
          <w:color w:val="000000"/>
          <w:sz w:val="26"/>
          <w:szCs w:val="26"/>
        </w:rPr>
        <w:t>I.VII. ДЕЯТЕЛЬНОСТЬ ПО ОБЕСПЕЧЕНИЮ ВЕДЕНИЯ РЕЕСТРА ОПЕРАТОРОВ, ОСУЩЕСТВЛЯЮЩИХ ОБРАБОТКУ ПЕРСОНАЛЬНЫХ ДАННЫХ</w:t>
      </w:r>
    </w:p>
    <w:p w:rsidR="00BB0D9D" w:rsidRPr="00EF7666" w:rsidRDefault="00BB0D9D" w:rsidP="003622D7">
      <w:pPr>
        <w:pStyle w:val="Style9"/>
        <w:widowControl/>
        <w:tabs>
          <w:tab w:val="left" w:pos="1286"/>
        </w:tabs>
        <w:spacing w:line="317" w:lineRule="exact"/>
        <w:ind w:right="24" w:firstLine="709"/>
        <w:rPr>
          <w:b/>
          <w:bCs/>
          <w:color w:val="000000"/>
          <w:sz w:val="26"/>
          <w:szCs w:val="26"/>
        </w:rPr>
      </w:pPr>
    </w:p>
    <w:p w:rsidR="000A3ED6" w:rsidRDefault="000A3ED6" w:rsidP="00BB0D9D">
      <w:pPr>
        <w:spacing w:before="14"/>
        <w:ind w:firstLine="708"/>
        <w:jc w:val="both"/>
        <w:rPr>
          <w:sz w:val="28"/>
          <w:szCs w:val="28"/>
          <w:u w:val="single"/>
        </w:rPr>
      </w:pPr>
    </w:p>
    <w:p w:rsidR="00320BC6" w:rsidRPr="00320BC6" w:rsidRDefault="002D521F" w:rsidP="00320BC6">
      <w:pPr>
        <w:spacing w:line="276" w:lineRule="auto"/>
        <w:ind w:firstLine="708"/>
        <w:jc w:val="both"/>
        <w:rPr>
          <w:bCs/>
          <w:sz w:val="28"/>
          <w:szCs w:val="28"/>
        </w:rPr>
      </w:pPr>
      <w:r w:rsidRPr="00841B87">
        <w:rPr>
          <w:sz w:val="28"/>
          <w:szCs w:val="28"/>
          <w:u w:val="single"/>
        </w:rPr>
        <w:t xml:space="preserve">За </w:t>
      </w:r>
      <w:r w:rsidR="00D642DA" w:rsidRPr="00841B87">
        <w:rPr>
          <w:sz w:val="28"/>
          <w:szCs w:val="28"/>
          <w:u w:val="single"/>
        </w:rPr>
        <w:t>12</w:t>
      </w:r>
      <w:r w:rsidRPr="00841B87">
        <w:rPr>
          <w:sz w:val="28"/>
          <w:szCs w:val="28"/>
          <w:u w:val="single"/>
        </w:rPr>
        <w:t xml:space="preserve"> месяцев 2012 года</w:t>
      </w:r>
      <w:r w:rsidRPr="00841B87">
        <w:rPr>
          <w:sz w:val="28"/>
          <w:szCs w:val="28"/>
        </w:rPr>
        <w:t xml:space="preserve"> </w:t>
      </w:r>
      <w:r w:rsidR="00DD40C1" w:rsidRPr="00841B87">
        <w:rPr>
          <w:sz w:val="28"/>
          <w:szCs w:val="28"/>
        </w:rPr>
        <w:t xml:space="preserve">в </w:t>
      </w:r>
      <w:r w:rsidR="00BB0D9D" w:rsidRPr="00841B87">
        <w:rPr>
          <w:sz w:val="28"/>
          <w:szCs w:val="28"/>
        </w:rPr>
        <w:t xml:space="preserve">Управление </w:t>
      </w:r>
      <w:r w:rsidR="00DD40C1" w:rsidRPr="00841B87">
        <w:rPr>
          <w:sz w:val="28"/>
          <w:szCs w:val="28"/>
        </w:rPr>
        <w:t xml:space="preserve">поступило </w:t>
      </w:r>
      <w:r w:rsidR="00D642DA" w:rsidRPr="00841B87">
        <w:rPr>
          <w:b/>
          <w:sz w:val="28"/>
          <w:szCs w:val="28"/>
        </w:rPr>
        <w:t>1</w:t>
      </w:r>
      <w:r w:rsidR="006E1EDA">
        <w:rPr>
          <w:b/>
          <w:sz w:val="28"/>
          <w:szCs w:val="28"/>
        </w:rPr>
        <w:t>679</w:t>
      </w:r>
      <w:r w:rsidR="00BB0D9D" w:rsidRPr="00841B87">
        <w:rPr>
          <w:sz w:val="28"/>
          <w:szCs w:val="28"/>
        </w:rPr>
        <w:t xml:space="preserve"> уведом</w:t>
      </w:r>
      <w:r w:rsidR="008C1EC6" w:rsidRPr="00841B87">
        <w:rPr>
          <w:sz w:val="28"/>
          <w:szCs w:val="28"/>
        </w:rPr>
        <w:t>лени</w:t>
      </w:r>
      <w:r w:rsidR="00ED0915" w:rsidRPr="00841B87">
        <w:rPr>
          <w:sz w:val="28"/>
          <w:szCs w:val="28"/>
        </w:rPr>
        <w:t>й</w:t>
      </w:r>
      <w:r w:rsidR="003F3BA6" w:rsidRPr="00841B87">
        <w:rPr>
          <w:sz w:val="28"/>
          <w:szCs w:val="28"/>
        </w:rPr>
        <w:t xml:space="preserve"> для включения в реестр операторов персональных </w:t>
      </w:r>
      <w:r w:rsidR="003F3BA6" w:rsidRPr="00320BC6">
        <w:rPr>
          <w:sz w:val="28"/>
          <w:szCs w:val="28"/>
        </w:rPr>
        <w:t xml:space="preserve">данных, </w:t>
      </w:r>
      <w:r w:rsidR="00320BC6" w:rsidRPr="00320BC6">
        <w:rPr>
          <w:bCs/>
          <w:sz w:val="28"/>
          <w:szCs w:val="28"/>
        </w:rPr>
        <w:t>из них:</w:t>
      </w:r>
    </w:p>
    <w:p w:rsidR="00320BC6" w:rsidRPr="00320BC6" w:rsidRDefault="00320BC6" w:rsidP="00320BC6">
      <w:pPr>
        <w:spacing w:line="276" w:lineRule="auto"/>
        <w:ind w:firstLine="708"/>
        <w:jc w:val="both"/>
        <w:rPr>
          <w:bCs/>
          <w:sz w:val="28"/>
          <w:szCs w:val="28"/>
        </w:rPr>
      </w:pPr>
      <w:r w:rsidRPr="00320BC6">
        <w:rPr>
          <w:bCs/>
          <w:sz w:val="28"/>
          <w:szCs w:val="28"/>
        </w:rPr>
        <w:t>- 119 требует уточнения сведений;</w:t>
      </w:r>
    </w:p>
    <w:p w:rsidR="00320BC6" w:rsidRPr="00320BC6" w:rsidRDefault="00320BC6" w:rsidP="00320BC6">
      <w:pPr>
        <w:spacing w:line="276" w:lineRule="auto"/>
        <w:ind w:firstLine="708"/>
        <w:jc w:val="both"/>
        <w:rPr>
          <w:bCs/>
          <w:sz w:val="28"/>
          <w:szCs w:val="28"/>
        </w:rPr>
      </w:pPr>
      <w:r>
        <w:rPr>
          <w:bCs/>
          <w:sz w:val="28"/>
          <w:szCs w:val="28"/>
        </w:rPr>
        <w:t>- 1370</w:t>
      </w:r>
      <w:r w:rsidRPr="00320BC6">
        <w:rPr>
          <w:bCs/>
          <w:sz w:val="28"/>
          <w:szCs w:val="28"/>
        </w:rPr>
        <w:t xml:space="preserve"> внесено в Реестр (91,95% от количества уведомлений в 2012 году);</w:t>
      </w:r>
    </w:p>
    <w:p w:rsidR="00320BC6" w:rsidRDefault="00320BC6" w:rsidP="00320BC6">
      <w:pPr>
        <w:spacing w:before="14" w:line="276" w:lineRule="auto"/>
        <w:ind w:firstLine="708"/>
        <w:jc w:val="both"/>
        <w:rPr>
          <w:sz w:val="28"/>
          <w:szCs w:val="28"/>
        </w:rPr>
      </w:pPr>
      <w:r w:rsidRPr="00320BC6">
        <w:rPr>
          <w:bCs/>
          <w:sz w:val="28"/>
          <w:szCs w:val="28"/>
        </w:rPr>
        <w:t>- 189 перенесено в архив.</w:t>
      </w:r>
    </w:p>
    <w:p w:rsidR="00BB0D9D" w:rsidRPr="00841B87" w:rsidRDefault="00320BC6" w:rsidP="00320BC6">
      <w:pPr>
        <w:spacing w:before="14" w:line="276" w:lineRule="auto"/>
        <w:ind w:firstLine="708"/>
        <w:jc w:val="both"/>
        <w:rPr>
          <w:sz w:val="28"/>
          <w:szCs w:val="28"/>
        </w:rPr>
      </w:pPr>
      <w:r>
        <w:rPr>
          <w:sz w:val="28"/>
          <w:szCs w:val="28"/>
        </w:rPr>
        <w:lastRenderedPageBreak/>
        <w:t>В</w:t>
      </w:r>
      <w:r w:rsidR="003F3BA6" w:rsidRPr="00841B87">
        <w:rPr>
          <w:sz w:val="28"/>
          <w:szCs w:val="28"/>
        </w:rPr>
        <w:t xml:space="preserve">ключено в реестр </w:t>
      </w:r>
      <w:r w:rsidR="00696EE5" w:rsidRPr="00841B87">
        <w:rPr>
          <w:b/>
          <w:sz w:val="28"/>
          <w:szCs w:val="28"/>
        </w:rPr>
        <w:t>1370</w:t>
      </w:r>
      <w:r w:rsidR="00DD0F80" w:rsidRPr="00841B87">
        <w:rPr>
          <w:sz w:val="28"/>
          <w:szCs w:val="28"/>
        </w:rPr>
        <w:t xml:space="preserve"> </w:t>
      </w:r>
      <w:r w:rsidR="00841B87" w:rsidRPr="00841B87">
        <w:rPr>
          <w:sz w:val="28"/>
          <w:szCs w:val="28"/>
        </w:rPr>
        <w:t>(</w:t>
      </w:r>
      <w:r w:rsidR="00841B87" w:rsidRPr="00841B87">
        <w:rPr>
          <w:b/>
          <w:sz w:val="28"/>
          <w:szCs w:val="28"/>
        </w:rPr>
        <w:t>91,95%</w:t>
      </w:r>
      <w:r w:rsidR="00841B87" w:rsidRPr="00841B87">
        <w:rPr>
          <w:sz w:val="28"/>
          <w:szCs w:val="28"/>
        </w:rPr>
        <w:t xml:space="preserve"> от количества уведомлений в 2012 году) </w:t>
      </w:r>
      <w:r w:rsidR="00DD0F80" w:rsidRPr="00841B87">
        <w:rPr>
          <w:sz w:val="28"/>
          <w:szCs w:val="28"/>
        </w:rPr>
        <w:t>операторов персональных данных, их них от:</w:t>
      </w:r>
    </w:p>
    <w:p w:rsidR="00BB0D9D" w:rsidRPr="00841B87" w:rsidRDefault="00BB0D9D" w:rsidP="00320BC6">
      <w:pPr>
        <w:numPr>
          <w:ilvl w:val="0"/>
          <w:numId w:val="5"/>
        </w:numPr>
        <w:tabs>
          <w:tab w:val="left" w:pos="720"/>
        </w:tabs>
        <w:spacing w:before="14" w:line="276" w:lineRule="auto"/>
        <w:jc w:val="both"/>
        <w:rPr>
          <w:sz w:val="28"/>
          <w:szCs w:val="28"/>
        </w:rPr>
      </w:pPr>
      <w:r w:rsidRPr="00841B87">
        <w:rPr>
          <w:sz w:val="28"/>
          <w:szCs w:val="28"/>
        </w:rPr>
        <w:t xml:space="preserve">органов государственной власти </w:t>
      </w:r>
      <w:r w:rsidRPr="00841B87">
        <w:rPr>
          <w:bCs/>
          <w:sz w:val="28"/>
          <w:szCs w:val="28"/>
        </w:rPr>
        <w:t>–</w:t>
      </w:r>
      <w:r w:rsidRPr="00841B87">
        <w:rPr>
          <w:sz w:val="28"/>
          <w:szCs w:val="28"/>
        </w:rPr>
        <w:t xml:space="preserve"> </w:t>
      </w:r>
      <w:r w:rsidR="00D642DA" w:rsidRPr="00841B87">
        <w:rPr>
          <w:b/>
          <w:sz w:val="28"/>
          <w:szCs w:val="28"/>
        </w:rPr>
        <w:t>5</w:t>
      </w:r>
      <w:r w:rsidRPr="00841B87">
        <w:rPr>
          <w:sz w:val="28"/>
          <w:szCs w:val="28"/>
        </w:rPr>
        <w:t>;</w:t>
      </w:r>
    </w:p>
    <w:p w:rsidR="00BB0D9D" w:rsidRPr="00841B87" w:rsidRDefault="00BB0D9D" w:rsidP="00320BC6">
      <w:pPr>
        <w:numPr>
          <w:ilvl w:val="0"/>
          <w:numId w:val="5"/>
        </w:numPr>
        <w:tabs>
          <w:tab w:val="left" w:pos="720"/>
        </w:tabs>
        <w:spacing w:before="14" w:line="276" w:lineRule="auto"/>
        <w:jc w:val="both"/>
        <w:rPr>
          <w:sz w:val="28"/>
          <w:szCs w:val="28"/>
        </w:rPr>
      </w:pPr>
      <w:r w:rsidRPr="00841B87">
        <w:rPr>
          <w:sz w:val="28"/>
          <w:szCs w:val="28"/>
        </w:rPr>
        <w:t xml:space="preserve">муниципальных органов – </w:t>
      </w:r>
      <w:r w:rsidR="00D642DA" w:rsidRPr="00841B87">
        <w:rPr>
          <w:b/>
          <w:sz w:val="28"/>
          <w:szCs w:val="28"/>
        </w:rPr>
        <w:t>56</w:t>
      </w:r>
      <w:r w:rsidRPr="00841B87">
        <w:rPr>
          <w:sz w:val="28"/>
          <w:szCs w:val="28"/>
        </w:rPr>
        <w:t>;</w:t>
      </w:r>
    </w:p>
    <w:p w:rsidR="00BB0D9D" w:rsidRPr="00841B87" w:rsidRDefault="00BB0D9D" w:rsidP="00320BC6">
      <w:pPr>
        <w:numPr>
          <w:ilvl w:val="0"/>
          <w:numId w:val="5"/>
        </w:numPr>
        <w:tabs>
          <w:tab w:val="left" w:pos="720"/>
        </w:tabs>
        <w:spacing w:before="14" w:line="276" w:lineRule="auto"/>
        <w:jc w:val="both"/>
        <w:rPr>
          <w:sz w:val="28"/>
          <w:szCs w:val="28"/>
        </w:rPr>
      </w:pPr>
      <w:r w:rsidRPr="00841B87">
        <w:rPr>
          <w:sz w:val="28"/>
          <w:szCs w:val="28"/>
        </w:rPr>
        <w:t xml:space="preserve">юридических лиц – </w:t>
      </w:r>
      <w:r w:rsidR="00D642DA" w:rsidRPr="00841B87">
        <w:rPr>
          <w:b/>
          <w:sz w:val="28"/>
          <w:szCs w:val="28"/>
        </w:rPr>
        <w:t>814</w:t>
      </w:r>
      <w:r w:rsidRPr="00841B87">
        <w:rPr>
          <w:sz w:val="28"/>
          <w:szCs w:val="28"/>
        </w:rPr>
        <w:t>;</w:t>
      </w:r>
    </w:p>
    <w:p w:rsidR="00BB0D9D" w:rsidRPr="00841B87" w:rsidRDefault="00BB0D9D" w:rsidP="00CB30EE">
      <w:pPr>
        <w:numPr>
          <w:ilvl w:val="0"/>
          <w:numId w:val="5"/>
        </w:numPr>
        <w:tabs>
          <w:tab w:val="left" w:pos="720"/>
        </w:tabs>
        <w:spacing w:before="14"/>
        <w:jc w:val="both"/>
        <w:rPr>
          <w:sz w:val="28"/>
          <w:szCs w:val="28"/>
        </w:rPr>
      </w:pPr>
      <w:r w:rsidRPr="00841B87">
        <w:rPr>
          <w:sz w:val="28"/>
          <w:szCs w:val="28"/>
        </w:rPr>
        <w:t xml:space="preserve">индивидуальных предпринимателей </w:t>
      </w:r>
      <w:r w:rsidRPr="00841B87">
        <w:rPr>
          <w:bCs/>
          <w:sz w:val="28"/>
          <w:szCs w:val="28"/>
        </w:rPr>
        <w:t>–</w:t>
      </w:r>
      <w:r w:rsidR="008F09D2" w:rsidRPr="00841B87">
        <w:rPr>
          <w:sz w:val="28"/>
          <w:szCs w:val="28"/>
        </w:rPr>
        <w:t xml:space="preserve"> </w:t>
      </w:r>
      <w:r w:rsidR="00D642DA" w:rsidRPr="00841B87">
        <w:rPr>
          <w:b/>
          <w:sz w:val="28"/>
          <w:szCs w:val="28"/>
        </w:rPr>
        <w:t>12</w:t>
      </w:r>
      <w:r w:rsidRPr="00841B87">
        <w:rPr>
          <w:sz w:val="28"/>
          <w:szCs w:val="28"/>
        </w:rPr>
        <w:t>;</w:t>
      </w:r>
    </w:p>
    <w:p w:rsidR="00BB0D9D" w:rsidRDefault="008F09D2" w:rsidP="00CB30EE">
      <w:pPr>
        <w:numPr>
          <w:ilvl w:val="0"/>
          <w:numId w:val="5"/>
        </w:numPr>
        <w:tabs>
          <w:tab w:val="left" w:pos="720"/>
        </w:tabs>
        <w:spacing w:before="14"/>
        <w:jc w:val="both"/>
        <w:rPr>
          <w:sz w:val="28"/>
          <w:szCs w:val="28"/>
        </w:rPr>
      </w:pPr>
      <w:r w:rsidRPr="00841B87">
        <w:rPr>
          <w:sz w:val="28"/>
          <w:szCs w:val="28"/>
        </w:rPr>
        <w:t xml:space="preserve">физических лиц – </w:t>
      </w:r>
      <w:r w:rsidR="00D642DA" w:rsidRPr="00841B87">
        <w:rPr>
          <w:b/>
          <w:sz w:val="28"/>
          <w:szCs w:val="28"/>
        </w:rPr>
        <w:t>483</w:t>
      </w:r>
      <w:r w:rsidR="00BB0D9D" w:rsidRPr="00841B87">
        <w:rPr>
          <w:sz w:val="28"/>
          <w:szCs w:val="28"/>
        </w:rPr>
        <w:t>.</w:t>
      </w:r>
    </w:p>
    <w:p w:rsidR="00320BC6" w:rsidRPr="00320BC6" w:rsidRDefault="00320BC6" w:rsidP="00320BC6">
      <w:pPr>
        <w:spacing w:line="276" w:lineRule="auto"/>
        <w:ind w:firstLine="709"/>
        <w:jc w:val="both"/>
        <w:rPr>
          <w:sz w:val="28"/>
          <w:szCs w:val="28"/>
        </w:rPr>
      </w:pPr>
      <w:r w:rsidRPr="00320BC6">
        <w:rPr>
          <w:sz w:val="28"/>
          <w:szCs w:val="28"/>
        </w:rPr>
        <w:t>За весь период ведения Реестра поступило 7873 уведомлений, из них:</w:t>
      </w:r>
    </w:p>
    <w:p w:rsidR="00320BC6" w:rsidRPr="00320BC6" w:rsidRDefault="00320BC6" w:rsidP="00320BC6">
      <w:pPr>
        <w:spacing w:line="276" w:lineRule="auto"/>
        <w:ind w:firstLine="709"/>
        <w:jc w:val="both"/>
        <w:rPr>
          <w:bCs/>
          <w:sz w:val="28"/>
          <w:szCs w:val="28"/>
        </w:rPr>
      </w:pPr>
      <w:r w:rsidRPr="00320BC6">
        <w:rPr>
          <w:b/>
          <w:bCs/>
          <w:sz w:val="28"/>
          <w:szCs w:val="28"/>
        </w:rPr>
        <w:t>296</w:t>
      </w:r>
      <w:r w:rsidRPr="00320BC6">
        <w:rPr>
          <w:bCs/>
          <w:sz w:val="28"/>
          <w:szCs w:val="28"/>
        </w:rPr>
        <w:t xml:space="preserve"> - требует уточнения сведений;</w:t>
      </w:r>
    </w:p>
    <w:p w:rsidR="00320BC6" w:rsidRPr="00320BC6" w:rsidRDefault="00320BC6" w:rsidP="00320BC6">
      <w:pPr>
        <w:spacing w:line="276" w:lineRule="auto"/>
        <w:ind w:firstLine="709"/>
        <w:jc w:val="both"/>
        <w:rPr>
          <w:bCs/>
          <w:sz w:val="28"/>
          <w:szCs w:val="28"/>
        </w:rPr>
      </w:pPr>
      <w:r w:rsidRPr="00320BC6">
        <w:rPr>
          <w:b/>
          <w:bCs/>
          <w:sz w:val="28"/>
          <w:szCs w:val="28"/>
        </w:rPr>
        <w:t>6705</w:t>
      </w:r>
      <w:r w:rsidRPr="00320BC6">
        <w:rPr>
          <w:bCs/>
          <w:sz w:val="28"/>
          <w:szCs w:val="28"/>
        </w:rPr>
        <w:t xml:space="preserve"> - внесены в Реестр;</w:t>
      </w:r>
    </w:p>
    <w:p w:rsidR="00320BC6" w:rsidRPr="00320BC6" w:rsidRDefault="00320BC6" w:rsidP="00320BC6">
      <w:pPr>
        <w:spacing w:line="276" w:lineRule="auto"/>
        <w:ind w:firstLine="709"/>
        <w:jc w:val="both"/>
        <w:rPr>
          <w:bCs/>
          <w:sz w:val="28"/>
          <w:szCs w:val="28"/>
        </w:rPr>
      </w:pPr>
      <w:r w:rsidRPr="00320BC6">
        <w:rPr>
          <w:b/>
          <w:bCs/>
          <w:sz w:val="28"/>
          <w:szCs w:val="28"/>
        </w:rPr>
        <w:t xml:space="preserve">872 </w:t>
      </w:r>
      <w:r w:rsidRPr="00320BC6">
        <w:rPr>
          <w:bCs/>
          <w:sz w:val="28"/>
          <w:szCs w:val="28"/>
        </w:rPr>
        <w:t>- перенесено в архив.</w:t>
      </w:r>
    </w:p>
    <w:p w:rsidR="00275B52" w:rsidRDefault="00275B52" w:rsidP="009A5609">
      <w:pPr>
        <w:spacing w:before="14"/>
        <w:ind w:firstLine="708"/>
        <w:jc w:val="both"/>
        <w:rPr>
          <w:color w:val="FF0000"/>
          <w:sz w:val="28"/>
          <w:szCs w:val="28"/>
        </w:rPr>
      </w:pPr>
    </w:p>
    <w:p w:rsidR="0070096F" w:rsidRPr="00A11D78" w:rsidRDefault="0070096F" w:rsidP="009A5609">
      <w:pPr>
        <w:spacing w:before="14"/>
        <w:ind w:firstLine="708"/>
        <w:jc w:val="both"/>
        <w:rPr>
          <w:color w:val="FF0000"/>
          <w:sz w:val="28"/>
          <w:szCs w:val="28"/>
        </w:rPr>
      </w:pPr>
    </w:p>
    <w:p w:rsidR="00C316AE" w:rsidRPr="00EF7666" w:rsidRDefault="00C316AE" w:rsidP="003622D7">
      <w:pPr>
        <w:pStyle w:val="Style9"/>
        <w:widowControl/>
        <w:tabs>
          <w:tab w:val="left" w:pos="1286"/>
        </w:tabs>
        <w:spacing w:line="317" w:lineRule="exact"/>
        <w:ind w:right="24" w:firstLine="709"/>
        <w:rPr>
          <w:b/>
          <w:bCs/>
          <w:color w:val="000000"/>
          <w:sz w:val="26"/>
          <w:szCs w:val="26"/>
        </w:rPr>
      </w:pPr>
      <w:bookmarkStart w:id="25" w:name="Планирование"/>
      <w:bookmarkEnd w:id="25"/>
      <w:r w:rsidRPr="00EF7666">
        <w:rPr>
          <w:b/>
          <w:bCs/>
          <w:color w:val="000000"/>
          <w:sz w:val="26"/>
          <w:szCs w:val="26"/>
        </w:rPr>
        <w:t>I.VIII. ПЛАНИРОВАНИЕ ДЕЯТЕЛЬНОСТИ И ПОДГОТОВКА ОТЧЕТНЫХ ДОКУМЕНТОВ</w:t>
      </w:r>
    </w:p>
    <w:p w:rsidR="00C316AE" w:rsidRDefault="00C316AE" w:rsidP="003622D7">
      <w:pPr>
        <w:pStyle w:val="Style9"/>
        <w:widowControl/>
        <w:tabs>
          <w:tab w:val="left" w:pos="1286"/>
        </w:tabs>
        <w:spacing w:line="317" w:lineRule="exact"/>
        <w:ind w:right="24" w:firstLine="709"/>
        <w:rPr>
          <w:b/>
          <w:bCs/>
          <w:color w:val="000000"/>
          <w:sz w:val="26"/>
          <w:szCs w:val="26"/>
        </w:rPr>
      </w:pPr>
    </w:p>
    <w:p w:rsidR="0070096F" w:rsidRPr="00024AB9" w:rsidRDefault="0070096F" w:rsidP="003622D7">
      <w:pPr>
        <w:pStyle w:val="Style9"/>
        <w:widowControl/>
        <w:tabs>
          <w:tab w:val="left" w:pos="1286"/>
        </w:tabs>
        <w:spacing w:line="317" w:lineRule="exact"/>
        <w:ind w:right="24" w:firstLine="709"/>
        <w:rPr>
          <w:b/>
          <w:bCs/>
          <w:sz w:val="26"/>
          <w:szCs w:val="26"/>
        </w:rPr>
      </w:pPr>
    </w:p>
    <w:p w:rsidR="00C16D95" w:rsidRPr="00024AB9" w:rsidRDefault="00C16D95" w:rsidP="003622D7">
      <w:pPr>
        <w:pStyle w:val="Style9"/>
        <w:widowControl/>
        <w:tabs>
          <w:tab w:val="left" w:pos="1286"/>
        </w:tabs>
        <w:spacing w:line="317" w:lineRule="exact"/>
        <w:ind w:right="24" w:firstLine="709"/>
        <w:rPr>
          <w:bCs/>
          <w:sz w:val="28"/>
          <w:szCs w:val="28"/>
        </w:rPr>
      </w:pPr>
      <w:r w:rsidRPr="00024AB9">
        <w:rPr>
          <w:bCs/>
          <w:sz w:val="28"/>
          <w:szCs w:val="28"/>
        </w:rPr>
        <w:t xml:space="preserve">В соответствии с Планом деятельности Управления </w:t>
      </w:r>
      <w:r w:rsidR="00760031" w:rsidRPr="00024AB9">
        <w:rPr>
          <w:bCs/>
          <w:sz w:val="28"/>
          <w:szCs w:val="28"/>
        </w:rPr>
        <w:t xml:space="preserve">за </w:t>
      </w:r>
      <w:r w:rsidR="00024AB9" w:rsidRPr="00024AB9">
        <w:rPr>
          <w:bCs/>
          <w:sz w:val="28"/>
          <w:szCs w:val="28"/>
        </w:rPr>
        <w:t>12</w:t>
      </w:r>
      <w:r w:rsidR="00760031" w:rsidRPr="00024AB9">
        <w:rPr>
          <w:bCs/>
          <w:sz w:val="28"/>
          <w:szCs w:val="28"/>
        </w:rPr>
        <w:t xml:space="preserve"> месяцев 2012 года</w:t>
      </w:r>
      <w:r w:rsidRPr="00024AB9">
        <w:rPr>
          <w:bCs/>
          <w:sz w:val="28"/>
          <w:szCs w:val="28"/>
        </w:rPr>
        <w:t xml:space="preserve"> проведены следующие мероприятия:</w:t>
      </w:r>
    </w:p>
    <w:p w:rsidR="001D1D9C" w:rsidRPr="00024AB9" w:rsidRDefault="001D1D9C" w:rsidP="00CB30EE">
      <w:pPr>
        <w:pStyle w:val="Style9"/>
        <w:widowControl/>
        <w:numPr>
          <w:ilvl w:val="0"/>
          <w:numId w:val="14"/>
        </w:numPr>
        <w:tabs>
          <w:tab w:val="left" w:pos="993"/>
        </w:tabs>
        <w:spacing w:line="317" w:lineRule="exact"/>
        <w:ind w:left="0" w:right="24" w:firstLine="709"/>
        <w:rPr>
          <w:bCs/>
          <w:sz w:val="28"/>
          <w:szCs w:val="28"/>
        </w:rPr>
      </w:pPr>
      <w:r w:rsidRPr="00024AB9">
        <w:rPr>
          <w:bCs/>
          <w:sz w:val="28"/>
          <w:szCs w:val="28"/>
        </w:rPr>
        <w:t>готовились и н</w:t>
      </w:r>
      <w:r w:rsidR="006C525A" w:rsidRPr="00024AB9">
        <w:rPr>
          <w:bCs/>
          <w:sz w:val="28"/>
          <w:szCs w:val="28"/>
        </w:rPr>
        <w:t xml:space="preserve">аправлялись </w:t>
      </w:r>
      <w:r w:rsidR="00197D12" w:rsidRPr="00024AB9">
        <w:rPr>
          <w:bCs/>
          <w:sz w:val="28"/>
          <w:szCs w:val="28"/>
        </w:rPr>
        <w:t xml:space="preserve">ежедневные </w:t>
      </w:r>
      <w:r w:rsidR="006C525A" w:rsidRPr="00024AB9">
        <w:rPr>
          <w:bCs/>
          <w:sz w:val="28"/>
          <w:szCs w:val="28"/>
        </w:rPr>
        <w:t xml:space="preserve">доклады по показателям деятельности Управления в </w:t>
      </w:r>
      <w:r w:rsidR="006C525A" w:rsidRPr="00024AB9">
        <w:t xml:space="preserve"> </w:t>
      </w:r>
      <w:r w:rsidR="006C525A" w:rsidRPr="00024AB9">
        <w:rPr>
          <w:bCs/>
          <w:sz w:val="28"/>
          <w:szCs w:val="28"/>
        </w:rPr>
        <w:t>Ситуационный центр Роскомнадзора</w:t>
      </w:r>
      <w:r w:rsidRPr="00024AB9">
        <w:rPr>
          <w:bCs/>
          <w:sz w:val="28"/>
          <w:szCs w:val="28"/>
        </w:rPr>
        <w:t>;</w:t>
      </w:r>
    </w:p>
    <w:p w:rsidR="00C16D95" w:rsidRPr="00024AB9" w:rsidRDefault="006C525A" w:rsidP="00CB30EE">
      <w:pPr>
        <w:pStyle w:val="Style9"/>
        <w:widowControl/>
        <w:numPr>
          <w:ilvl w:val="0"/>
          <w:numId w:val="14"/>
        </w:numPr>
        <w:tabs>
          <w:tab w:val="left" w:pos="993"/>
        </w:tabs>
        <w:spacing w:line="317" w:lineRule="exact"/>
        <w:ind w:left="0" w:right="24" w:firstLine="709"/>
        <w:rPr>
          <w:bCs/>
          <w:sz w:val="28"/>
          <w:szCs w:val="28"/>
        </w:rPr>
      </w:pPr>
      <w:r w:rsidRPr="00024AB9">
        <w:rPr>
          <w:bCs/>
          <w:sz w:val="28"/>
          <w:szCs w:val="28"/>
        </w:rPr>
        <w:t xml:space="preserve"> </w:t>
      </w:r>
      <w:r w:rsidR="001D1D9C" w:rsidRPr="00024AB9">
        <w:rPr>
          <w:bCs/>
          <w:sz w:val="28"/>
          <w:szCs w:val="28"/>
        </w:rPr>
        <w:t>формировались ежемесячные планы деятельности для подразделений Управления;</w:t>
      </w:r>
    </w:p>
    <w:p w:rsidR="001D1D9C" w:rsidRPr="00024AB9" w:rsidRDefault="001D1D9C" w:rsidP="00CB30EE">
      <w:pPr>
        <w:pStyle w:val="Style9"/>
        <w:widowControl/>
        <w:numPr>
          <w:ilvl w:val="0"/>
          <w:numId w:val="14"/>
        </w:numPr>
        <w:tabs>
          <w:tab w:val="left" w:pos="993"/>
        </w:tabs>
        <w:spacing w:line="317" w:lineRule="exact"/>
        <w:ind w:left="0" w:right="24" w:firstLine="709"/>
        <w:rPr>
          <w:bCs/>
          <w:sz w:val="28"/>
          <w:szCs w:val="28"/>
        </w:rPr>
      </w:pPr>
      <w:r w:rsidRPr="00024AB9">
        <w:rPr>
          <w:bCs/>
          <w:sz w:val="28"/>
          <w:szCs w:val="28"/>
        </w:rPr>
        <w:t>проводилось ежемесячное подведение итогов деятельности Управления;</w:t>
      </w:r>
    </w:p>
    <w:p w:rsidR="001D1D9C" w:rsidRPr="00024AB9" w:rsidRDefault="001D1D9C" w:rsidP="00CB30EE">
      <w:pPr>
        <w:pStyle w:val="Style9"/>
        <w:widowControl/>
        <w:numPr>
          <w:ilvl w:val="0"/>
          <w:numId w:val="14"/>
        </w:numPr>
        <w:tabs>
          <w:tab w:val="left" w:pos="993"/>
        </w:tabs>
        <w:spacing w:line="317" w:lineRule="exact"/>
        <w:ind w:left="0" w:right="24" w:firstLine="709"/>
        <w:rPr>
          <w:bCs/>
          <w:sz w:val="28"/>
          <w:szCs w:val="28"/>
        </w:rPr>
      </w:pPr>
      <w:r w:rsidRPr="00024AB9">
        <w:rPr>
          <w:bCs/>
          <w:sz w:val="28"/>
          <w:szCs w:val="28"/>
        </w:rPr>
        <w:t>ежемесячно направлялись сведения о деятельности Управления в Аппарат полномочного представителя Президента Российской Федерации в Центральном Федеральном округе;</w:t>
      </w:r>
    </w:p>
    <w:p w:rsidR="001D1D9C" w:rsidRPr="00024AB9" w:rsidRDefault="001D1D9C" w:rsidP="00CB30EE">
      <w:pPr>
        <w:pStyle w:val="Style9"/>
        <w:widowControl/>
        <w:numPr>
          <w:ilvl w:val="0"/>
          <w:numId w:val="14"/>
        </w:numPr>
        <w:tabs>
          <w:tab w:val="left" w:pos="993"/>
        </w:tabs>
        <w:spacing w:line="317" w:lineRule="exact"/>
        <w:ind w:left="0" w:right="24" w:firstLine="709"/>
        <w:rPr>
          <w:bCs/>
          <w:sz w:val="28"/>
          <w:szCs w:val="28"/>
        </w:rPr>
      </w:pPr>
      <w:r w:rsidRPr="00024AB9">
        <w:rPr>
          <w:bCs/>
          <w:sz w:val="28"/>
          <w:szCs w:val="28"/>
        </w:rPr>
        <w:t>ежемесячно представлялась справка об итогах работы Управления при осуществлении полномочий по контролю и надзору в сфере СМИ по приоритетным направлениям в Роскомнадзор</w:t>
      </w:r>
      <w:r w:rsidR="00BE46A5" w:rsidRPr="00024AB9">
        <w:rPr>
          <w:bCs/>
          <w:sz w:val="28"/>
          <w:szCs w:val="28"/>
        </w:rPr>
        <w:t>;</w:t>
      </w:r>
    </w:p>
    <w:p w:rsidR="00BE46A5" w:rsidRPr="00024AB9" w:rsidRDefault="00BE46A5" w:rsidP="00CB30EE">
      <w:pPr>
        <w:pStyle w:val="Style9"/>
        <w:widowControl/>
        <w:numPr>
          <w:ilvl w:val="0"/>
          <w:numId w:val="14"/>
        </w:numPr>
        <w:tabs>
          <w:tab w:val="left" w:pos="993"/>
        </w:tabs>
        <w:spacing w:line="317" w:lineRule="exact"/>
        <w:ind w:left="0" w:right="24" w:firstLine="709"/>
        <w:rPr>
          <w:bCs/>
          <w:sz w:val="28"/>
          <w:szCs w:val="28"/>
        </w:rPr>
      </w:pPr>
      <w:r w:rsidRPr="00024AB9">
        <w:rPr>
          <w:bCs/>
          <w:sz w:val="28"/>
          <w:szCs w:val="28"/>
        </w:rPr>
        <w:t>подготовлен отчет о результатах деятельности Управления в 201</w:t>
      </w:r>
      <w:r w:rsidR="00033479" w:rsidRPr="00024AB9">
        <w:rPr>
          <w:bCs/>
          <w:sz w:val="28"/>
          <w:szCs w:val="28"/>
        </w:rPr>
        <w:t>2</w:t>
      </w:r>
      <w:r w:rsidR="00CB32E5" w:rsidRPr="00024AB9">
        <w:rPr>
          <w:bCs/>
          <w:sz w:val="28"/>
          <w:szCs w:val="28"/>
        </w:rPr>
        <w:t xml:space="preserve"> </w:t>
      </w:r>
      <w:r w:rsidRPr="00024AB9">
        <w:rPr>
          <w:bCs/>
          <w:sz w:val="28"/>
          <w:szCs w:val="28"/>
        </w:rPr>
        <w:t>году;</w:t>
      </w:r>
    </w:p>
    <w:p w:rsidR="00BE46A5" w:rsidRPr="00024AB9" w:rsidRDefault="00BE46A5" w:rsidP="00CB30EE">
      <w:pPr>
        <w:pStyle w:val="Style9"/>
        <w:widowControl/>
        <w:numPr>
          <w:ilvl w:val="0"/>
          <w:numId w:val="14"/>
        </w:numPr>
        <w:tabs>
          <w:tab w:val="left" w:pos="993"/>
        </w:tabs>
        <w:spacing w:line="317" w:lineRule="exact"/>
        <w:ind w:left="0" w:right="24" w:firstLine="709"/>
        <w:rPr>
          <w:bCs/>
          <w:sz w:val="28"/>
          <w:szCs w:val="28"/>
        </w:rPr>
      </w:pPr>
      <w:r w:rsidRPr="00024AB9">
        <w:rPr>
          <w:bCs/>
          <w:sz w:val="28"/>
          <w:szCs w:val="28"/>
        </w:rPr>
        <w:t>подготовлен</w:t>
      </w:r>
      <w:r w:rsidR="00CB32E5" w:rsidRPr="00024AB9">
        <w:rPr>
          <w:bCs/>
          <w:sz w:val="28"/>
          <w:szCs w:val="28"/>
        </w:rPr>
        <w:t>ы</w:t>
      </w:r>
      <w:r w:rsidRPr="00024AB9">
        <w:rPr>
          <w:bCs/>
          <w:sz w:val="28"/>
          <w:szCs w:val="28"/>
        </w:rPr>
        <w:t xml:space="preserve"> отчет</w:t>
      </w:r>
      <w:r w:rsidR="00CB32E5" w:rsidRPr="00024AB9">
        <w:rPr>
          <w:bCs/>
          <w:sz w:val="28"/>
          <w:szCs w:val="28"/>
        </w:rPr>
        <w:t>ы</w:t>
      </w:r>
      <w:r w:rsidRPr="00024AB9">
        <w:rPr>
          <w:bCs/>
          <w:sz w:val="28"/>
          <w:szCs w:val="28"/>
        </w:rPr>
        <w:t xml:space="preserve"> о результатах деятельности Управления в </w:t>
      </w:r>
      <w:r w:rsidR="00CB32E5" w:rsidRPr="00024AB9">
        <w:rPr>
          <w:bCs/>
          <w:sz w:val="28"/>
          <w:szCs w:val="28"/>
        </w:rPr>
        <w:t>1</w:t>
      </w:r>
      <w:r w:rsidRPr="00024AB9">
        <w:rPr>
          <w:bCs/>
          <w:sz w:val="28"/>
          <w:szCs w:val="28"/>
        </w:rPr>
        <w:t xml:space="preserve"> квартале</w:t>
      </w:r>
      <w:r w:rsidR="00024AB9" w:rsidRPr="00024AB9">
        <w:rPr>
          <w:bCs/>
          <w:sz w:val="28"/>
          <w:szCs w:val="28"/>
        </w:rPr>
        <w:t>,</w:t>
      </w:r>
      <w:r w:rsidR="00CB32E5" w:rsidRPr="00024AB9">
        <w:rPr>
          <w:bCs/>
          <w:sz w:val="28"/>
          <w:szCs w:val="28"/>
        </w:rPr>
        <w:t xml:space="preserve"> 1 полугодии</w:t>
      </w:r>
      <w:r w:rsidR="00024AB9" w:rsidRPr="00024AB9">
        <w:rPr>
          <w:bCs/>
          <w:sz w:val="28"/>
          <w:szCs w:val="28"/>
        </w:rPr>
        <w:t xml:space="preserve"> и за 9 месяцев</w:t>
      </w:r>
      <w:r w:rsidR="00CB32E5" w:rsidRPr="00024AB9">
        <w:rPr>
          <w:bCs/>
          <w:sz w:val="28"/>
          <w:szCs w:val="28"/>
        </w:rPr>
        <w:t xml:space="preserve"> </w:t>
      </w:r>
      <w:r w:rsidRPr="00024AB9">
        <w:rPr>
          <w:bCs/>
          <w:sz w:val="28"/>
          <w:szCs w:val="28"/>
        </w:rPr>
        <w:t>2012 года;</w:t>
      </w:r>
    </w:p>
    <w:p w:rsidR="00BE46A5" w:rsidRDefault="00BE46A5" w:rsidP="00CB30EE">
      <w:pPr>
        <w:pStyle w:val="Style9"/>
        <w:widowControl/>
        <w:numPr>
          <w:ilvl w:val="0"/>
          <w:numId w:val="14"/>
        </w:numPr>
        <w:tabs>
          <w:tab w:val="left" w:pos="993"/>
        </w:tabs>
        <w:spacing w:line="317" w:lineRule="exact"/>
        <w:ind w:left="0" w:right="24" w:firstLine="709"/>
        <w:rPr>
          <w:bCs/>
          <w:sz w:val="28"/>
          <w:szCs w:val="28"/>
        </w:rPr>
      </w:pPr>
      <w:r w:rsidRPr="00024AB9">
        <w:rPr>
          <w:bCs/>
          <w:sz w:val="28"/>
          <w:szCs w:val="28"/>
        </w:rPr>
        <w:t>направлены сведения о выявленных экстремистских проявлениях в СМИ в 2012 год</w:t>
      </w:r>
      <w:r w:rsidR="00024AB9" w:rsidRPr="00024AB9">
        <w:rPr>
          <w:bCs/>
          <w:sz w:val="28"/>
          <w:szCs w:val="28"/>
        </w:rPr>
        <w:t>у</w:t>
      </w:r>
      <w:r w:rsidRPr="00024AB9">
        <w:rPr>
          <w:bCs/>
          <w:sz w:val="28"/>
          <w:szCs w:val="28"/>
        </w:rPr>
        <w:t xml:space="preserve"> в Прокуратуру г. Москвы;</w:t>
      </w:r>
    </w:p>
    <w:p w:rsidR="00A80BAE" w:rsidRPr="00A80BAE" w:rsidRDefault="00A80BAE" w:rsidP="00CB30EE">
      <w:pPr>
        <w:pStyle w:val="Style9"/>
        <w:widowControl/>
        <w:numPr>
          <w:ilvl w:val="0"/>
          <w:numId w:val="14"/>
        </w:numPr>
        <w:tabs>
          <w:tab w:val="left" w:pos="993"/>
        </w:tabs>
        <w:spacing w:line="317" w:lineRule="exact"/>
        <w:ind w:left="0" w:right="24" w:firstLine="709"/>
        <w:rPr>
          <w:bCs/>
          <w:sz w:val="28"/>
          <w:szCs w:val="28"/>
        </w:rPr>
      </w:pPr>
      <w:r w:rsidRPr="00A80BAE">
        <w:rPr>
          <w:bCs/>
          <w:sz w:val="28"/>
          <w:szCs w:val="28"/>
        </w:rPr>
        <w:t>ежеквартально направлялись сведения о выявлении экстремистских проявлений в СМИ в Аппарат полномочного представителя Президента Российской Федерации в Центральном Федеральном округе;</w:t>
      </w:r>
    </w:p>
    <w:p w:rsidR="00BE46A5" w:rsidRPr="00024AB9" w:rsidRDefault="00BE46A5" w:rsidP="00CB30EE">
      <w:pPr>
        <w:pStyle w:val="Style9"/>
        <w:widowControl/>
        <w:numPr>
          <w:ilvl w:val="0"/>
          <w:numId w:val="14"/>
        </w:numPr>
        <w:tabs>
          <w:tab w:val="left" w:pos="993"/>
        </w:tabs>
        <w:spacing w:line="317" w:lineRule="exact"/>
        <w:ind w:left="0" w:right="24" w:firstLine="709"/>
        <w:rPr>
          <w:bCs/>
          <w:sz w:val="28"/>
          <w:szCs w:val="28"/>
        </w:rPr>
      </w:pPr>
      <w:r w:rsidRPr="00024AB9">
        <w:rPr>
          <w:bCs/>
          <w:sz w:val="28"/>
          <w:szCs w:val="28"/>
        </w:rPr>
        <w:t xml:space="preserve">направлены сведения о проверках в отношении субъектов предпринимательства </w:t>
      </w:r>
      <w:r w:rsidR="00252792" w:rsidRPr="00024AB9">
        <w:rPr>
          <w:bCs/>
          <w:sz w:val="28"/>
          <w:szCs w:val="28"/>
        </w:rPr>
        <w:t>в</w:t>
      </w:r>
      <w:r w:rsidR="00CB32E5" w:rsidRPr="00024AB9">
        <w:rPr>
          <w:bCs/>
          <w:sz w:val="28"/>
          <w:szCs w:val="28"/>
        </w:rPr>
        <w:t xml:space="preserve"> </w:t>
      </w:r>
      <w:r w:rsidR="00024AB9" w:rsidRPr="00024AB9">
        <w:rPr>
          <w:bCs/>
          <w:sz w:val="28"/>
          <w:szCs w:val="28"/>
        </w:rPr>
        <w:t>2012 году</w:t>
      </w:r>
      <w:r w:rsidRPr="00024AB9">
        <w:rPr>
          <w:bCs/>
          <w:sz w:val="28"/>
          <w:szCs w:val="28"/>
        </w:rPr>
        <w:t xml:space="preserve"> в управление Генеральной прокуратуры Российской Федерации в Центральном федеральном округе;</w:t>
      </w:r>
    </w:p>
    <w:p w:rsidR="00BE46A5" w:rsidRPr="00024AB9" w:rsidRDefault="00BE46A5" w:rsidP="00CB30EE">
      <w:pPr>
        <w:pStyle w:val="Style9"/>
        <w:widowControl/>
        <w:numPr>
          <w:ilvl w:val="0"/>
          <w:numId w:val="14"/>
        </w:numPr>
        <w:tabs>
          <w:tab w:val="left" w:pos="993"/>
        </w:tabs>
        <w:spacing w:line="317" w:lineRule="exact"/>
        <w:ind w:left="0" w:right="24" w:firstLine="709"/>
        <w:rPr>
          <w:bCs/>
          <w:sz w:val="28"/>
          <w:szCs w:val="28"/>
        </w:rPr>
      </w:pPr>
      <w:r w:rsidRPr="00024AB9">
        <w:rPr>
          <w:bCs/>
          <w:sz w:val="28"/>
          <w:szCs w:val="28"/>
        </w:rPr>
        <w:lastRenderedPageBreak/>
        <w:t>направлен отчет о результатах деятельности Управления в</w:t>
      </w:r>
      <w:r w:rsidR="00252792" w:rsidRPr="00024AB9">
        <w:rPr>
          <w:bCs/>
          <w:sz w:val="28"/>
          <w:szCs w:val="28"/>
        </w:rPr>
        <w:t xml:space="preserve"> </w:t>
      </w:r>
      <w:r w:rsidRPr="00024AB9">
        <w:rPr>
          <w:bCs/>
          <w:sz w:val="28"/>
          <w:szCs w:val="28"/>
        </w:rPr>
        <w:t>2012 год</w:t>
      </w:r>
      <w:r w:rsidR="00024AB9" w:rsidRPr="00024AB9">
        <w:rPr>
          <w:bCs/>
          <w:sz w:val="28"/>
          <w:szCs w:val="28"/>
        </w:rPr>
        <w:t>у</w:t>
      </w:r>
      <w:r w:rsidRPr="00024AB9">
        <w:rPr>
          <w:bCs/>
          <w:sz w:val="28"/>
          <w:szCs w:val="28"/>
        </w:rPr>
        <w:t xml:space="preserve"> в управление Генеральной прокуратуры Российской Федерации в Центральном федеральном округе</w:t>
      </w:r>
      <w:r w:rsidR="00292012" w:rsidRPr="00024AB9">
        <w:rPr>
          <w:bCs/>
          <w:sz w:val="28"/>
          <w:szCs w:val="28"/>
        </w:rPr>
        <w:t>;</w:t>
      </w:r>
    </w:p>
    <w:p w:rsidR="00292012" w:rsidRPr="00EF7666" w:rsidRDefault="00292012" w:rsidP="00CB30EE">
      <w:pPr>
        <w:pStyle w:val="Style9"/>
        <w:widowControl/>
        <w:numPr>
          <w:ilvl w:val="0"/>
          <w:numId w:val="14"/>
        </w:numPr>
        <w:tabs>
          <w:tab w:val="left" w:pos="993"/>
        </w:tabs>
        <w:spacing w:line="317" w:lineRule="exact"/>
        <w:ind w:left="0" w:right="24" w:firstLine="709"/>
        <w:rPr>
          <w:bCs/>
          <w:color w:val="000000"/>
          <w:sz w:val="28"/>
          <w:szCs w:val="28"/>
        </w:rPr>
      </w:pPr>
      <w:r w:rsidRPr="00024AB9">
        <w:rPr>
          <w:bCs/>
          <w:sz w:val="28"/>
          <w:szCs w:val="28"/>
        </w:rPr>
        <w:t>направлен перечень операторов связи, зарегистрированных на территории Москвы и Московской области, владельцев лицензий на оказание услуг почтовой и телеграфной связи в ФСБ России</w:t>
      </w:r>
      <w:r w:rsidRPr="00EF7666">
        <w:rPr>
          <w:bCs/>
          <w:color w:val="000000"/>
          <w:sz w:val="28"/>
          <w:szCs w:val="28"/>
        </w:rPr>
        <w:t>.</w:t>
      </w:r>
    </w:p>
    <w:p w:rsidR="00C16D95" w:rsidRPr="00EF7666" w:rsidRDefault="00C16D95" w:rsidP="003622D7">
      <w:pPr>
        <w:pStyle w:val="Style9"/>
        <w:widowControl/>
        <w:tabs>
          <w:tab w:val="left" w:pos="1286"/>
        </w:tabs>
        <w:spacing w:line="317" w:lineRule="exact"/>
        <w:ind w:right="24" w:firstLine="709"/>
        <w:rPr>
          <w:bCs/>
          <w:color w:val="000000"/>
          <w:sz w:val="28"/>
          <w:szCs w:val="28"/>
        </w:rPr>
      </w:pPr>
    </w:p>
    <w:p w:rsidR="00445E6F" w:rsidRPr="00EF7666" w:rsidRDefault="00445E6F" w:rsidP="003622D7">
      <w:pPr>
        <w:pStyle w:val="Style9"/>
        <w:widowControl/>
        <w:tabs>
          <w:tab w:val="left" w:pos="1286"/>
        </w:tabs>
        <w:spacing w:line="317" w:lineRule="exact"/>
        <w:ind w:right="24" w:firstLine="709"/>
        <w:rPr>
          <w:b/>
          <w:bCs/>
          <w:color w:val="000000"/>
          <w:sz w:val="26"/>
          <w:szCs w:val="26"/>
        </w:rPr>
      </w:pPr>
    </w:p>
    <w:p w:rsidR="00C316AE" w:rsidRPr="00EF7666" w:rsidRDefault="00C316AE" w:rsidP="003622D7">
      <w:pPr>
        <w:pStyle w:val="Style9"/>
        <w:widowControl/>
        <w:tabs>
          <w:tab w:val="left" w:pos="1286"/>
        </w:tabs>
        <w:spacing w:line="317" w:lineRule="exact"/>
        <w:ind w:right="24" w:firstLine="709"/>
        <w:rPr>
          <w:b/>
          <w:bCs/>
          <w:color w:val="000000"/>
          <w:sz w:val="26"/>
          <w:szCs w:val="26"/>
        </w:rPr>
      </w:pPr>
      <w:r w:rsidRPr="00EF7666">
        <w:rPr>
          <w:b/>
          <w:bCs/>
          <w:color w:val="000000"/>
          <w:sz w:val="26"/>
          <w:szCs w:val="26"/>
        </w:rPr>
        <w:t>II. ДЕЯТЕЛЬНОСТЬ ПО ОБЕСПЕЧЕНИЮ ВЫПОЛНЕНИЯ ЗАДАЧ И ФУНКЦИЙ</w:t>
      </w:r>
    </w:p>
    <w:p w:rsidR="00C316AE" w:rsidRDefault="00C316AE" w:rsidP="003622D7">
      <w:pPr>
        <w:pStyle w:val="Style9"/>
        <w:widowControl/>
        <w:tabs>
          <w:tab w:val="left" w:pos="1286"/>
        </w:tabs>
        <w:spacing w:line="317" w:lineRule="exact"/>
        <w:ind w:right="24" w:firstLine="709"/>
        <w:rPr>
          <w:b/>
          <w:bCs/>
          <w:color w:val="000000"/>
          <w:sz w:val="26"/>
          <w:szCs w:val="26"/>
        </w:rPr>
      </w:pPr>
    </w:p>
    <w:p w:rsidR="0070096F" w:rsidRPr="00EF7666" w:rsidRDefault="0070096F" w:rsidP="003622D7">
      <w:pPr>
        <w:pStyle w:val="Style9"/>
        <w:widowControl/>
        <w:tabs>
          <w:tab w:val="left" w:pos="1286"/>
        </w:tabs>
        <w:spacing w:line="317" w:lineRule="exact"/>
        <w:ind w:right="24" w:firstLine="709"/>
        <w:rPr>
          <w:b/>
          <w:bCs/>
          <w:color w:val="000000"/>
          <w:sz w:val="26"/>
          <w:szCs w:val="26"/>
        </w:rPr>
      </w:pPr>
    </w:p>
    <w:p w:rsidR="00C316AE" w:rsidRPr="00EF7666" w:rsidRDefault="00C316AE" w:rsidP="005C3E03">
      <w:pPr>
        <w:pStyle w:val="Style9"/>
        <w:widowControl/>
        <w:tabs>
          <w:tab w:val="left" w:pos="1286"/>
        </w:tabs>
        <w:spacing w:line="317" w:lineRule="exact"/>
        <w:ind w:right="24" w:firstLine="709"/>
        <w:outlineLvl w:val="0"/>
        <w:rPr>
          <w:b/>
          <w:bCs/>
          <w:color w:val="000000"/>
          <w:sz w:val="28"/>
          <w:szCs w:val="28"/>
        </w:rPr>
      </w:pPr>
      <w:r w:rsidRPr="00EF7666">
        <w:rPr>
          <w:b/>
          <w:bCs/>
          <w:color w:val="000000"/>
          <w:sz w:val="28"/>
          <w:szCs w:val="28"/>
        </w:rPr>
        <w:t>Деятельность по противодействию коррупции</w:t>
      </w:r>
    </w:p>
    <w:p w:rsidR="00C316AE" w:rsidRPr="00EF7666" w:rsidRDefault="00C316AE" w:rsidP="003622D7">
      <w:pPr>
        <w:pStyle w:val="Style9"/>
        <w:widowControl/>
        <w:tabs>
          <w:tab w:val="left" w:pos="1286"/>
        </w:tabs>
        <w:spacing w:line="317" w:lineRule="exact"/>
        <w:ind w:right="24" w:firstLine="709"/>
        <w:rPr>
          <w:b/>
          <w:bCs/>
          <w:color w:val="000000"/>
          <w:sz w:val="28"/>
          <w:szCs w:val="28"/>
        </w:rPr>
      </w:pPr>
    </w:p>
    <w:p w:rsidR="004F4AB0" w:rsidRDefault="004F4AB0" w:rsidP="004F4AB0">
      <w:pPr>
        <w:ind w:firstLine="709"/>
        <w:jc w:val="both"/>
        <w:rPr>
          <w:sz w:val="28"/>
          <w:szCs w:val="28"/>
        </w:rPr>
      </w:pPr>
      <w:bookmarkStart w:id="26" w:name="противодействие"/>
      <w:bookmarkEnd w:id="26"/>
      <w:r>
        <w:rPr>
          <w:sz w:val="28"/>
          <w:szCs w:val="28"/>
        </w:rPr>
        <w:t xml:space="preserve">В целях реализации Указа Президента Российской Федерации от 13 апреля </w:t>
      </w:r>
      <w:smartTag w:uri="urn:schemas-microsoft-com:office:smarttags" w:element="metricconverter">
        <w:smartTagPr>
          <w:attr w:name="ProductID" w:val="2010 г"/>
        </w:smartTagPr>
        <w:r>
          <w:rPr>
            <w:sz w:val="28"/>
            <w:szCs w:val="28"/>
          </w:rPr>
          <w:t>2010 г</w:t>
        </w:r>
      </w:smartTag>
      <w:r>
        <w:rPr>
          <w:sz w:val="28"/>
          <w:szCs w:val="28"/>
        </w:rPr>
        <w:t xml:space="preserve">. № 460 «О национальной стратегии противодействия коррупции и национальном плане противодействия коррупции на 2010-2011 годы» приказом руководителя Управления от 22.09.2011 № 168-од утвержден План противодействия коррупции Управления Роскомнадзора по Москве и Московской области на 2012 год. </w:t>
      </w:r>
    </w:p>
    <w:p w:rsidR="004F4AB0" w:rsidRDefault="004F4AB0" w:rsidP="004F4AB0">
      <w:pPr>
        <w:ind w:firstLine="709"/>
        <w:jc w:val="both"/>
        <w:rPr>
          <w:sz w:val="28"/>
          <w:szCs w:val="28"/>
        </w:rPr>
      </w:pPr>
      <w:r>
        <w:rPr>
          <w:sz w:val="28"/>
          <w:szCs w:val="28"/>
        </w:rPr>
        <w:t xml:space="preserve">Осуществляется постоянный контроль за соблюдением федерального законодательства (Федеральный закон от 02.05.2006 № 59-ФЗ «О порядке рассмотрения обращений граждан Российской Федерации», Федеральный закон от 25.12.2008 № 273-ФЗ «О противодействии коррупции») при работе с входящей корреспонденцией, поступающей от физических и юридических лиц, в том числе с обращениями граждан и организаций в системе электронного документооборота в целях предотвращения коррупционных рисков. </w:t>
      </w:r>
    </w:p>
    <w:p w:rsidR="004F4AB0" w:rsidRDefault="004F4AB0" w:rsidP="004F4AB0">
      <w:pPr>
        <w:ind w:firstLine="709"/>
        <w:jc w:val="both"/>
        <w:rPr>
          <w:sz w:val="28"/>
          <w:szCs w:val="28"/>
        </w:rPr>
      </w:pPr>
      <w:r>
        <w:rPr>
          <w:sz w:val="28"/>
          <w:szCs w:val="28"/>
        </w:rPr>
        <w:t xml:space="preserve">В соответствием с приказом руководителя Управления от 08.11.2010 № 100-од «Об организации работы по рассмотрению обращений граждан и организаций по фактам коррупции» проводится предварительное изучение обращений граждан и организаций (в том числе обращений через Интернет-сайт) с точки зрения наличия в них сведений о фактах коррупции в Управлении Роскомнадзора по Москве и Московской области. </w:t>
      </w:r>
    </w:p>
    <w:p w:rsidR="004F4AB0" w:rsidRPr="00773EA7" w:rsidRDefault="004F4AB0" w:rsidP="004F4AB0">
      <w:pPr>
        <w:ind w:firstLine="709"/>
        <w:jc w:val="both"/>
        <w:rPr>
          <w:sz w:val="28"/>
          <w:szCs w:val="28"/>
        </w:rPr>
      </w:pPr>
      <w:r>
        <w:rPr>
          <w:sz w:val="28"/>
          <w:szCs w:val="28"/>
        </w:rPr>
        <w:t xml:space="preserve">В соответствии с Планом противодействия коррупции на 2012 год в Управлении функционирует телефон доверия, предназначенный для приема информации о фактах коррупции и злоупотребления служебным положением сотрудниками Управления. </w:t>
      </w:r>
    </w:p>
    <w:p w:rsidR="004F4AB0" w:rsidRDefault="004F4AB0" w:rsidP="004F4AB0">
      <w:pPr>
        <w:ind w:firstLine="709"/>
        <w:jc w:val="both"/>
        <w:rPr>
          <w:sz w:val="28"/>
          <w:szCs w:val="28"/>
        </w:rPr>
      </w:pPr>
      <w:r>
        <w:rPr>
          <w:sz w:val="28"/>
          <w:szCs w:val="28"/>
        </w:rPr>
        <w:t>На официальном сайте Управления в информационно-телекоммуникационной сети Интернет в разделе «Антикоррупционная деятельность» размещается информация об антикоррупционной деятельности Управления Роскомнадзора по Москве и Московской области.</w:t>
      </w:r>
    </w:p>
    <w:p w:rsidR="004F4AB0" w:rsidRDefault="004F4AB0" w:rsidP="004F4AB0">
      <w:pPr>
        <w:ind w:firstLine="709"/>
        <w:jc w:val="both"/>
        <w:rPr>
          <w:sz w:val="28"/>
          <w:szCs w:val="28"/>
        </w:rPr>
      </w:pPr>
      <w:r>
        <w:rPr>
          <w:sz w:val="28"/>
          <w:szCs w:val="28"/>
        </w:rPr>
        <w:t xml:space="preserve">В целях организации правового просвещения федеральных государственных служащих по антикоррупционной тематике 1 марта </w:t>
      </w:r>
      <w:smartTag w:uri="urn:schemas-microsoft-com:office:smarttags" w:element="metricconverter">
        <w:smartTagPr>
          <w:attr w:name="ProductID" w:val="2012 г"/>
        </w:smartTagPr>
        <w:r>
          <w:rPr>
            <w:sz w:val="28"/>
            <w:szCs w:val="28"/>
          </w:rPr>
          <w:t>2012 г</w:t>
        </w:r>
      </w:smartTag>
      <w:r>
        <w:rPr>
          <w:sz w:val="28"/>
          <w:szCs w:val="28"/>
        </w:rPr>
        <w:t xml:space="preserve">. проведены занятия с государственными гражданскими служащими Управления по следующей теме: «О Федеральном законе от 21.11.2011 № 329-ФЗ «О </w:t>
      </w:r>
      <w:r>
        <w:rPr>
          <w:sz w:val="28"/>
          <w:szCs w:val="28"/>
        </w:rPr>
        <w:lastRenderedPageBreak/>
        <w:t xml:space="preserve">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w:t>
      </w:r>
    </w:p>
    <w:p w:rsidR="004F4AB0" w:rsidRDefault="004F4AB0" w:rsidP="004F4AB0">
      <w:pPr>
        <w:ind w:firstLine="709"/>
        <w:jc w:val="both"/>
        <w:rPr>
          <w:sz w:val="28"/>
          <w:szCs w:val="28"/>
        </w:rPr>
      </w:pPr>
      <w:r>
        <w:rPr>
          <w:sz w:val="28"/>
          <w:szCs w:val="28"/>
        </w:rPr>
        <w:t xml:space="preserve">Национальному плану противодействия коррупции на 2012 – 2013 годы, утвержденному Указом Президента РФ от 13.03.2012 № 297, были посвящены занятия с государственными гражданскими служащими Управления 5 апреля и 14 июня 2012 года. </w:t>
      </w:r>
    </w:p>
    <w:p w:rsidR="004F4AB0" w:rsidRDefault="004F4AB0" w:rsidP="004F4AB0">
      <w:pPr>
        <w:ind w:firstLine="709"/>
        <w:jc w:val="both"/>
        <w:rPr>
          <w:sz w:val="28"/>
          <w:szCs w:val="28"/>
        </w:rPr>
      </w:pPr>
      <w:r>
        <w:rPr>
          <w:sz w:val="28"/>
          <w:szCs w:val="28"/>
        </w:rPr>
        <w:t>В целях реализации Указа Президента РФ от 13.03.2012 № 297 "О Национальном плане  противодействия коррупции на 2012 – 2013 годы</w:t>
      </w:r>
      <w:r>
        <w:rPr>
          <w:sz w:val="28"/>
          <w:szCs w:val="28"/>
        </w:rPr>
        <w:tab/>
        <w:t xml:space="preserve">  и внесении изменений в некоторые акты Президента Российской Федерации по вопросам противодействия коррупции" приказом от 31.07.2012 № 153-од утвержден План противодействия коррупции Управления Федеральной службы по надзору в сфере связи, информационных технологий и массовых коммуникаций по Москве и Московской области на 2012-2013  годы.</w:t>
      </w:r>
    </w:p>
    <w:p w:rsidR="004F4AB0" w:rsidRDefault="004F4AB0" w:rsidP="004F4AB0">
      <w:pPr>
        <w:ind w:firstLine="709"/>
        <w:jc w:val="both"/>
        <w:rPr>
          <w:sz w:val="28"/>
          <w:szCs w:val="28"/>
        </w:rPr>
      </w:pPr>
      <w:r w:rsidRPr="003779A8">
        <w:rPr>
          <w:sz w:val="28"/>
          <w:szCs w:val="28"/>
        </w:rPr>
        <w:t>Осуществля</w:t>
      </w:r>
      <w:r>
        <w:rPr>
          <w:sz w:val="28"/>
          <w:szCs w:val="28"/>
        </w:rPr>
        <w:t>ется</w:t>
      </w:r>
      <w:r w:rsidRPr="003779A8">
        <w:rPr>
          <w:sz w:val="28"/>
          <w:szCs w:val="28"/>
        </w:rPr>
        <w:t xml:space="preserve"> постоянный контроль за соблюдением федерального законодательства (Федеральный закон от 02.05.2006 № 59-ФЗ «О порядке рассмотрения обращений граждан Российской Федерации», Федеральный закон от 25.12.2008 № 273-ФЗ «О противодействии коррупции») при осуществлении мониторинга публикаций в средствах массовой информации и информационно-телекоммуникационной сети «Интернет» в целях предотвращения коррупционных рисков.</w:t>
      </w:r>
    </w:p>
    <w:p w:rsidR="004F4AB0" w:rsidRDefault="004F4AB0" w:rsidP="004F4AB0">
      <w:pPr>
        <w:ind w:firstLine="709"/>
        <w:jc w:val="both"/>
      </w:pPr>
      <w:r>
        <w:rPr>
          <w:sz w:val="28"/>
          <w:szCs w:val="28"/>
        </w:rPr>
        <w:t>Проведены совещания с государственными гражданскими служащими структурных подразделений</w:t>
      </w:r>
      <w:r w:rsidRPr="00F82AEF">
        <w:rPr>
          <w:sz w:val="28"/>
          <w:szCs w:val="28"/>
        </w:rPr>
        <w:t xml:space="preserve"> </w:t>
      </w:r>
      <w:r>
        <w:rPr>
          <w:sz w:val="28"/>
          <w:szCs w:val="28"/>
        </w:rPr>
        <w:t>Управления  Роскомнадзора по Москве и Московской области с доведением до них положений общих принципов служебного поведения, утвержденных Указом Президента Российской Федерации от 12.08.2002 № 885 «</w:t>
      </w:r>
      <w:r w:rsidRPr="00F82AEF">
        <w:rPr>
          <w:iCs/>
          <w:sz w:val="28"/>
          <w:szCs w:val="28"/>
        </w:rPr>
        <w:t>Об утверждении общих принципов служебного поведения государственных служащих"</w:t>
      </w:r>
      <w:r>
        <w:rPr>
          <w:iCs/>
          <w:sz w:val="28"/>
          <w:szCs w:val="28"/>
        </w:rPr>
        <w:t>, в целях формирования у них нетерпимого отношения к коррупционному поведению.</w:t>
      </w:r>
      <w:r>
        <w:t xml:space="preserve"> </w:t>
      </w:r>
    </w:p>
    <w:p w:rsidR="004F4AB0" w:rsidRDefault="004F4AB0" w:rsidP="004F4AB0">
      <w:pPr>
        <w:ind w:firstLine="709"/>
        <w:jc w:val="both"/>
        <w:rPr>
          <w:sz w:val="28"/>
          <w:szCs w:val="28"/>
        </w:rPr>
      </w:pPr>
      <w:r>
        <w:rPr>
          <w:sz w:val="28"/>
          <w:szCs w:val="28"/>
        </w:rPr>
        <w:t>В целях предупреждения коррупционных правонарушений ежемесячно проводится анализ и оценка результатов деятельности по контролю и надзору, разрешительной и регистрационной деятельности в Управлении.</w:t>
      </w:r>
    </w:p>
    <w:p w:rsidR="004F4AB0" w:rsidRDefault="004F4AB0" w:rsidP="004F4AB0">
      <w:pPr>
        <w:ind w:firstLine="709"/>
        <w:jc w:val="both"/>
        <w:rPr>
          <w:sz w:val="28"/>
          <w:szCs w:val="28"/>
        </w:rPr>
      </w:pPr>
      <w:r w:rsidRPr="00206A44">
        <w:rPr>
          <w:sz w:val="28"/>
          <w:szCs w:val="28"/>
        </w:rPr>
        <w:t xml:space="preserve">В целях повышения эффективности практики рассмотрения полученных в разных формах обращений граждан и организаций по фактам проявления коррупции </w:t>
      </w:r>
      <w:r>
        <w:rPr>
          <w:sz w:val="28"/>
          <w:szCs w:val="28"/>
        </w:rPr>
        <w:t xml:space="preserve">(при наличии таких фактов) </w:t>
      </w:r>
      <w:r w:rsidRPr="00206A44">
        <w:rPr>
          <w:sz w:val="28"/>
          <w:szCs w:val="28"/>
        </w:rPr>
        <w:t>проводит</w:t>
      </w:r>
      <w:r>
        <w:rPr>
          <w:sz w:val="28"/>
          <w:szCs w:val="28"/>
        </w:rPr>
        <w:t>ся</w:t>
      </w:r>
      <w:r w:rsidRPr="00206A44">
        <w:rPr>
          <w:sz w:val="28"/>
          <w:szCs w:val="28"/>
        </w:rPr>
        <w:t xml:space="preserve"> ежеквартальный анализ и оценк</w:t>
      </w:r>
      <w:r>
        <w:rPr>
          <w:sz w:val="28"/>
          <w:szCs w:val="28"/>
        </w:rPr>
        <w:t>а</w:t>
      </w:r>
      <w:r w:rsidRPr="00206A44">
        <w:rPr>
          <w:sz w:val="28"/>
          <w:szCs w:val="28"/>
        </w:rPr>
        <w:t xml:space="preserve"> результатов рассмотрения обращений граждан по вопросам действия (бездействия) должностных лиц Управления  Роскомнадзора по Москве и Московской области.</w:t>
      </w:r>
    </w:p>
    <w:p w:rsidR="004F4AB0" w:rsidRPr="00206A44" w:rsidRDefault="004F4AB0" w:rsidP="004F4AB0">
      <w:pPr>
        <w:ind w:firstLine="709"/>
        <w:jc w:val="both"/>
        <w:rPr>
          <w:sz w:val="28"/>
          <w:szCs w:val="28"/>
        </w:rPr>
      </w:pPr>
      <w:r>
        <w:rPr>
          <w:sz w:val="28"/>
          <w:szCs w:val="28"/>
        </w:rPr>
        <w:t xml:space="preserve">В декабре 2012 года с государственными гражданскими служащими Управления проведена работа по изучению Памятки по урегулированию конфликта интересов на государственной гражданской службе Российской Федерации  и обсуждению типовых ситуаций конфликта интересов и порядка их урегулирования. </w:t>
      </w:r>
    </w:p>
    <w:p w:rsidR="004F4AB0" w:rsidRPr="00AE24F7" w:rsidRDefault="004F4AB0" w:rsidP="004F4AB0">
      <w:pPr>
        <w:ind w:firstLine="709"/>
        <w:jc w:val="both"/>
        <w:rPr>
          <w:sz w:val="28"/>
          <w:szCs w:val="28"/>
        </w:rPr>
      </w:pPr>
      <w:r>
        <w:rPr>
          <w:sz w:val="28"/>
          <w:szCs w:val="28"/>
        </w:rPr>
        <w:t>Осуществляется м</w:t>
      </w:r>
      <w:r w:rsidRPr="00206A44">
        <w:rPr>
          <w:sz w:val="28"/>
          <w:szCs w:val="28"/>
        </w:rPr>
        <w:t>ониторинг публикаций в средствах массовой информации о фактах проявления коррупции в Управлении Роскомнадзора по Москве и Московской области</w:t>
      </w:r>
      <w:r>
        <w:rPr>
          <w:sz w:val="28"/>
          <w:szCs w:val="28"/>
        </w:rPr>
        <w:t>.</w:t>
      </w:r>
    </w:p>
    <w:p w:rsidR="004F4AB0" w:rsidRDefault="004F4AB0" w:rsidP="004F4AB0">
      <w:pPr>
        <w:ind w:firstLine="709"/>
        <w:jc w:val="both"/>
        <w:rPr>
          <w:sz w:val="28"/>
          <w:szCs w:val="28"/>
        </w:rPr>
      </w:pPr>
      <w:r w:rsidRPr="00AE24F7">
        <w:rPr>
          <w:sz w:val="28"/>
          <w:szCs w:val="28"/>
        </w:rPr>
        <w:lastRenderedPageBreak/>
        <w:t>В целях совершенствования условий, процедур и механизмов государственных закупок пров</w:t>
      </w:r>
      <w:r>
        <w:rPr>
          <w:sz w:val="28"/>
          <w:szCs w:val="28"/>
        </w:rPr>
        <w:t>едены</w:t>
      </w:r>
      <w:r w:rsidRPr="00AE24F7">
        <w:rPr>
          <w:sz w:val="28"/>
          <w:szCs w:val="28"/>
        </w:rPr>
        <w:t xml:space="preserve"> открытые аукционы по размещению госзаказов для нужд Управления за счет средств федерального бюджета, предусмотренных на финансирование текущей деятельности  Управления  Роскомнадзора по Москве и Московской области</w:t>
      </w:r>
      <w:r>
        <w:rPr>
          <w:sz w:val="28"/>
          <w:szCs w:val="28"/>
        </w:rPr>
        <w:t>,</w:t>
      </w:r>
      <w:r w:rsidRPr="00AE24F7">
        <w:rPr>
          <w:sz w:val="28"/>
          <w:szCs w:val="28"/>
        </w:rPr>
        <w:t xml:space="preserve">  в электронном виде</w:t>
      </w:r>
      <w:r>
        <w:rPr>
          <w:sz w:val="28"/>
          <w:szCs w:val="28"/>
        </w:rPr>
        <w:t>.</w:t>
      </w:r>
    </w:p>
    <w:p w:rsidR="004F4AB0" w:rsidRPr="0074282A" w:rsidRDefault="004F4AB0" w:rsidP="004F4AB0">
      <w:pPr>
        <w:ind w:firstLine="709"/>
        <w:jc w:val="both"/>
        <w:rPr>
          <w:sz w:val="28"/>
          <w:szCs w:val="28"/>
        </w:rPr>
      </w:pPr>
      <w:r>
        <w:rPr>
          <w:sz w:val="28"/>
          <w:szCs w:val="28"/>
        </w:rPr>
        <w:t xml:space="preserve">Ежемесячно </w:t>
      </w:r>
      <w:r w:rsidRPr="0074282A">
        <w:rPr>
          <w:sz w:val="28"/>
          <w:szCs w:val="28"/>
        </w:rPr>
        <w:t xml:space="preserve">проводятся </w:t>
      </w:r>
      <w:r>
        <w:rPr>
          <w:sz w:val="28"/>
          <w:szCs w:val="28"/>
        </w:rPr>
        <w:t>з</w:t>
      </w:r>
      <w:r w:rsidRPr="0074282A">
        <w:rPr>
          <w:sz w:val="28"/>
          <w:szCs w:val="28"/>
        </w:rPr>
        <w:t>аслушивани</w:t>
      </w:r>
      <w:r>
        <w:rPr>
          <w:sz w:val="28"/>
          <w:szCs w:val="28"/>
        </w:rPr>
        <w:t>я</w:t>
      </w:r>
      <w:r w:rsidRPr="0074282A">
        <w:rPr>
          <w:sz w:val="28"/>
          <w:szCs w:val="28"/>
        </w:rPr>
        <w:t xml:space="preserve"> начальников отделов о результатах работы отдела, об имеющихся нерешенных </w:t>
      </w:r>
      <w:r>
        <w:rPr>
          <w:sz w:val="28"/>
          <w:szCs w:val="28"/>
        </w:rPr>
        <w:t>проблемах</w:t>
      </w:r>
      <w:r w:rsidRPr="0074282A">
        <w:rPr>
          <w:sz w:val="28"/>
          <w:szCs w:val="28"/>
        </w:rPr>
        <w:t xml:space="preserve"> и путях их решения</w:t>
      </w:r>
      <w:r>
        <w:rPr>
          <w:sz w:val="28"/>
          <w:szCs w:val="28"/>
        </w:rPr>
        <w:t xml:space="preserve">. </w:t>
      </w:r>
    </w:p>
    <w:p w:rsidR="004F4AB0" w:rsidRPr="0074282A" w:rsidRDefault="004F4AB0" w:rsidP="004F4AB0">
      <w:pPr>
        <w:rPr>
          <w:sz w:val="28"/>
          <w:szCs w:val="28"/>
        </w:rPr>
      </w:pPr>
    </w:p>
    <w:p w:rsidR="00C316AE" w:rsidRPr="002613A4" w:rsidRDefault="00C316AE" w:rsidP="005C3E03">
      <w:pPr>
        <w:pStyle w:val="Style9"/>
        <w:widowControl/>
        <w:tabs>
          <w:tab w:val="left" w:pos="1286"/>
        </w:tabs>
        <w:spacing w:line="317" w:lineRule="exact"/>
        <w:ind w:right="24" w:firstLine="709"/>
        <w:outlineLvl w:val="0"/>
        <w:rPr>
          <w:b/>
          <w:bCs/>
          <w:sz w:val="28"/>
          <w:szCs w:val="28"/>
        </w:rPr>
      </w:pPr>
      <w:bookmarkStart w:id="27" w:name="инф_обеспечение"/>
      <w:bookmarkEnd w:id="27"/>
      <w:r w:rsidRPr="002613A4">
        <w:rPr>
          <w:b/>
          <w:bCs/>
          <w:sz w:val="28"/>
          <w:szCs w:val="28"/>
        </w:rPr>
        <w:t>Информационное обеспечение деятельности</w:t>
      </w:r>
    </w:p>
    <w:p w:rsidR="002D4779" w:rsidRPr="002613A4" w:rsidRDefault="002D4779" w:rsidP="002D4779">
      <w:pPr>
        <w:pStyle w:val="Style9"/>
        <w:widowControl/>
        <w:tabs>
          <w:tab w:val="left" w:pos="1286"/>
        </w:tabs>
        <w:spacing w:line="317" w:lineRule="exact"/>
        <w:ind w:right="24" w:firstLine="709"/>
        <w:rPr>
          <w:b/>
          <w:bCs/>
          <w:sz w:val="28"/>
          <w:szCs w:val="28"/>
        </w:rPr>
      </w:pPr>
    </w:p>
    <w:p w:rsidR="002D4779" w:rsidRPr="002613A4" w:rsidRDefault="002D4779" w:rsidP="002D4779">
      <w:pPr>
        <w:ind w:firstLine="709"/>
        <w:jc w:val="both"/>
        <w:rPr>
          <w:sz w:val="28"/>
          <w:szCs w:val="28"/>
        </w:rPr>
      </w:pPr>
      <w:r w:rsidRPr="002613A4">
        <w:rPr>
          <w:sz w:val="28"/>
          <w:szCs w:val="28"/>
        </w:rPr>
        <w:t xml:space="preserve">По информационному обеспечению деятельности Управления </w:t>
      </w:r>
      <w:r w:rsidR="00531F47" w:rsidRPr="002613A4">
        <w:rPr>
          <w:sz w:val="28"/>
        </w:rPr>
        <w:t xml:space="preserve">в </w:t>
      </w:r>
      <w:r w:rsidR="00394631" w:rsidRPr="002613A4">
        <w:rPr>
          <w:sz w:val="28"/>
        </w:rPr>
        <w:t>2012 год</w:t>
      </w:r>
      <w:r w:rsidR="002613A4" w:rsidRPr="002613A4">
        <w:rPr>
          <w:sz w:val="28"/>
        </w:rPr>
        <w:t>у</w:t>
      </w:r>
      <w:r w:rsidRPr="002613A4">
        <w:rPr>
          <w:sz w:val="28"/>
        </w:rPr>
        <w:t xml:space="preserve"> </w:t>
      </w:r>
      <w:r w:rsidRPr="002613A4">
        <w:rPr>
          <w:sz w:val="28"/>
          <w:szCs w:val="28"/>
        </w:rPr>
        <w:t>проведены следующие мероприятия:</w:t>
      </w:r>
    </w:p>
    <w:p w:rsidR="002613A4" w:rsidRPr="000B0FE7" w:rsidRDefault="002613A4" w:rsidP="00CB30EE">
      <w:pPr>
        <w:pStyle w:val="af7"/>
        <w:numPr>
          <w:ilvl w:val="0"/>
          <w:numId w:val="29"/>
        </w:numPr>
        <w:tabs>
          <w:tab w:val="left" w:pos="1134"/>
        </w:tabs>
        <w:spacing w:after="0"/>
        <w:ind w:left="0" w:firstLine="709"/>
        <w:jc w:val="both"/>
        <w:rPr>
          <w:rFonts w:ascii="Times New Roman" w:hAnsi="Times New Roman"/>
          <w:sz w:val="28"/>
          <w:szCs w:val="28"/>
        </w:rPr>
      </w:pPr>
      <w:r w:rsidRPr="000B0FE7">
        <w:rPr>
          <w:rFonts w:ascii="Times New Roman" w:hAnsi="Times New Roman"/>
          <w:sz w:val="28"/>
          <w:szCs w:val="28"/>
        </w:rPr>
        <w:t xml:space="preserve">Администрирование ЛВС Управления, </w:t>
      </w:r>
      <w:r w:rsidRPr="000B0FE7">
        <w:rPr>
          <w:rFonts w:ascii="Times New Roman" w:hAnsi="Times New Roman"/>
          <w:sz w:val="28"/>
          <w:szCs w:val="28"/>
          <w:lang w:val="en-US"/>
        </w:rPr>
        <w:t>Internet</w:t>
      </w:r>
      <w:r w:rsidRPr="000B0FE7">
        <w:rPr>
          <w:rFonts w:ascii="Times New Roman" w:hAnsi="Times New Roman"/>
          <w:sz w:val="28"/>
          <w:szCs w:val="28"/>
        </w:rPr>
        <w:t>, территориального сегмента Единой информационной системы (ЕИС);</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Проведены работы по замене криптомаршрутизаторов в системе ЕИС (ЦОД, Старокаширское, Школьная, Королев</w:t>
      </w:r>
      <w:r w:rsidR="000B0FE7">
        <w:rPr>
          <w:sz w:val="28"/>
          <w:szCs w:val="28"/>
        </w:rPr>
        <w:t>, Чехов, Коломна, Солнечногорск;</w:t>
      </w:r>
    </w:p>
    <w:p w:rsidR="000B0FE7" w:rsidRPr="000B0FE7" w:rsidRDefault="002613A4" w:rsidP="00CB30EE">
      <w:pPr>
        <w:numPr>
          <w:ilvl w:val="0"/>
          <w:numId w:val="29"/>
        </w:numPr>
        <w:tabs>
          <w:tab w:val="left" w:pos="1134"/>
        </w:tabs>
        <w:ind w:left="0" w:firstLine="709"/>
        <w:jc w:val="both"/>
        <w:rPr>
          <w:sz w:val="28"/>
          <w:szCs w:val="28"/>
        </w:rPr>
      </w:pPr>
      <w:r w:rsidRPr="000B0FE7">
        <w:rPr>
          <w:sz w:val="28"/>
          <w:szCs w:val="28"/>
        </w:rPr>
        <w:t>Проведены работы по установке антивирусной программы на компью</w:t>
      </w:r>
      <w:r w:rsidR="000B0FE7" w:rsidRPr="000B0FE7">
        <w:rPr>
          <w:sz w:val="28"/>
          <w:szCs w:val="28"/>
        </w:rPr>
        <w:t>терах локальной сети Управления;</w:t>
      </w:r>
    </w:p>
    <w:p w:rsidR="00FE33CD" w:rsidRPr="000B0FE7" w:rsidRDefault="00FE33CD" w:rsidP="00CB30EE">
      <w:pPr>
        <w:pStyle w:val="af7"/>
        <w:numPr>
          <w:ilvl w:val="0"/>
          <w:numId w:val="29"/>
        </w:numPr>
        <w:tabs>
          <w:tab w:val="left" w:pos="1134"/>
        </w:tabs>
        <w:spacing w:after="0"/>
        <w:ind w:left="0" w:firstLine="709"/>
        <w:jc w:val="both"/>
        <w:rPr>
          <w:rFonts w:ascii="Times New Roman" w:hAnsi="Times New Roman"/>
          <w:sz w:val="28"/>
          <w:szCs w:val="28"/>
        </w:rPr>
      </w:pPr>
      <w:r w:rsidRPr="000B0FE7">
        <w:rPr>
          <w:rFonts w:ascii="Times New Roman" w:hAnsi="Times New Roman"/>
          <w:sz w:val="28"/>
          <w:szCs w:val="28"/>
        </w:rPr>
        <w:t>Техподдержка пользователей обработано 110 заявок пользователей;</w:t>
      </w:r>
    </w:p>
    <w:p w:rsidR="00FE33CD" w:rsidRPr="000B0FE7" w:rsidRDefault="00FE33CD" w:rsidP="00CB30EE">
      <w:pPr>
        <w:numPr>
          <w:ilvl w:val="0"/>
          <w:numId w:val="29"/>
        </w:numPr>
        <w:tabs>
          <w:tab w:val="left" w:pos="1134"/>
        </w:tabs>
        <w:ind w:left="0" w:firstLine="709"/>
        <w:jc w:val="both"/>
        <w:rPr>
          <w:sz w:val="28"/>
          <w:szCs w:val="28"/>
        </w:rPr>
      </w:pPr>
      <w:r w:rsidRPr="000B0FE7">
        <w:rPr>
          <w:sz w:val="28"/>
          <w:szCs w:val="28"/>
        </w:rPr>
        <w:t>Проведение работ по внедрению электронного журнала заявок по технической поддержке пользователей локальных сетей Управления;</w:t>
      </w:r>
    </w:p>
    <w:p w:rsidR="00FE33CD" w:rsidRPr="000B0FE7" w:rsidRDefault="00FE33CD" w:rsidP="00CB30EE">
      <w:pPr>
        <w:numPr>
          <w:ilvl w:val="0"/>
          <w:numId w:val="29"/>
        </w:numPr>
        <w:tabs>
          <w:tab w:val="left" w:pos="1134"/>
        </w:tabs>
        <w:ind w:left="0" w:firstLine="709"/>
        <w:jc w:val="both"/>
        <w:rPr>
          <w:sz w:val="28"/>
          <w:szCs w:val="28"/>
        </w:rPr>
      </w:pPr>
      <w:r w:rsidRPr="000B0FE7">
        <w:rPr>
          <w:sz w:val="28"/>
          <w:szCs w:val="28"/>
        </w:rPr>
        <w:t>Проведение работ по переконфигурации ЛВС Управления;</w:t>
      </w:r>
    </w:p>
    <w:p w:rsidR="00FE33CD" w:rsidRPr="000B0FE7" w:rsidRDefault="00FE33CD" w:rsidP="00CB30EE">
      <w:pPr>
        <w:numPr>
          <w:ilvl w:val="0"/>
          <w:numId w:val="29"/>
        </w:numPr>
        <w:tabs>
          <w:tab w:val="left" w:pos="1134"/>
        </w:tabs>
        <w:ind w:left="0" w:firstLine="709"/>
        <w:jc w:val="both"/>
        <w:rPr>
          <w:sz w:val="28"/>
          <w:szCs w:val="28"/>
        </w:rPr>
      </w:pPr>
      <w:r w:rsidRPr="000B0FE7">
        <w:rPr>
          <w:sz w:val="28"/>
          <w:szCs w:val="28"/>
        </w:rPr>
        <w:t xml:space="preserve">Настройка и подключение сервера базы «оцифрованных документов» по регистрации РЭС и ВЧУ; </w:t>
      </w:r>
    </w:p>
    <w:p w:rsidR="00FE33CD" w:rsidRPr="000B0FE7" w:rsidRDefault="00FE33CD" w:rsidP="00CB30EE">
      <w:pPr>
        <w:numPr>
          <w:ilvl w:val="0"/>
          <w:numId w:val="29"/>
        </w:numPr>
        <w:tabs>
          <w:tab w:val="left" w:pos="1134"/>
        </w:tabs>
        <w:ind w:left="0" w:firstLine="709"/>
        <w:jc w:val="both"/>
        <w:rPr>
          <w:sz w:val="28"/>
          <w:szCs w:val="28"/>
        </w:rPr>
      </w:pPr>
      <w:r w:rsidRPr="000B0FE7">
        <w:rPr>
          <w:sz w:val="28"/>
          <w:szCs w:val="28"/>
        </w:rPr>
        <w:t>Разработка и оформление телефонного справочника Управления;</w:t>
      </w:r>
    </w:p>
    <w:p w:rsidR="00FE33CD" w:rsidRPr="000B0FE7" w:rsidRDefault="00FE33CD" w:rsidP="00CB30EE">
      <w:pPr>
        <w:numPr>
          <w:ilvl w:val="0"/>
          <w:numId w:val="29"/>
        </w:numPr>
        <w:tabs>
          <w:tab w:val="left" w:pos="1134"/>
        </w:tabs>
        <w:ind w:left="0" w:firstLine="709"/>
        <w:jc w:val="both"/>
        <w:rPr>
          <w:sz w:val="28"/>
          <w:szCs w:val="28"/>
        </w:rPr>
      </w:pPr>
      <w:r w:rsidRPr="000B0FE7">
        <w:rPr>
          <w:sz w:val="28"/>
          <w:szCs w:val="28"/>
        </w:rPr>
        <w:t>Работы по замене  новым оборудованием и настройке РМ сотрудников;</w:t>
      </w:r>
    </w:p>
    <w:p w:rsidR="00FE33CD" w:rsidRPr="000B0FE7" w:rsidRDefault="00FE33CD" w:rsidP="00CB30EE">
      <w:pPr>
        <w:numPr>
          <w:ilvl w:val="0"/>
          <w:numId w:val="29"/>
        </w:numPr>
        <w:tabs>
          <w:tab w:val="left" w:pos="1134"/>
        </w:tabs>
        <w:ind w:left="0" w:firstLine="709"/>
        <w:jc w:val="both"/>
        <w:rPr>
          <w:sz w:val="28"/>
          <w:szCs w:val="28"/>
        </w:rPr>
      </w:pPr>
      <w:r w:rsidRPr="000B0FE7">
        <w:rPr>
          <w:sz w:val="28"/>
          <w:szCs w:val="28"/>
        </w:rPr>
        <w:t>Сопровождение работ по переносу рабочего места сотрудников в здание по ул. Старокаширское шоссе д.2 корп. 10;</w:t>
      </w:r>
    </w:p>
    <w:p w:rsidR="00FE33CD" w:rsidRPr="000B0FE7" w:rsidRDefault="00FE33CD" w:rsidP="00CB30EE">
      <w:pPr>
        <w:numPr>
          <w:ilvl w:val="0"/>
          <w:numId w:val="29"/>
        </w:numPr>
        <w:tabs>
          <w:tab w:val="left" w:pos="1134"/>
        </w:tabs>
        <w:ind w:left="0" w:firstLine="709"/>
        <w:jc w:val="both"/>
        <w:rPr>
          <w:sz w:val="28"/>
          <w:szCs w:val="28"/>
        </w:rPr>
      </w:pPr>
      <w:r w:rsidRPr="000B0FE7">
        <w:rPr>
          <w:sz w:val="28"/>
          <w:szCs w:val="28"/>
        </w:rPr>
        <w:t xml:space="preserve">Сопровождение работ по перенастройке системных аппаратов АТС Управления </w:t>
      </w:r>
      <w:r w:rsidRPr="000B0FE7">
        <w:rPr>
          <w:sz w:val="28"/>
          <w:szCs w:val="28"/>
          <w:lang w:val="en-US"/>
        </w:rPr>
        <w:t>LDK</w:t>
      </w:r>
      <w:r w:rsidRPr="000B0FE7">
        <w:rPr>
          <w:sz w:val="28"/>
          <w:szCs w:val="28"/>
        </w:rPr>
        <w:t xml:space="preserve"> – 300;</w:t>
      </w:r>
    </w:p>
    <w:p w:rsidR="00FE33CD" w:rsidRPr="000B0FE7" w:rsidRDefault="00FE33CD" w:rsidP="00CB30EE">
      <w:pPr>
        <w:pStyle w:val="af7"/>
        <w:numPr>
          <w:ilvl w:val="0"/>
          <w:numId w:val="29"/>
        </w:numPr>
        <w:tabs>
          <w:tab w:val="left" w:pos="1134"/>
        </w:tabs>
        <w:spacing w:after="0"/>
        <w:ind w:left="0" w:firstLine="709"/>
        <w:jc w:val="both"/>
        <w:rPr>
          <w:rFonts w:ascii="Times New Roman" w:hAnsi="Times New Roman"/>
          <w:sz w:val="28"/>
          <w:szCs w:val="28"/>
        </w:rPr>
      </w:pPr>
      <w:r w:rsidRPr="000B0FE7">
        <w:rPr>
          <w:rFonts w:ascii="Times New Roman" w:hAnsi="Times New Roman"/>
          <w:sz w:val="28"/>
          <w:szCs w:val="28"/>
        </w:rPr>
        <w:t>Ремонт компьютеров</w:t>
      </w:r>
      <w:r w:rsidR="000B0FE7" w:rsidRPr="000B0FE7">
        <w:rPr>
          <w:rFonts w:ascii="Times New Roman" w:hAnsi="Times New Roman"/>
          <w:sz w:val="28"/>
          <w:szCs w:val="28"/>
        </w:rPr>
        <w:t>;</w:t>
      </w:r>
    </w:p>
    <w:p w:rsidR="00FE33CD" w:rsidRPr="000B0FE7" w:rsidRDefault="00FE33CD" w:rsidP="00CB30EE">
      <w:pPr>
        <w:pStyle w:val="af7"/>
        <w:numPr>
          <w:ilvl w:val="0"/>
          <w:numId w:val="29"/>
        </w:numPr>
        <w:tabs>
          <w:tab w:val="left" w:pos="1134"/>
        </w:tabs>
        <w:spacing w:after="0"/>
        <w:ind w:left="0" w:firstLine="709"/>
        <w:jc w:val="both"/>
        <w:rPr>
          <w:rFonts w:ascii="Times New Roman" w:hAnsi="Times New Roman"/>
          <w:sz w:val="28"/>
          <w:szCs w:val="28"/>
        </w:rPr>
      </w:pPr>
      <w:r w:rsidRPr="000B0FE7">
        <w:rPr>
          <w:rFonts w:ascii="Times New Roman" w:hAnsi="Times New Roman"/>
          <w:sz w:val="28"/>
          <w:szCs w:val="28"/>
        </w:rPr>
        <w:t>Техническая поддержка видеоконференций и общих мероприятий Управления, проводимых в конференц-зале;</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Подготовка конкурсной документации для закупки оборудования, программных продуктов и услуг для нужд Управления и обеспечения  функционирования ЦОД ЕИС Роскомнадзора, подсистемы обеспечения информационной безопасности (ПОИБ) ЕИС Роскомнадзора в 2013 году;</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Организация работ по проведению ремонтно-восстановительных работ на серверном оборудовании и  АТС Управления;</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Техническая поддержка оборудования и программных продуктов ЛВС территориального сегмента ЕИС Роскомнадзора и сети Интернет Управления;</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Подготовка и участие в работе комиссии ФСТЭК России;</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lastRenderedPageBreak/>
        <w:t>Проведение работ по настройке почтового и файлового серверов в ЕИС Роскомнадзора;</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Проведение работ по настройке ноутбуков с доступом в ЕИС Роскомнадзора через глобальную сеть Интернет;</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Сопровождение работ по переходу на новую версию программного продукта « 1С»;</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Проведение работ по свертыванию ЛВС Управления;</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Сопровождение работ по поставке вычислительной и оргтехники для нужд Управления;</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 xml:space="preserve">Разработка и оформление телефонного </w:t>
      </w:r>
      <w:r w:rsidR="000B0FE7">
        <w:rPr>
          <w:sz w:val="28"/>
          <w:szCs w:val="28"/>
        </w:rPr>
        <w:t>справочника Управления;</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Разработка и проведение работ по внедрению электронного журнала заявок по технической поддержке пользователей локальных сетей Управления</w:t>
      </w:r>
      <w:r w:rsidR="000B0FE7">
        <w:rPr>
          <w:sz w:val="28"/>
          <w:szCs w:val="28"/>
        </w:rPr>
        <w:t>;</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Проведение работ по переконфигурации ЛВС Управления</w:t>
      </w:r>
      <w:r w:rsidR="000B0FE7">
        <w:rPr>
          <w:sz w:val="28"/>
          <w:szCs w:val="28"/>
        </w:rPr>
        <w:t>;</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Перенос информационно- правовой базы в ЛВ</w:t>
      </w:r>
      <w:r w:rsidR="000B0FE7">
        <w:rPr>
          <w:sz w:val="28"/>
          <w:szCs w:val="28"/>
        </w:rPr>
        <w:t>С Интернет;</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Настройка и подключение сервера базы «оцифрованных документов» по регистрации РЭС и ВЧУ</w:t>
      </w:r>
      <w:r w:rsidR="000B0FE7">
        <w:rPr>
          <w:sz w:val="28"/>
          <w:szCs w:val="28"/>
        </w:rPr>
        <w:t>;</w:t>
      </w:r>
      <w:r w:rsidRPr="000B0FE7">
        <w:rPr>
          <w:sz w:val="28"/>
          <w:szCs w:val="28"/>
        </w:rPr>
        <w:t xml:space="preserve"> </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Проведение работ по зам</w:t>
      </w:r>
      <w:r w:rsidR="000B0FE7">
        <w:rPr>
          <w:sz w:val="28"/>
          <w:szCs w:val="28"/>
        </w:rPr>
        <w:t>ене сервера базы 1С бухгалтерия;</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Проведение работ по ремонту и замене се</w:t>
      </w:r>
      <w:r w:rsidR="000B0FE7">
        <w:rPr>
          <w:sz w:val="28"/>
          <w:szCs w:val="28"/>
        </w:rPr>
        <w:t>тевого оборудования ЕИС ТОНК №4;</w:t>
      </w:r>
    </w:p>
    <w:p w:rsidR="002613A4" w:rsidRPr="000B0FE7" w:rsidRDefault="002613A4" w:rsidP="00CB30EE">
      <w:pPr>
        <w:numPr>
          <w:ilvl w:val="0"/>
          <w:numId w:val="29"/>
        </w:numPr>
        <w:tabs>
          <w:tab w:val="left" w:pos="1134"/>
        </w:tabs>
        <w:ind w:left="0" w:firstLine="709"/>
        <w:jc w:val="both"/>
        <w:rPr>
          <w:sz w:val="28"/>
          <w:szCs w:val="28"/>
        </w:rPr>
      </w:pPr>
      <w:r w:rsidRPr="000B0FE7">
        <w:rPr>
          <w:sz w:val="28"/>
          <w:szCs w:val="28"/>
        </w:rPr>
        <w:t>Работы по замене  новым оборудова</w:t>
      </w:r>
      <w:r w:rsidR="000B0FE7">
        <w:rPr>
          <w:sz w:val="28"/>
          <w:szCs w:val="28"/>
        </w:rPr>
        <w:t>нием и настройке РМ сотрудников;</w:t>
      </w:r>
    </w:p>
    <w:p w:rsidR="002613A4" w:rsidRPr="000B0FE7" w:rsidRDefault="002613A4" w:rsidP="00CB30EE">
      <w:pPr>
        <w:numPr>
          <w:ilvl w:val="0"/>
          <w:numId w:val="29"/>
        </w:numPr>
        <w:tabs>
          <w:tab w:val="left" w:pos="851"/>
          <w:tab w:val="left" w:pos="1134"/>
        </w:tabs>
        <w:ind w:left="0" w:firstLine="709"/>
        <w:jc w:val="both"/>
        <w:rPr>
          <w:sz w:val="28"/>
          <w:szCs w:val="28"/>
        </w:rPr>
      </w:pPr>
      <w:r w:rsidRPr="000B0FE7">
        <w:rPr>
          <w:sz w:val="28"/>
          <w:szCs w:val="28"/>
        </w:rPr>
        <w:t>Сопровождение работ по перенастройке системных апп</w:t>
      </w:r>
      <w:r w:rsidR="000B0FE7">
        <w:rPr>
          <w:sz w:val="28"/>
          <w:szCs w:val="28"/>
        </w:rPr>
        <w:t>аратов АТС Управления LDK – 300;</w:t>
      </w:r>
    </w:p>
    <w:p w:rsidR="002613A4" w:rsidRPr="000B0FE7" w:rsidRDefault="002613A4" w:rsidP="00CB30EE">
      <w:pPr>
        <w:numPr>
          <w:ilvl w:val="0"/>
          <w:numId w:val="29"/>
        </w:numPr>
        <w:tabs>
          <w:tab w:val="left" w:pos="851"/>
          <w:tab w:val="left" w:pos="1134"/>
        </w:tabs>
        <w:ind w:left="0" w:firstLine="709"/>
        <w:jc w:val="both"/>
        <w:rPr>
          <w:sz w:val="28"/>
          <w:szCs w:val="28"/>
        </w:rPr>
      </w:pPr>
      <w:r w:rsidRPr="000B0FE7">
        <w:rPr>
          <w:sz w:val="28"/>
          <w:szCs w:val="28"/>
        </w:rPr>
        <w:t>Сопровождение работ по настройке сервера антиви</w:t>
      </w:r>
      <w:r w:rsidR="000B0FE7">
        <w:rPr>
          <w:sz w:val="28"/>
          <w:szCs w:val="28"/>
        </w:rPr>
        <w:t>русной защиты ЕИС Роскомнадзора;</w:t>
      </w:r>
    </w:p>
    <w:p w:rsidR="000103C6" w:rsidRPr="000B0FE7" w:rsidRDefault="00531F47" w:rsidP="0094636D">
      <w:pPr>
        <w:ind w:firstLine="709"/>
        <w:jc w:val="both"/>
        <w:rPr>
          <w:sz w:val="28"/>
          <w:szCs w:val="28"/>
        </w:rPr>
      </w:pPr>
      <w:r w:rsidRPr="000B0FE7">
        <w:rPr>
          <w:sz w:val="28"/>
          <w:szCs w:val="28"/>
          <w:u w:val="single"/>
        </w:rPr>
        <w:t xml:space="preserve">За </w:t>
      </w:r>
      <w:r w:rsidR="000B0FE7" w:rsidRPr="000B0FE7">
        <w:rPr>
          <w:sz w:val="28"/>
          <w:szCs w:val="28"/>
          <w:u w:val="single"/>
        </w:rPr>
        <w:t>12</w:t>
      </w:r>
      <w:r w:rsidRPr="000B0FE7">
        <w:rPr>
          <w:sz w:val="28"/>
          <w:szCs w:val="28"/>
          <w:u w:val="single"/>
        </w:rPr>
        <w:t xml:space="preserve"> месяцев 2012 года</w:t>
      </w:r>
      <w:r w:rsidR="004C21E1" w:rsidRPr="000B0FE7">
        <w:rPr>
          <w:sz w:val="28"/>
          <w:szCs w:val="28"/>
        </w:rPr>
        <w:t xml:space="preserve"> на Интернет-</w:t>
      </w:r>
      <w:r w:rsidR="003B640A" w:rsidRPr="000B0FE7">
        <w:rPr>
          <w:sz w:val="28"/>
          <w:szCs w:val="28"/>
        </w:rPr>
        <w:t xml:space="preserve"> странице Управления</w:t>
      </w:r>
      <w:r w:rsidR="004C21E1" w:rsidRPr="000B0FE7">
        <w:rPr>
          <w:sz w:val="28"/>
          <w:szCs w:val="28"/>
        </w:rPr>
        <w:t xml:space="preserve"> размещена следующая информация о деятельности Управления:</w:t>
      </w:r>
    </w:p>
    <w:p w:rsidR="004C21E1" w:rsidRPr="000B0FE7" w:rsidRDefault="004C21E1" w:rsidP="0094636D">
      <w:pPr>
        <w:ind w:firstLine="709"/>
        <w:jc w:val="both"/>
        <w:rPr>
          <w:sz w:val="28"/>
          <w:szCs w:val="28"/>
        </w:rPr>
      </w:pPr>
      <w:r w:rsidRPr="000B0FE7">
        <w:rPr>
          <w:sz w:val="28"/>
          <w:szCs w:val="28"/>
        </w:rPr>
        <w:t>В разделе "Текущая деятельность":</w:t>
      </w:r>
    </w:p>
    <w:p w:rsidR="004C21E1" w:rsidRPr="000B0FE7" w:rsidRDefault="004C21E1" w:rsidP="0094636D">
      <w:pPr>
        <w:ind w:firstLine="709"/>
        <w:jc w:val="both"/>
        <w:rPr>
          <w:sz w:val="28"/>
          <w:szCs w:val="28"/>
        </w:rPr>
      </w:pPr>
      <w:r w:rsidRPr="000B0FE7">
        <w:rPr>
          <w:sz w:val="28"/>
          <w:szCs w:val="28"/>
        </w:rPr>
        <w:t>- информация об изменениях, внесенных в План деятельности Управления в 2012 году;</w:t>
      </w:r>
    </w:p>
    <w:p w:rsidR="004C21E1" w:rsidRPr="000B0FE7" w:rsidRDefault="004C21E1" w:rsidP="000B0FE7">
      <w:pPr>
        <w:ind w:firstLine="709"/>
        <w:jc w:val="both"/>
        <w:rPr>
          <w:sz w:val="28"/>
          <w:szCs w:val="28"/>
        </w:rPr>
      </w:pPr>
      <w:r w:rsidRPr="000B0FE7">
        <w:rPr>
          <w:sz w:val="28"/>
          <w:szCs w:val="28"/>
        </w:rPr>
        <w:t xml:space="preserve">- Отчет о деятельности Управления </w:t>
      </w:r>
      <w:r w:rsidR="000B0FE7">
        <w:rPr>
          <w:sz w:val="28"/>
          <w:szCs w:val="28"/>
        </w:rPr>
        <w:t>за 3</w:t>
      </w:r>
      <w:r w:rsidRPr="000B0FE7">
        <w:rPr>
          <w:sz w:val="28"/>
          <w:szCs w:val="28"/>
        </w:rPr>
        <w:t xml:space="preserve"> квартал</w:t>
      </w:r>
      <w:r w:rsidR="000B0FE7">
        <w:rPr>
          <w:sz w:val="28"/>
          <w:szCs w:val="28"/>
        </w:rPr>
        <w:t>а</w:t>
      </w:r>
      <w:r w:rsidRPr="000B0FE7">
        <w:rPr>
          <w:sz w:val="28"/>
          <w:szCs w:val="28"/>
        </w:rPr>
        <w:t xml:space="preserve"> 2012 года.</w:t>
      </w:r>
    </w:p>
    <w:p w:rsidR="00140027" w:rsidRPr="000B0FE7" w:rsidRDefault="00140027" w:rsidP="000B0FE7">
      <w:pPr>
        <w:ind w:firstLine="709"/>
        <w:jc w:val="both"/>
        <w:rPr>
          <w:sz w:val="28"/>
          <w:szCs w:val="28"/>
        </w:rPr>
      </w:pPr>
      <w:r w:rsidRPr="000B0FE7">
        <w:rPr>
          <w:sz w:val="28"/>
          <w:szCs w:val="28"/>
        </w:rPr>
        <w:t>В разделе "Правовая информация" обновлена информация</w:t>
      </w:r>
      <w:r w:rsidR="00E957DF" w:rsidRPr="000B0FE7">
        <w:rPr>
          <w:sz w:val="28"/>
          <w:szCs w:val="28"/>
        </w:rPr>
        <w:t xml:space="preserve"> по действующим Административным регламентам.</w:t>
      </w:r>
    </w:p>
    <w:p w:rsidR="00325F1D" w:rsidRPr="000B0FE7" w:rsidRDefault="00325F1D" w:rsidP="000B0FE7">
      <w:pPr>
        <w:ind w:firstLine="709"/>
        <w:jc w:val="both"/>
        <w:rPr>
          <w:sz w:val="28"/>
          <w:szCs w:val="28"/>
        </w:rPr>
      </w:pPr>
      <w:r w:rsidRPr="000B0FE7">
        <w:rPr>
          <w:sz w:val="28"/>
          <w:szCs w:val="28"/>
        </w:rPr>
        <w:t>В разделе "Государственная служба" размещены сведения о доходах государственных гражданских служащих Управления.</w:t>
      </w:r>
    </w:p>
    <w:p w:rsidR="002D4779" w:rsidRPr="000B0FE7" w:rsidRDefault="00E957DF" w:rsidP="000B0FE7">
      <w:pPr>
        <w:pStyle w:val="Style9"/>
        <w:widowControl/>
        <w:tabs>
          <w:tab w:val="left" w:pos="1286"/>
        </w:tabs>
        <w:spacing w:line="317" w:lineRule="exact"/>
        <w:ind w:right="24" w:firstLine="709"/>
        <w:rPr>
          <w:bCs/>
          <w:spacing w:val="-2"/>
          <w:sz w:val="28"/>
          <w:szCs w:val="28"/>
        </w:rPr>
      </w:pPr>
      <w:r w:rsidRPr="000B0FE7">
        <w:rPr>
          <w:bCs/>
          <w:spacing w:val="-2"/>
          <w:sz w:val="28"/>
          <w:szCs w:val="28"/>
        </w:rPr>
        <w:t>В разделе "Новости"</w:t>
      </w:r>
      <w:r w:rsidR="002D4779" w:rsidRPr="000B0FE7">
        <w:rPr>
          <w:bCs/>
          <w:spacing w:val="-2"/>
          <w:sz w:val="28"/>
          <w:szCs w:val="28"/>
        </w:rPr>
        <w:t xml:space="preserve"> </w:t>
      </w:r>
      <w:r w:rsidR="000B0FE7">
        <w:rPr>
          <w:sz w:val="28"/>
          <w:szCs w:val="28"/>
          <w:u w:val="single"/>
        </w:rPr>
        <w:t>за 12</w:t>
      </w:r>
      <w:r w:rsidR="00531F47" w:rsidRPr="000B0FE7">
        <w:rPr>
          <w:sz w:val="28"/>
          <w:szCs w:val="28"/>
          <w:u w:val="single"/>
        </w:rPr>
        <w:t xml:space="preserve"> месяцев 2012 года</w:t>
      </w:r>
      <w:r w:rsidR="00531F47" w:rsidRPr="000B0FE7">
        <w:rPr>
          <w:sz w:val="28"/>
          <w:szCs w:val="28"/>
        </w:rPr>
        <w:t xml:space="preserve"> </w:t>
      </w:r>
      <w:r w:rsidR="002D4779" w:rsidRPr="000B0FE7">
        <w:rPr>
          <w:bCs/>
          <w:spacing w:val="-2"/>
          <w:sz w:val="28"/>
          <w:szCs w:val="28"/>
        </w:rPr>
        <w:t>было размещ</w:t>
      </w:r>
      <w:r w:rsidR="00C612DB" w:rsidRPr="000B0FE7">
        <w:rPr>
          <w:bCs/>
          <w:spacing w:val="-2"/>
          <w:sz w:val="28"/>
          <w:szCs w:val="28"/>
        </w:rPr>
        <w:t xml:space="preserve">ено </w:t>
      </w:r>
      <w:r w:rsidR="00C612DB" w:rsidRPr="000B0FE7">
        <w:rPr>
          <w:b/>
          <w:bCs/>
          <w:spacing w:val="-2"/>
          <w:sz w:val="28"/>
          <w:szCs w:val="28"/>
        </w:rPr>
        <w:t>1</w:t>
      </w:r>
      <w:r w:rsidR="003007ED">
        <w:rPr>
          <w:b/>
          <w:bCs/>
          <w:spacing w:val="-2"/>
          <w:sz w:val="28"/>
          <w:szCs w:val="28"/>
        </w:rPr>
        <w:t>64</w:t>
      </w:r>
      <w:r w:rsidR="00531F47" w:rsidRPr="000B0FE7">
        <w:rPr>
          <w:b/>
          <w:bCs/>
          <w:spacing w:val="-2"/>
          <w:sz w:val="28"/>
          <w:szCs w:val="28"/>
        </w:rPr>
        <w:t xml:space="preserve"> </w:t>
      </w:r>
      <w:r w:rsidR="00C612DB" w:rsidRPr="000B0FE7">
        <w:rPr>
          <w:bCs/>
          <w:spacing w:val="-2"/>
          <w:sz w:val="28"/>
          <w:szCs w:val="28"/>
        </w:rPr>
        <w:t>сообщени</w:t>
      </w:r>
      <w:r w:rsidR="00D32779">
        <w:rPr>
          <w:bCs/>
          <w:spacing w:val="-2"/>
          <w:sz w:val="28"/>
          <w:szCs w:val="28"/>
        </w:rPr>
        <w:t>я</w:t>
      </w:r>
      <w:r w:rsidR="00531F47" w:rsidRPr="000B0FE7">
        <w:rPr>
          <w:bCs/>
          <w:spacing w:val="-2"/>
          <w:sz w:val="28"/>
          <w:szCs w:val="28"/>
        </w:rPr>
        <w:t>,</w:t>
      </w:r>
      <w:r w:rsidR="000B0FE7">
        <w:rPr>
          <w:bCs/>
          <w:spacing w:val="-2"/>
          <w:sz w:val="28"/>
          <w:szCs w:val="28"/>
        </w:rPr>
        <w:t xml:space="preserve"> </w:t>
      </w:r>
      <w:r w:rsidR="002D4779" w:rsidRPr="000B0FE7">
        <w:rPr>
          <w:bCs/>
          <w:spacing w:val="-2"/>
          <w:sz w:val="28"/>
          <w:szCs w:val="28"/>
        </w:rPr>
        <w:t>из которых:</w:t>
      </w:r>
    </w:p>
    <w:p w:rsidR="002D4779" w:rsidRPr="000B0FE7" w:rsidRDefault="002D4779" w:rsidP="000B0FE7">
      <w:pPr>
        <w:pStyle w:val="Style9"/>
        <w:widowControl/>
        <w:tabs>
          <w:tab w:val="left" w:pos="1286"/>
        </w:tabs>
        <w:spacing w:line="317" w:lineRule="exact"/>
        <w:ind w:right="24" w:firstLine="709"/>
        <w:rPr>
          <w:bCs/>
          <w:spacing w:val="-2"/>
          <w:sz w:val="28"/>
          <w:szCs w:val="28"/>
        </w:rPr>
      </w:pPr>
      <w:r w:rsidRPr="000B0FE7">
        <w:rPr>
          <w:bCs/>
          <w:spacing w:val="-2"/>
          <w:sz w:val="28"/>
          <w:szCs w:val="28"/>
        </w:rPr>
        <w:t xml:space="preserve">- о вводе в эксплуатацию сооружений связи – </w:t>
      </w:r>
      <w:r w:rsidR="003007ED">
        <w:rPr>
          <w:bCs/>
          <w:spacing w:val="-2"/>
          <w:sz w:val="28"/>
          <w:szCs w:val="28"/>
        </w:rPr>
        <w:t>4</w:t>
      </w:r>
      <w:r w:rsidRPr="000B0FE7">
        <w:rPr>
          <w:bCs/>
          <w:spacing w:val="-2"/>
          <w:sz w:val="28"/>
          <w:szCs w:val="28"/>
        </w:rPr>
        <w:t>;</w:t>
      </w:r>
    </w:p>
    <w:p w:rsidR="002D4779" w:rsidRPr="000B0FE7" w:rsidRDefault="002D4779" w:rsidP="000B0FE7">
      <w:pPr>
        <w:pStyle w:val="Style9"/>
        <w:widowControl/>
        <w:tabs>
          <w:tab w:val="left" w:pos="1286"/>
        </w:tabs>
        <w:spacing w:line="317" w:lineRule="exact"/>
        <w:ind w:right="24" w:firstLine="709"/>
        <w:rPr>
          <w:bCs/>
          <w:spacing w:val="-2"/>
          <w:sz w:val="28"/>
          <w:szCs w:val="28"/>
        </w:rPr>
      </w:pPr>
      <w:r w:rsidRPr="000B0FE7">
        <w:rPr>
          <w:bCs/>
          <w:spacing w:val="-2"/>
          <w:sz w:val="28"/>
          <w:szCs w:val="28"/>
        </w:rPr>
        <w:t xml:space="preserve">- о нарушениях нормативных </w:t>
      </w:r>
      <w:r w:rsidR="00C612DB" w:rsidRPr="000B0FE7">
        <w:rPr>
          <w:bCs/>
          <w:spacing w:val="-2"/>
          <w:sz w:val="28"/>
          <w:szCs w:val="28"/>
        </w:rPr>
        <w:t>правовых актов в сфере связи – 2</w:t>
      </w:r>
      <w:r w:rsidR="003007ED">
        <w:rPr>
          <w:bCs/>
          <w:spacing w:val="-2"/>
          <w:sz w:val="28"/>
          <w:szCs w:val="28"/>
        </w:rPr>
        <w:t>9</w:t>
      </w:r>
      <w:r w:rsidRPr="000B0FE7">
        <w:rPr>
          <w:bCs/>
          <w:spacing w:val="-2"/>
          <w:sz w:val="28"/>
          <w:szCs w:val="28"/>
        </w:rPr>
        <w:t>;</w:t>
      </w:r>
    </w:p>
    <w:p w:rsidR="002D4779" w:rsidRPr="000B0FE7" w:rsidRDefault="002D4779" w:rsidP="000B0FE7">
      <w:pPr>
        <w:pStyle w:val="Style9"/>
        <w:widowControl/>
        <w:tabs>
          <w:tab w:val="left" w:pos="1286"/>
        </w:tabs>
        <w:spacing w:line="317" w:lineRule="exact"/>
        <w:ind w:right="24" w:firstLine="709"/>
        <w:rPr>
          <w:bCs/>
          <w:spacing w:val="-2"/>
          <w:sz w:val="28"/>
          <w:szCs w:val="28"/>
        </w:rPr>
      </w:pPr>
      <w:r w:rsidRPr="000B0FE7">
        <w:rPr>
          <w:bCs/>
          <w:spacing w:val="-2"/>
          <w:sz w:val="28"/>
          <w:szCs w:val="28"/>
        </w:rPr>
        <w:t>- о резул</w:t>
      </w:r>
      <w:r w:rsidR="00C612DB" w:rsidRPr="000B0FE7">
        <w:rPr>
          <w:bCs/>
          <w:spacing w:val="-2"/>
          <w:sz w:val="28"/>
          <w:szCs w:val="28"/>
        </w:rPr>
        <w:t xml:space="preserve">ьтатах регистрации РЭС и ВЧУ – </w:t>
      </w:r>
      <w:r w:rsidR="003007ED">
        <w:rPr>
          <w:bCs/>
          <w:spacing w:val="-2"/>
          <w:sz w:val="28"/>
          <w:szCs w:val="28"/>
        </w:rPr>
        <w:t>10</w:t>
      </w:r>
      <w:r w:rsidRPr="000B0FE7">
        <w:rPr>
          <w:bCs/>
          <w:spacing w:val="-2"/>
          <w:sz w:val="28"/>
          <w:szCs w:val="28"/>
        </w:rPr>
        <w:t>;</w:t>
      </w:r>
    </w:p>
    <w:p w:rsidR="002D4779" w:rsidRPr="000B0FE7" w:rsidRDefault="002D4779" w:rsidP="000B0FE7">
      <w:pPr>
        <w:pStyle w:val="Style9"/>
        <w:widowControl/>
        <w:tabs>
          <w:tab w:val="left" w:pos="1286"/>
        </w:tabs>
        <w:spacing w:line="317" w:lineRule="exact"/>
        <w:ind w:right="24" w:firstLine="709"/>
        <w:rPr>
          <w:bCs/>
          <w:spacing w:val="-2"/>
          <w:sz w:val="28"/>
          <w:szCs w:val="28"/>
        </w:rPr>
      </w:pPr>
      <w:r w:rsidRPr="000B0FE7">
        <w:rPr>
          <w:bCs/>
          <w:spacing w:val="-2"/>
          <w:sz w:val="28"/>
          <w:szCs w:val="28"/>
        </w:rPr>
        <w:t>- о резуль</w:t>
      </w:r>
      <w:r w:rsidR="00C612DB" w:rsidRPr="000B0FE7">
        <w:rPr>
          <w:bCs/>
          <w:spacing w:val="-2"/>
          <w:sz w:val="28"/>
          <w:szCs w:val="28"/>
        </w:rPr>
        <w:t>татах мониторинга СМИ – 2</w:t>
      </w:r>
      <w:r w:rsidRPr="000B0FE7">
        <w:rPr>
          <w:bCs/>
          <w:spacing w:val="-2"/>
          <w:sz w:val="28"/>
          <w:szCs w:val="28"/>
        </w:rPr>
        <w:t>;</w:t>
      </w:r>
    </w:p>
    <w:p w:rsidR="002D4779" w:rsidRPr="000B0FE7" w:rsidRDefault="002D4779" w:rsidP="000B0FE7">
      <w:pPr>
        <w:pStyle w:val="Style9"/>
        <w:widowControl/>
        <w:tabs>
          <w:tab w:val="left" w:pos="1286"/>
        </w:tabs>
        <w:spacing w:line="317" w:lineRule="exact"/>
        <w:ind w:right="24" w:firstLine="709"/>
        <w:rPr>
          <w:bCs/>
          <w:spacing w:val="-2"/>
          <w:sz w:val="28"/>
          <w:szCs w:val="28"/>
        </w:rPr>
      </w:pPr>
      <w:r w:rsidRPr="000B0FE7">
        <w:rPr>
          <w:bCs/>
          <w:spacing w:val="-2"/>
          <w:sz w:val="28"/>
          <w:szCs w:val="28"/>
        </w:rPr>
        <w:t>- о результа</w:t>
      </w:r>
      <w:r w:rsidR="003007ED">
        <w:rPr>
          <w:bCs/>
          <w:spacing w:val="-2"/>
          <w:sz w:val="28"/>
          <w:szCs w:val="28"/>
        </w:rPr>
        <w:t>тах деятельности Управления – 32</w:t>
      </w:r>
      <w:r w:rsidRPr="000B0FE7">
        <w:rPr>
          <w:bCs/>
          <w:spacing w:val="-2"/>
          <w:sz w:val="28"/>
          <w:szCs w:val="28"/>
        </w:rPr>
        <w:t>;</w:t>
      </w:r>
    </w:p>
    <w:p w:rsidR="002D4779" w:rsidRPr="000B0FE7" w:rsidRDefault="002D4779" w:rsidP="000B0FE7">
      <w:pPr>
        <w:pStyle w:val="Style9"/>
        <w:widowControl/>
        <w:tabs>
          <w:tab w:val="left" w:pos="1286"/>
        </w:tabs>
        <w:spacing w:line="317" w:lineRule="exact"/>
        <w:ind w:right="24" w:firstLine="709"/>
        <w:rPr>
          <w:bCs/>
          <w:spacing w:val="-2"/>
          <w:sz w:val="28"/>
          <w:szCs w:val="28"/>
        </w:rPr>
      </w:pPr>
      <w:r w:rsidRPr="000B0FE7">
        <w:rPr>
          <w:bCs/>
          <w:spacing w:val="-2"/>
          <w:sz w:val="28"/>
          <w:szCs w:val="28"/>
        </w:rPr>
        <w:t>- об объявлении конкурса на за</w:t>
      </w:r>
      <w:r w:rsidR="00C612DB" w:rsidRPr="000B0FE7">
        <w:rPr>
          <w:bCs/>
          <w:spacing w:val="-2"/>
          <w:sz w:val="28"/>
          <w:szCs w:val="28"/>
        </w:rPr>
        <w:t>мещение вакантных должностей – 3</w:t>
      </w:r>
      <w:r w:rsidRPr="000B0FE7">
        <w:rPr>
          <w:bCs/>
          <w:spacing w:val="-2"/>
          <w:sz w:val="28"/>
          <w:szCs w:val="28"/>
        </w:rPr>
        <w:t>.</w:t>
      </w:r>
    </w:p>
    <w:p w:rsidR="002D4779" w:rsidRDefault="002D4779" w:rsidP="000B0FE7">
      <w:pPr>
        <w:pStyle w:val="Style9"/>
        <w:widowControl/>
        <w:tabs>
          <w:tab w:val="left" w:pos="1286"/>
        </w:tabs>
        <w:spacing w:line="317" w:lineRule="exact"/>
        <w:ind w:right="24" w:firstLine="709"/>
        <w:rPr>
          <w:b/>
          <w:bCs/>
          <w:color w:val="C00000"/>
          <w:sz w:val="28"/>
          <w:szCs w:val="28"/>
        </w:rPr>
      </w:pPr>
    </w:p>
    <w:p w:rsidR="007C7FF3" w:rsidRPr="002F4261" w:rsidRDefault="007C7FF3" w:rsidP="000B0FE7">
      <w:pPr>
        <w:pStyle w:val="Style9"/>
        <w:widowControl/>
        <w:tabs>
          <w:tab w:val="left" w:pos="1286"/>
        </w:tabs>
        <w:spacing w:line="317" w:lineRule="exact"/>
        <w:ind w:right="24" w:firstLine="709"/>
        <w:rPr>
          <w:b/>
          <w:bCs/>
          <w:color w:val="C00000"/>
          <w:sz w:val="28"/>
          <w:szCs w:val="28"/>
        </w:rPr>
      </w:pPr>
    </w:p>
    <w:p w:rsidR="00C316AE" w:rsidRPr="00337ABC" w:rsidRDefault="00C316AE" w:rsidP="005C3E03">
      <w:pPr>
        <w:pStyle w:val="Style9"/>
        <w:widowControl/>
        <w:tabs>
          <w:tab w:val="left" w:pos="1286"/>
        </w:tabs>
        <w:spacing w:line="317" w:lineRule="exact"/>
        <w:ind w:right="24" w:firstLine="709"/>
        <w:outlineLvl w:val="0"/>
        <w:rPr>
          <w:b/>
          <w:bCs/>
          <w:sz w:val="28"/>
          <w:szCs w:val="28"/>
        </w:rPr>
      </w:pPr>
      <w:bookmarkStart w:id="28" w:name="МетРабота"/>
      <w:bookmarkEnd w:id="28"/>
      <w:r w:rsidRPr="00337ABC">
        <w:rPr>
          <w:b/>
          <w:bCs/>
          <w:sz w:val="28"/>
          <w:szCs w:val="28"/>
        </w:rPr>
        <w:lastRenderedPageBreak/>
        <w:t>Методическая работа</w:t>
      </w:r>
    </w:p>
    <w:p w:rsidR="00D954EF" w:rsidRPr="00284E53" w:rsidRDefault="00D954EF" w:rsidP="003622D7">
      <w:pPr>
        <w:pStyle w:val="Style9"/>
        <w:widowControl/>
        <w:tabs>
          <w:tab w:val="left" w:pos="1286"/>
        </w:tabs>
        <w:spacing w:line="317" w:lineRule="exact"/>
        <w:ind w:right="24" w:firstLine="709"/>
        <w:rPr>
          <w:bCs/>
          <w:sz w:val="28"/>
          <w:szCs w:val="28"/>
        </w:rPr>
      </w:pPr>
    </w:p>
    <w:p w:rsidR="00D954EF" w:rsidRPr="00284E53" w:rsidRDefault="00D954EF" w:rsidP="00D954EF">
      <w:pPr>
        <w:pStyle w:val="Style9"/>
        <w:widowControl/>
        <w:tabs>
          <w:tab w:val="left" w:pos="1286"/>
        </w:tabs>
        <w:spacing w:line="317" w:lineRule="exact"/>
        <w:ind w:right="24" w:firstLine="709"/>
        <w:rPr>
          <w:bCs/>
          <w:spacing w:val="-2"/>
          <w:sz w:val="28"/>
          <w:szCs w:val="28"/>
        </w:rPr>
      </w:pPr>
      <w:r w:rsidRPr="00284E53">
        <w:rPr>
          <w:bCs/>
          <w:spacing w:val="-2"/>
          <w:sz w:val="28"/>
          <w:szCs w:val="28"/>
        </w:rPr>
        <w:t xml:space="preserve">В соответствии с Планом деятельности Управления в 2012 году </w:t>
      </w:r>
      <w:r w:rsidR="002F4261" w:rsidRPr="00284E53">
        <w:rPr>
          <w:bCs/>
          <w:spacing w:val="-2"/>
          <w:sz w:val="28"/>
          <w:szCs w:val="28"/>
        </w:rPr>
        <w:t xml:space="preserve">за 12 месяцев </w:t>
      </w:r>
      <w:r w:rsidRPr="00284E53">
        <w:rPr>
          <w:bCs/>
          <w:spacing w:val="-2"/>
          <w:sz w:val="28"/>
          <w:szCs w:val="28"/>
        </w:rPr>
        <w:t>разработаны следующие методические рекомендации:</w:t>
      </w:r>
    </w:p>
    <w:p w:rsidR="00D954EF" w:rsidRPr="00284E53" w:rsidRDefault="00D954EF" w:rsidP="00D954EF">
      <w:pPr>
        <w:pStyle w:val="Style9"/>
        <w:widowControl/>
        <w:tabs>
          <w:tab w:val="left" w:pos="1286"/>
        </w:tabs>
        <w:spacing w:line="317" w:lineRule="exact"/>
        <w:ind w:right="24" w:firstLine="709"/>
        <w:rPr>
          <w:bCs/>
          <w:spacing w:val="-2"/>
          <w:sz w:val="28"/>
          <w:szCs w:val="28"/>
        </w:rPr>
      </w:pPr>
      <w:r w:rsidRPr="00284E53">
        <w:rPr>
          <w:bCs/>
          <w:spacing w:val="-2"/>
          <w:sz w:val="28"/>
          <w:szCs w:val="28"/>
        </w:rPr>
        <w:t>"Методические рекомендации по результатам радиоконтроля, проведенного ФГУП "РЧЦ ЦФО"</w:t>
      </w:r>
      <w:r w:rsidR="002F4261" w:rsidRPr="00284E53">
        <w:rPr>
          <w:bCs/>
          <w:spacing w:val="-2"/>
          <w:sz w:val="28"/>
          <w:szCs w:val="28"/>
        </w:rPr>
        <w:t>;</w:t>
      </w:r>
    </w:p>
    <w:p w:rsidR="00D954EF" w:rsidRPr="00284E53" w:rsidRDefault="00D05245" w:rsidP="00D954EF">
      <w:pPr>
        <w:pStyle w:val="Style9"/>
        <w:widowControl/>
        <w:tabs>
          <w:tab w:val="left" w:pos="1286"/>
        </w:tabs>
        <w:spacing w:line="317" w:lineRule="exact"/>
        <w:ind w:right="24" w:firstLine="709"/>
        <w:rPr>
          <w:bCs/>
          <w:spacing w:val="-2"/>
          <w:sz w:val="28"/>
          <w:szCs w:val="28"/>
        </w:rPr>
      </w:pPr>
      <w:r>
        <w:rPr>
          <w:bCs/>
          <w:spacing w:val="-2"/>
          <w:sz w:val="28"/>
          <w:szCs w:val="28"/>
        </w:rPr>
        <w:t>"</w:t>
      </w:r>
      <w:r w:rsidR="00D954EF" w:rsidRPr="00284E53">
        <w:rPr>
          <w:bCs/>
          <w:spacing w:val="-2"/>
          <w:sz w:val="28"/>
          <w:szCs w:val="28"/>
        </w:rPr>
        <w:t xml:space="preserve">Методические рекомендации по проверке учрежденческо-производственной автоматической телефонной станции </w:t>
      </w:r>
      <w:r w:rsidR="00D954EF" w:rsidRPr="00284E53">
        <w:rPr>
          <w:bCs/>
          <w:spacing w:val="-2"/>
          <w:sz w:val="28"/>
          <w:szCs w:val="28"/>
          <w:lang w:val="en-US"/>
        </w:rPr>
        <w:t>MD</w:t>
      </w:r>
      <w:r w:rsidR="00D954EF" w:rsidRPr="00284E53">
        <w:rPr>
          <w:bCs/>
          <w:spacing w:val="-2"/>
          <w:sz w:val="28"/>
          <w:szCs w:val="28"/>
        </w:rPr>
        <w:t xml:space="preserve"> 110"</w:t>
      </w:r>
      <w:r w:rsidR="002F4261" w:rsidRPr="00284E53">
        <w:rPr>
          <w:bCs/>
          <w:spacing w:val="-2"/>
          <w:sz w:val="28"/>
          <w:szCs w:val="28"/>
        </w:rPr>
        <w:t>.</w:t>
      </w:r>
    </w:p>
    <w:p w:rsidR="00F442C8" w:rsidRDefault="00F442C8" w:rsidP="005C3E03">
      <w:pPr>
        <w:ind w:firstLine="720"/>
        <w:jc w:val="both"/>
        <w:outlineLvl w:val="0"/>
        <w:rPr>
          <w:b/>
          <w:bCs/>
          <w:color w:val="000000"/>
          <w:sz w:val="28"/>
          <w:szCs w:val="28"/>
        </w:rPr>
      </w:pPr>
      <w:bookmarkStart w:id="29" w:name="Профподготовка"/>
      <w:bookmarkEnd w:id="29"/>
    </w:p>
    <w:p w:rsidR="008E09B9" w:rsidRPr="00EF7666" w:rsidRDefault="008E09B9" w:rsidP="005C3E03">
      <w:pPr>
        <w:ind w:firstLine="720"/>
        <w:jc w:val="both"/>
        <w:outlineLvl w:val="0"/>
        <w:rPr>
          <w:b/>
          <w:bCs/>
          <w:color w:val="000000"/>
          <w:sz w:val="28"/>
          <w:szCs w:val="28"/>
        </w:rPr>
      </w:pPr>
      <w:r w:rsidRPr="00EF7666">
        <w:rPr>
          <w:b/>
          <w:bCs/>
          <w:color w:val="000000"/>
          <w:sz w:val="28"/>
          <w:szCs w:val="28"/>
        </w:rPr>
        <w:t>Профессиональная подготовка</w:t>
      </w:r>
    </w:p>
    <w:p w:rsidR="008E09B9" w:rsidRPr="00EF7666" w:rsidRDefault="008E09B9" w:rsidP="00DD7074">
      <w:pPr>
        <w:ind w:firstLine="720"/>
        <w:jc w:val="both"/>
        <w:rPr>
          <w:b/>
          <w:color w:val="000000"/>
          <w:sz w:val="28"/>
          <w:szCs w:val="28"/>
          <w:u w:val="single"/>
        </w:rPr>
      </w:pPr>
    </w:p>
    <w:p w:rsidR="00DC7B6A" w:rsidRPr="00337ABC" w:rsidRDefault="00DC7B6A" w:rsidP="00DC7B6A">
      <w:pPr>
        <w:ind w:right="-109" w:firstLine="720"/>
        <w:jc w:val="both"/>
        <w:rPr>
          <w:sz w:val="28"/>
          <w:szCs w:val="28"/>
        </w:rPr>
      </w:pPr>
      <w:r w:rsidRPr="00337ABC">
        <w:rPr>
          <w:sz w:val="28"/>
          <w:szCs w:val="28"/>
        </w:rPr>
        <w:t>В соответствии с календарным планом обучающих мероприятий, направленных на повышение квалификации сотрудников Роскомнадзора в 2012 году, сотрудники Управления Роскомнадзора по Москве и Московской области обучались по следующим темам:</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"Порядок о</w:t>
      </w:r>
      <w:r w:rsidR="00D05245">
        <w:rPr>
          <w:rFonts w:ascii="Times New Roman" w:hAnsi="Times New Roman"/>
          <w:sz w:val="28"/>
          <w:szCs w:val="28"/>
        </w:rPr>
        <w:t>казания государственной услуги "</w:t>
      </w:r>
      <w:r w:rsidRPr="00337ABC">
        <w:rPr>
          <w:rFonts w:ascii="Times New Roman" w:hAnsi="Times New Roman"/>
          <w:sz w:val="28"/>
          <w:szCs w:val="28"/>
        </w:rPr>
        <w:t>по предоставлению государственной услуги по организации приема граждан, обеспечению своевременного и полного рассмотрения устных и письменных обращений граждан, принятию решений и направлению ответов заявителям в установленный законодательством РФ срок"</w:t>
      </w:r>
      <w:r>
        <w:rPr>
          <w:rFonts w:ascii="Times New Roman" w:hAnsi="Times New Roman"/>
          <w:sz w:val="28"/>
          <w:szCs w:val="28"/>
        </w:rPr>
        <w:t>;</w:t>
      </w:r>
      <w:r w:rsidRPr="00337ABC">
        <w:rPr>
          <w:rFonts w:ascii="Times New Roman" w:hAnsi="Times New Roman"/>
          <w:sz w:val="28"/>
          <w:szCs w:val="28"/>
        </w:rPr>
        <w:t xml:space="preserve"> </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"Бухгалтерский учет, отчетность, налогообложение и правовые вопросы в государственных и муниципальных учреждениях"</w:t>
      </w:r>
      <w:r>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 xml:space="preserve">"Изучение порядка применения специальных технических средств, используемых для проверки соблюдения обязательных требований при применении РЭС фиксированного беспроводного доступа, </w:t>
      </w:r>
      <w:r w:rsidRPr="00337ABC">
        <w:rPr>
          <w:rFonts w:ascii="Times New Roman" w:hAnsi="Times New Roman"/>
          <w:sz w:val="28"/>
          <w:szCs w:val="28"/>
          <w:lang w:val="en-US"/>
        </w:rPr>
        <w:t>WiMAX</w:t>
      </w:r>
      <w:r w:rsidRPr="00337ABC">
        <w:rPr>
          <w:rFonts w:ascii="Times New Roman" w:hAnsi="Times New Roman"/>
          <w:sz w:val="28"/>
          <w:szCs w:val="28"/>
        </w:rPr>
        <w:t xml:space="preserve"> и сетей подвижной радиотелефонной связи стандарта </w:t>
      </w:r>
      <w:r w:rsidRPr="00337ABC">
        <w:rPr>
          <w:rFonts w:ascii="Times New Roman" w:hAnsi="Times New Roman"/>
          <w:sz w:val="28"/>
          <w:szCs w:val="28"/>
          <w:lang w:val="en-US"/>
        </w:rPr>
        <w:t>UMTS</w:t>
      </w:r>
      <w:r w:rsidRPr="00337ABC">
        <w:rPr>
          <w:rFonts w:ascii="Times New Roman" w:hAnsi="Times New Roman"/>
          <w:sz w:val="28"/>
          <w:szCs w:val="28"/>
        </w:rPr>
        <w:t>"</w:t>
      </w:r>
      <w:r>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"Правовое обеспечение деятельности территориальных органов"</w:t>
      </w:r>
      <w:r>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"Государственный надзор и контроль за деятельностью в области электросвязи: оказание услуг связи, присоединение сетей связи, порядок пропуска трафика, использование ресурса нумерации, использование радиочастотного спектра и радиоэлектронных средств"</w:t>
      </w:r>
      <w:r>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"Изменение законодательства в сфере государственных закупок"</w:t>
      </w:r>
      <w:r>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"Функции подразделений кадровых служб федеральных государственных органов по профилактике коррупционных и иных правонарушений"</w:t>
      </w:r>
      <w:r>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w:t>
      </w:r>
      <w:r w:rsidR="00DC7B6A" w:rsidRPr="00337ABC">
        <w:rPr>
          <w:rFonts w:ascii="Times New Roman" w:hAnsi="Times New Roman"/>
          <w:sz w:val="28"/>
          <w:szCs w:val="28"/>
        </w:rPr>
        <w:t>Государственный надзор и контроль за деятельностью в области электросвязи: оказание услуг связи, присоединение сетей связи, порядок пропуска трафика, использование ресурса нумерации, использование радиочастотного спектра и радиоэлектронных средств</w:t>
      </w:r>
      <w:r w:rsidRPr="00337ABC">
        <w:rPr>
          <w:rFonts w:ascii="Times New Roman" w:hAnsi="Times New Roman"/>
          <w:sz w:val="28"/>
          <w:szCs w:val="28"/>
        </w:rPr>
        <w:t>"</w:t>
      </w:r>
      <w:r w:rsidR="0087323C" w:rsidRPr="00337ABC">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w:t>
      </w:r>
      <w:r w:rsidR="00DC7B6A" w:rsidRPr="00337ABC">
        <w:rPr>
          <w:rFonts w:ascii="Times New Roman" w:hAnsi="Times New Roman"/>
          <w:sz w:val="28"/>
          <w:szCs w:val="28"/>
        </w:rPr>
        <w:t>Изменение законодательства в сфере государственных закупок</w:t>
      </w:r>
      <w:r w:rsidRPr="00337ABC">
        <w:rPr>
          <w:rFonts w:ascii="Times New Roman" w:hAnsi="Times New Roman"/>
          <w:sz w:val="28"/>
          <w:szCs w:val="28"/>
        </w:rPr>
        <w:t>"</w:t>
      </w:r>
      <w:r w:rsidR="0087323C" w:rsidRPr="00337ABC">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lastRenderedPageBreak/>
        <w:t>"</w:t>
      </w:r>
      <w:r w:rsidR="0087323C" w:rsidRPr="00337ABC">
        <w:rPr>
          <w:rFonts w:ascii="Times New Roman" w:hAnsi="Times New Roman"/>
          <w:sz w:val="28"/>
          <w:szCs w:val="28"/>
        </w:rPr>
        <w:t xml:space="preserve">Итоги проверки ФГУП </w:t>
      </w:r>
      <w:r w:rsidRPr="00337ABC">
        <w:rPr>
          <w:rFonts w:ascii="Times New Roman" w:hAnsi="Times New Roman"/>
          <w:sz w:val="28"/>
          <w:szCs w:val="28"/>
        </w:rPr>
        <w:t>"</w:t>
      </w:r>
      <w:r w:rsidR="0087323C" w:rsidRPr="00337ABC">
        <w:rPr>
          <w:rFonts w:ascii="Times New Roman" w:hAnsi="Times New Roman"/>
          <w:sz w:val="28"/>
          <w:szCs w:val="28"/>
        </w:rPr>
        <w:t>Почта России</w:t>
      </w:r>
      <w:r w:rsidRPr="00337ABC">
        <w:rPr>
          <w:rFonts w:ascii="Times New Roman" w:hAnsi="Times New Roman"/>
          <w:sz w:val="28"/>
          <w:szCs w:val="28"/>
        </w:rPr>
        <w:t>"</w:t>
      </w:r>
      <w:r w:rsidR="0087323C" w:rsidRPr="00337ABC">
        <w:rPr>
          <w:rFonts w:ascii="Times New Roman" w:hAnsi="Times New Roman"/>
          <w:sz w:val="28"/>
          <w:szCs w:val="28"/>
        </w:rPr>
        <w:t xml:space="preserve"> по вопросам противодействия легализации (отмыванию) доходов, полученных преступным путем и финансирования терроризма (ПОД/ФГ): результаты работы, задачи по повышению эффективности надзора и контроля</w:t>
      </w:r>
      <w:r w:rsidRPr="00337ABC">
        <w:rPr>
          <w:rFonts w:ascii="Times New Roman" w:hAnsi="Times New Roman"/>
          <w:sz w:val="28"/>
          <w:szCs w:val="28"/>
        </w:rPr>
        <w:t>"</w:t>
      </w:r>
      <w:r>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"Обеспечение режима секретности и ведение секретного делопроизводства"</w:t>
      </w:r>
      <w:r>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"О национальном плане противодействия коррупции на 2012-2013 годы и внесении изменений в некоторые акты Президента РФ"</w:t>
      </w:r>
      <w:r>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"Бухгалтерский учет, отчетность, налогообложение и правовые вопросы в соответствии с новыми нормативными документами"</w:t>
      </w:r>
      <w:r>
        <w:rPr>
          <w:rFonts w:ascii="Times New Roman" w:hAnsi="Times New Roman"/>
          <w:sz w:val="28"/>
          <w:szCs w:val="28"/>
        </w:rPr>
        <w:t>;</w:t>
      </w:r>
    </w:p>
    <w:p w:rsidR="00337ABC" w:rsidRPr="00337ABC" w:rsidRDefault="00337ABC" w:rsidP="00CB30EE">
      <w:pPr>
        <w:pStyle w:val="af7"/>
        <w:numPr>
          <w:ilvl w:val="0"/>
          <w:numId w:val="28"/>
        </w:numPr>
        <w:tabs>
          <w:tab w:val="left" w:pos="1134"/>
        </w:tabs>
        <w:ind w:left="0" w:right="-109" w:firstLine="709"/>
        <w:jc w:val="both"/>
        <w:rPr>
          <w:rFonts w:ascii="Times New Roman" w:hAnsi="Times New Roman"/>
          <w:sz w:val="28"/>
          <w:szCs w:val="28"/>
        </w:rPr>
      </w:pPr>
      <w:r w:rsidRPr="00337ABC">
        <w:rPr>
          <w:rFonts w:ascii="Times New Roman" w:hAnsi="Times New Roman"/>
          <w:sz w:val="28"/>
          <w:szCs w:val="28"/>
        </w:rPr>
        <w:t>"Мобилизационная подготовка предупреждения и ликвидации чрезвычайных ситуаций"</w:t>
      </w:r>
      <w:r>
        <w:rPr>
          <w:rFonts w:ascii="Times New Roman" w:hAnsi="Times New Roman"/>
          <w:sz w:val="28"/>
          <w:szCs w:val="28"/>
        </w:rPr>
        <w:t>;</w:t>
      </w:r>
    </w:p>
    <w:p w:rsidR="00337ABC" w:rsidRPr="00337ABC" w:rsidRDefault="00337ABC" w:rsidP="00CB30EE">
      <w:pPr>
        <w:pStyle w:val="af7"/>
        <w:numPr>
          <w:ilvl w:val="0"/>
          <w:numId w:val="28"/>
        </w:numPr>
        <w:tabs>
          <w:tab w:val="left" w:pos="1134"/>
        </w:tabs>
        <w:spacing w:after="0"/>
        <w:ind w:left="0" w:right="-109" w:firstLine="709"/>
        <w:jc w:val="both"/>
        <w:rPr>
          <w:rFonts w:ascii="Times New Roman" w:hAnsi="Times New Roman"/>
          <w:sz w:val="28"/>
          <w:szCs w:val="28"/>
        </w:rPr>
      </w:pPr>
      <w:r w:rsidRPr="00337ABC">
        <w:rPr>
          <w:rFonts w:ascii="Times New Roman" w:hAnsi="Times New Roman"/>
          <w:sz w:val="28"/>
          <w:szCs w:val="28"/>
        </w:rPr>
        <w:t>"Работа с электронными документами в Федеральном органе исполнительной власти"</w:t>
      </w:r>
      <w:r>
        <w:rPr>
          <w:rFonts w:ascii="Times New Roman" w:hAnsi="Times New Roman"/>
          <w:sz w:val="28"/>
          <w:szCs w:val="28"/>
        </w:rPr>
        <w:t>;</w:t>
      </w:r>
    </w:p>
    <w:p w:rsidR="00337ABC" w:rsidRDefault="00337ABC" w:rsidP="00CB30EE">
      <w:pPr>
        <w:pStyle w:val="af7"/>
        <w:numPr>
          <w:ilvl w:val="0"/>
          <w:numId w:val="28"/>
        </w:numPr>
        <w:tabs>
          <w:tab w:val="left" w:pos="1134"/>
        </w:tabs>
        <w:spacing w:after="0"/>
        <w:ind w:left="0" w:right="-109" w:firstLine="709"/>
        <w:jc w:val="both"/>
        <w:rPr>
          <w:rFonts w:ascii="Times New Roman" w:hAnsi="Times New Roman"/>
          <w:sz w:val="28"/>
          <w:szCs w:val="28"/>
        </w:rPr>
      </w:pPr>
      <w:r w:rsidRPr="00337ABC">
        <w:rPr>
          <w:rFonts w:ascii="Times New Roman" w:hAnsi="Times New Roman"/>
          <w:sz w:val="28"/>
          <w:szCs w:val="28"/>
        </w:rPr>
        <w:t>"Правовое обеспечение деятельности территориальных органов"</w:t>
      </w:r>
      <w:r w:rsidR="00EF1E32">
        <w:rPr>
          <w:rFonts w:ascii="Times New Roman" w:hAnsi="Times New Roman"/>
          <w:sz w:val="28"/>
          <w:szCs w:val="28"/>
        </w:rPr>
        <w:t>.</w:t>
      </w:r>
    </w:p>
    <w:p w:rsidR="00160361" w:rsidRPr="00160361" w:rsidRDefault="00160361" w:rsidP="00160361">
      <w:pPr>
        <w:ind w:firstLine="720"/>
        <w:jc w:val="both"/>
        <w:rPr>
          <w:sz w:val="28"/>
          <w:szCs w:val="28"/>
        </w:rPr>
      </w:pPr>
      <w:r w:rsidRPr="00160361">
        <w:rPr>
          <w:sz w:val="28"/>
          <w:szCs w:val="28"/>
        </w:rPr>
        <w:t xml:space="preserve">За </w:t>
      </w:r>
      <w:r>
        <w:rPr>
          <w:sz w:val="28"/>
          <w:szCs w:val="28"/>
        </w:rPr>
        <w:t>2012 год</w:t>
      </w:r>
      <w:r w:rsidRPr="00160361">
        <w:rPr>
          <w:sz w:val="28"/>
          <w:szCs w:val="28"/>
        </w:rPr>
        <w:t xml:space="preserve"> с сотрудниками Управления каждый четверг по утвержденным руководителем Управления темам профессиональной подготовки проводились 2-часовые занятия по изучению изменений в законодательстве по соответствующим  направлениям деятельности и другим актуальным вопросам:</w:t>
      </w:r>
    </w:p>
    <w:p w:rsidR="0052446B" w:rsidRPr="0052446B" w:rsidRDefault="0052446B" w:rsidP="00CB30EE">
      <w:pPr>
        <w:pStyle w:val="af7"/>
        <w:numPr>
          <w:ilvl w:val="0"/>
          <w:numId w:val="27"/>
        </w:numPr>
        <w:tabs>
          <w:tab w:val="left" w:pos="1134"/>
        </w:tabs>
        <w:spacing w:after="0"/>
        <w:ind w:left="0" w:firstLine="709"/>
        <w:jc w:val="both"/>
        <w:rPr>
          <w:rFonts w:ascii="Times New Roman" w:hAnsi="Times New Roman"/>
          <w:bCs/>
          <w:sz w:val="28"/>
          <w:szCs w:val="28"/>
        </w:rPr>
      </w:pPr>
      <w:r>
        <w:rPr>
          <w:rFonts w:ascii="Times New Roman" w:hAnsi="Times New Roman"/>
          <w:bCs/>
          <w:sz w:val="28"/>
          <w:szCs w:val="28"/>
        </w:rPr>
        <w:t>"</w:t>
      </w:r>
      <w:r w:rsidRPr="0052446B">
        <w:rPr>
          <w:rFonts w:ascii="Times New Roman" w:hAnsi="Times New Roman"/>
          <w:bCs/>
          <w:sz w:val="28"/>
          <w:szCs w:val="28"/>
        </w:rPr>
        <w:t>Обзор изменени</w:t>
      </w:r>
      <w:r>
        <w:rPr>
          <w:rFonts w:ascii="Times New Roman" w:hAnsi="Times New Roman"/>
          <w:bCs/>
          <w:sz w:val="28"/>
          <w:szCs w:val="28"/>
        </w:rPr>
        <w:t>й действующего законодательства";</w:t>
      </w:r>
    </w:p>
    <w:p w:rsidR="0052446B" w:rsidRPr="0052446B" w:rsidRDefault="0052446B" w:rsidP="00CB30EE">
      <w:pPr>
        <w:pStyle w:val="af7"/>
        <w:numPr>
          <w:ilvl w:val="0"/>
          <w:numId w:val="27"/>
        </w:numPr>
        <w:tabs>
          <w:tab w:val="left" w:pos="1134"/>
        </w:tabs>
        <w:spacing w:after="0"/>
        <w:ind w:left="0" w:firstLine="709"/>
        <w:jc w:val="both"/>
        <w:rPr>
          <w:rFonts w:ascii="Times New Roman" w:hAnsi="Times New Roman"/>
          <w:bCs/>
          <w:sz w:val="28"/>
          <w:szCs w:val="28"/>
        </w:rPr>
      </w:pPr>
      <w:r>
        <w:rPr>
          <w:rFonts w:ascii="Times New Roman" w:hAnsi="Times New Roman"/>
          <w:bCs/>
          <w:sz w:val="28"/>
          <w:szCs w:val="28"/>
        </w:rPr>
        <w:t>"</w:t>
      </w:r>
      <w:r w:rsidRPr="0052446B">
        <w:rPr>
          <w:rFonts w:ascii="Times New Roman" w:hAnsi="Times New Roman"/>
          <w:bCs/>
          <w:sz w:val="28"/>
          <w:szCs w:val="28"/>
        </w:rPr>
        <w:t>Организация взаимодействия предприятий МЧС с ТО Роскомнадзора</w:t>
      </w:r>
      <w:r>
        <w:rPr>
          <w:rFonts w:ascii="Times New Roman" w:hAnsi="Times New Roman"/>
          <w:bCs/>
          <w:sz w:val="28"/>
          <w:szCs w:val="28"/>
        </w:rPr>
        <w:t>";</w:t>
      </w:r>
    </w:p>
    <w:p w:rsidR="0052446B" w:rsidRPr="0052446B" w:rsidRDefault="0052446B" w:rsidP="00CB30EE">
      <w:pPr>
        <w:pStyle w:val="af7"/>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w:t>
      </w:r>
      <w:r w:rsidRPr="0052446B">
        <w:rPr>
          <w:rFonts w:ascii="Times New Roman" w:hAnsi="Times New Roman"/>
          <w:sz w:val="28"/>
          <w:szCs w:val="28"/>
        </w:rPr>
        <w:t>Новый регламент предоставления услуг по регистрации СМИ</w:t>
      </w:r>
      <w:r>
        <w:rPr>
          <w:rFonts w:ascii="Times New Roman" w:hAnsi="Times New Roman"/>
          <w:sz w:val="28"/>
          <w:szCs w:val="28"/>
        </w:rPr>
        <w:t>";</w:t>
      </w:r>
    </w:p>
    <w:p w:rsidR="0052446B" w:rsidRPr="0052446B" w:rsidRDefault="0052446B" w:rsidP="00CB30EE">
      <w:pPr>
        <w:pStyle w:val="af7"/>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w:t>
      </w:r>
      <w:r w:rsidRPr="0052446B">
        <w:rPr>
          <w:rFonts w:ascii="Times New Roman" w:hAnsi="Times New Roman"/>
          <w:sz w:val="28"/>
          <w:szCs w:val="28"/>
        </w:rPr>
        <w:t>Особенности обработки персональных данных в Управлении</w:t>
      </w:r>
      <w:r>
        <w:rPr>
          <w:rFonts w:ascii="Times New Roman" w:hAnsi="Times New Roman"/>
          <w:sz w:val="28"/>
          <w:szCs w:val="28"/>
        </w:rPr>
        <w:t>";</w:t>
      </w:r>
    </w:p>
    <w:p w:rsidR="0052446B" w:rsidRPr="0052446B" w:rsidRDefault="0052446B" w:rsidP="00CB30EE">
      <w:pPr>
        <w:pStyle w:val="af7"/>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w:t>
      </w:r>
      <w:r w:rsidRPr="0052446B">
        <w:rPr>
          <w:rFonts w:ascii="Times New Roman" w:hAnsi="Times New Roman"/>
          <w:sz w:val="28"/>
          <w:szCs w:val="28"/>
        </w:rPr>
        <w:t>Осуществление государственного надзора в сфере СМИ в информационно-телекоммуникационной сети Интернет</w:t>
      </w:r>
      <w:r>
        <w:rPr>
          <w:rFonts w:ascii="Times New Roman" w:hAnsi="Times New Roman"/>
          <w:sz w:val="28"/>
          <w:szCs w:val="28"/>
        </w:rPr>
        <w:t>";</w:t>
      </w:r>
    </w:p>
    <w:p w:rsidR="0052446B" w:rsidRPr="0052446B" w:rsidRDefault="0052446B" w:rsidP="00CB30EE">
      <w:pPr>
        <w:pStyle w:val="af7"/>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w:t>
      </w:r>
      <w:r w:rsidRPr="0052446B">
        <w:rPr>
          <w:rFonts w:ascii="Times New Roman" w:hAnsi="Times New Roman"/>
          <w:sz w:val="28"/>
          <w:szCs w:val="28"/>
        </w:rPr>
        <w:t xml:space="preserve">Зоновый узел связи на базе </w:t>
      </w:r>
      <w:r w:rsidRPr="0052446B">
        <w:rPr>
          <w:rFonts w:ascii="Times New Roman" w:hAnsi="Times New Roman"/>
          <w:sz w:val="28"/>
          <w:szCs w:val="28"/>
          <w:lang w:val="en-US"/>
        </w:rPr>
        <w:t>SI</w:t>
      </w:r>
      <w:r w:rsidRPr="0052446B">
        <w:rPr>
          <w:rFonts w:ascii="Times New Roman" w:hAnsi="Times New Roman"/>
          <w:sz w:val="28"/>
          <w:szCs w:val="28"/>
        </w:rPr>
        <w:t>-2000"</w:t>
      </w:r>
      <w:r>
        <w:rPr>
          <w:rFonts w:ascii="Times New Roman" w:hAnsi="Times New Roman"/>
          <w:sz w:val="28"/>
          <w:szCs w:val="28"/>
        </w:rPr>
        <w:t>;</w:t>
      </w:r>
    </w:p>
    <w:p w:rsidR="0052446B" w:rsidRPr="0052446B" w:rsidRDefault="0052446B" w:rsidP="00CB30EE">
      <w:pPr>
        <w:pStyle w:val="af7"/>
        <w:numPr>
          <w:ilvl w:val="0"/>
          <w:numId w:val="27"/>
        </w:numPr>
        <w:tabs>
          <w:tab w:val="left" w:pos="1134"/>
        </w:tabs>
        <w:ind w:left="0" w:firstLine="709"/>
        <w:jc w:val="both"/>
        <w:rPr>
          <w:rFonts w:ascii="Times New Roman" w:hAnsi="Times New Roman"/>
          <w:sz w:val="28"/>
          <w:szCs w:val="28"/>
        </w:rPr>
      </w:pPr>
      <w:r w:rsidRPr="0052446B">
        <w:rPr>
          <w:rFonts w:ascii="Times New Roman" w:hAnsi="Times New Roman"/>
          <w:sz w:val="28"/>
          <w:szCs w:val="28"/>
        </w:rPr>
        <w:t>"Система мониторинга операторов связи, оказывающих услуг связи для целей вещания"</w:t>
      </w:r>
      <w:r>
        <w:rPr>
          <w:rFonts w:ascii="Times New Roman" w:hAnsi="Times New Roman"/>
          <w:sz w:val="28"/>
          <w:szCs w:val="28"/>
        </w:rPr>
        <w:t>;</w:t>
      </w:r>
    </w:p>
    <w:p w:rsidR="0052446B" w:rsidRPr="0052446B" w:rsidRDefault="0052446B" w:rsidP="00CB30EE">
      <w:pPr>
        <w:pStyle w:val="af7"/>
        <w:numPr>
          <w:ilvl w:val="0"/>
          <w:numId w:val="27"/>
        </w:numPr>
        <w:tabs>
          <w:tab w:val="left" w:pos="1134"/>
        </w:tabs>
        <w:ind w:left="0" w:firstLine="709"/>
        <w:jc w:val="both"/>
        <w:rPr>
          <w:rFonts w:ascii="Times New Roman" w:hAnsi="Times New Roman"/>
          <w:sz w:val="28"/>
          <w:szCs w:val="28"/>
        </w:rPr>
      </w:pPr>
      <w:r w:rsidRPr="0052446B">
        <w:rPr>
          <w:rFonts w:ascii="Times New Roman" w:hAnsi="Times New Roman"/>
          <w:sz w:val="28"/>
          <w:szCs w:val="28"/>
        </w:rPr>
        <w:t>"Особенности приемки в эксплуатацию сооружений связи применяющих РЭС широкополосного доступа"</w:t>
      </w:r>
      <w:r>
        <w:rPr>
          <w:rFonts w:ascii="Times New Roman" w:hAnsi="Times New Roman"/>
          <w:sz w:val="28"/>
          <w:szCs w:val="28"/>
        </w:rPr>
        <w:t>;</w:t>
      </w:r>
    </w:p>
    <w:p w:rsidR="0052446B" w:rsidRPr="0052446B" w:rsidRDefault="0052446B" w:rsidP="00CB30EE">
      <w:pPr>
        <w:pStyle w:val="af7"/>
        <w:numPr>
          <w:ilvl w:val="0"/>
          <w:numId w:val="27"/>
        </w:numPr>
        <w:tabs>
          <w:tab w:val="left" w:pos="1134"/>
        </w:tabs>
        <w:ind w:left="0" w:firstLine="709"/>
        <w:jc w:val="both"/>
        <w:rPr>
          <w:rFonts w:ascii="Times New Roman" w:hAnsi="Times New Roman"/>
          <w:sz w:val="28"/>
          <w:szCs w:val="28"/>
        </w:rPr>
      </w:pPr>
      <w:r w:rsidRPr="0052446B">
        <w:rPr>
          <w:rFonts w:ascii="Times New Roman" w:hAnsi="Times New Roman"/>
          <w:sz w:val="28"/>
          <w:szCs w:val="28"/>
        </w:rPr>
        <w:t>"О противодействии коррупции"</w:t>
      </w:r>
      <w:r>
        <w:rPr>
          <w:rFonts w:ascii="Times New Roman" w:hAnsi="Times New Roman"/>
          <w:sz w:val="28"/>
          <w:szCs w:val="28"/>
        </w:rPr>
        <w:t>;</w:t>
      </w:r>
    </w:p>
    <w:p w:rsidR="0052446B" w:rsidRPr="0052446B" w:rsidRDefault="0052446B" w:rsidP="00CB30EE">
      <w:pPr>
        <w:pStyle w:val="af7"/>
        <w:numPr>
          <w:ilvl w:val="0"/>
          <w:numId w:val="27"/>
        </w:numPr>
        <w:tabs>
          <w:tab w:val="left" w:pos="1134"/>
        </w:tabs>
        <w:ind w:left="0" w:firstLine="709"/>
        <w:jc w:val="both"/>
        <w:rPr>
          <w:rFonts w:ascii="Times New Roman" w:hAnsi="Times New Roman"/>
          <w:sz w:val="28"/>
          <w:szCs w:val="28"/>
        </w:rPr>
      </w:pPr>
      <w:r w:rsidRPr="0052446B">
        <w:rPr>
          <w:rFonts w:ascii="Times New Roman" w:hAnsi="Times New Roman"/>
          <w:sz w:val="28"/>
          <w:szCs w:val="28"/>
        </w:rPr>
        <w:t>"Внесение в ЕИС протоколов, актов и предложений"</w:t>
      </w:r>
      <w:r>
        <w:rPr>
          <w:rFonts w:ascii="Times New Roman" w:hAnsi="Times New Roman"/>
          <w:sz w:val="28"/>
          <w:szCs w:val="28"/>
        </w:rPr>
        <w:t>;</w:t>
      </w:r>
    </w:p>
    <w:p w:rsidR="0052446B" w:rsidRPr="0052446B" w:rsidRDefault="00EF1E32" w:rsidP="00CB30EE">
      <w:pPr>
        <w:pStyle w:val="af7"/>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w:t>
      </w:r>
      <w:r w:rsidR="0052446B" w:rsidRPr="0052446B">
        <w:rPr>
          <w:rFonts w:ascii="Times New Roman" w:hAnsi="Times New Roman"/>
          <w:sz w:val="28"/>
          <w:szCs w:val="28"/>
        </w:rPr>
        <w:t>Работа с публичным реестром инфраструктуры связи РФ"</w:t>
      </w:r>
      <w:r w:rsidR="0052446B">
        <w:rPr>
          <w:rFonts w:ascii="Times New Roman" w:hAnsi="Times New Roman"/>
          <w:sz w:val="28"/>
          <w:szCs w:val="28"/>
        </w:rPr>
        <w:t>;</w:t>
      </w:r>
    </w:p>
    <w:p w:rsidR="0052446B" w:rsidRDefault="0052446B" w:rsidP="00CB30EE">
      <w:pPr>
        <w:pStyle w:val="af7"/>
        <w:numPr>
          <w:ilvl w:val="0"/>
          <w:numId w:val="27"/>
        </w:numPr>
        <w:tabs>
          <w:tab w:val="left" w:pos="1134"/>
        </w:tabs>
        <w:ind w:left="0" w:firstLine="709"/>
        <w:jc w:val="both"/>
        <w:rPr>
          <w:rFonts w:ascii="Times New Roman" w:hAnsi="Times New Roman"/>
          <w:sz w:val="28"/>
          <w:szCs w:val="28"/>
        </w:rPr>
      </w:pPr>
      <w:r w:rsidRPr="0052446B">
        <w:rPr>
          <w:rFonts w:ascii="Times New Roman" w:hAnsi="Times New Roman"/>
          <w:sz w:val="28"/>
          <w:szCs w:val="28"/>
        </w:rPr>
        <w:t>"Типовые случаи конфликтов интересов на государственной гражданской службе"</w:t>
      </w:r>
      <w:r>
        <w:rPr>
          <w:rFonts w:ascii="Times New Roman" w:hAnsi="Times New Roman"/>
          <w:sz w:val="28"/>
          <w:szCs w:val="28"/>
        </w:rPr>
        <w:t>.</w:t>
      </w:r>
    </w:p>
    <w:p w:rsidR="00D169E9" w:rsidRDefault="00D169E9" w:rsidP="00D169E9">
      <w:pPr>
        <w:tabs>
          <w:tab w:val="left" w:pos="1134"/>
        </w:tabs>
        <w:jc w:val="both"/>
        <w:rPr>
          <w:sz w:val="28"/>
          <w:szCs w:val="28"/>
        </w:rPr>
      </w:pPr>
    </w:p>
    <w:p w:rsidR="00D169E9" w:rsidRPr="00D169E9" w:rsidRDefault="00D169E9" w:rsidP="00D169E9">
      <w:pPr>
        <w:tabs>
          <w:tab w:val="left" w:pos="1134"/>
        </w:tabs>
        <w:jc w:val="both"/>
        <w:rPr>
          <w:sz w:val="28"/>
          <w:szCs w:val="28"/>
        </w:rPr>
      </w:pPr>
    </w:p>
    <w:p w:rsidR="00A96765" w:rsidRPr="00337ABC" w:rsidRDefault="00337ABC" w:rsidP="00EF7666">
      <w:pPr>
        <w:pStyle w:val="a3"/>
        <w:tabs>
          <w:tab w:val="left" w:pos="991"/>
        </w:tabs>
        <w:spacing w:line="240" w:lineRule="auto"/>
        <w:rPr>
          <w:bCs/>
          <w:color w:val="auto"/>
          <w:sz w:val="24"/>
          <w:szCs w:val="24"/>
        </w:rPr>
      </w:pPr>
      <w:r w:rsidRPr="00337ABC">
        <w:rPr>
          <w:sz w:val="24"/>
          <w:szCs w:val="24"/>
        </w:rPr>
        <w:lastRenderedPageBreak/>
        <w:t xml:space="preserve">Табл. 13. </w:t>
      </w:r>
      <w:r w:rsidR="003A4735" w:rsidRPr="00337ABC">
        <w:rPr>
          <w:bCs/>
          <w:color w:val="auto"/>
          <w:sz w:val="24"/>
          <w:szCs w:val="24"/>
        </w:rPr>
        <w:t>Сведения</w:t>
      </w:r>
      <w:r w:rsidR="00A96765" w:rsidRPr="00337ABC">
        <w:rPr>
          <w:bCs/>
          <w:color w:val="auto"/>
          <w:sz w:val="24"/>
          <w:szCs w:val="24"/>
        </w:rPr>
        <w:t xml:space="preserve"> о </w:t>
      </w:r>
      <w:r>
        <w:rPr>
          <w:bCs/>
          <w:color w:val="auto"/>
          <w:sz w:val="24"/>
          <w:szCs w:val="24"/>
        </w:rPr>
        <w:t xml:space="preserve">повышении </w:t>
      </w:r>
      <w:r w:rsidR="00A96765" w:rsidRPr="00337ABC">
        <w:rPr>
          <w:bCs/>
          <w:color w:val="auto"/>
          <w:sz w:val="24"/>
          <w:szCs w:val="24"/>
        </w:rPr>
        <w:t>квалифик</w:t>
      </w:r>
      <w:r>
        <w:rPr>
          <w:bCs/>
          <w:color w:val="auto"/>
          <w:sz w:val="24"/>
          <w:szCs w:val="24"/>
        </w:rPr>
        <w:t>ации работников в 2012 году</w:t>
      </w:r>
    </w:p>
    <w:p w:rsidR="00A96765" w:rsidRPr="00284E53" w:rsidRDefault="0052446B" w:rsidP="0052446B">
      <w:pPr>
        <w:tabs>
          <w:tab w:val="left" w:pos="2010"/>
        </w:tabs>
        <w:rPr>
          <w:b/>
          <w:sz w:val="16"/>
          <w:szCs w:val="16"/>
        </w:rPr>
      </w:pPr>
      <w:r>
        <w:rPr>
          <w:b/>
          <w:sz w:val="16"/>
          <w:szCs w:val="16"/>
        </w:rPr>
        <w:tab/>
      </w:r>
    </w:p>
    <w:tbl>
      <w:tblPr>
        <w:tblW w:w="10425"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1974"/>
        <w:gridCol w:w="1974"/>
        <w:gridCol w:w="3203"/>
      </w:tblGrid>
      <w:tr w:rsidR="00A96765" w:rsidRPr="00284E53" w:rsidTr="00246318">
        <w:trPr>
          <w:jc w:val="center"/>
        </w:trPr>
        <w:tc>
          <w:tcPr>
            <w:tcW w:w="3274" w:type="dxa"/>
            <w:vAlign w:val="center"/>
          </w:tcPr>
          <w:p w:rsidR="00A96765" w:rsidRPr="00284E53" w:rsidRDefault="00A96765" w:rsidP="00246318">
            <w:pPr>
              <w:jc w:val="center"/>
              <w:rPr>
                <w:b/>
              </w:rPr>
            </w:pPr>
            <w:r w:rsidRPr="00284E53">
              <w:rPr>
                <w:b/>
              </w:rPr>
              <w:t>Должность</w:t>
            </w:r>
          </w:p>
        </w:tc>
        <w:tc>
          <w:tcPr>
            <w:tcW w:w="1974" w:type="dxa"/>
            <w:vAlign w:val="center"/>
          </w:tcPr>
          <w:p w:rsidR="00A96765" w:rsidRPr="00284E53" w:rsidRDefault="00A96765" w:rsidP="00246318">
            <w:pPr>
              <w:jc w:val="center"/>
              <w:rPr>
                <w:b/>
              </w:rPr>
            </w:pPr>
            <w:r w:rsidRPr="00284E53">
              <w:rPr>
                <w:b/>
              </w:rPr>
              <w:t>Образование</w:t>
            </w:r>
          </w:p>
        </w:tc>
        <w:tc>
          <w:tcPr>
            <w:tcW w:w="1974" w:type="dxa"/>
            <w:vAlign w:val="center"/>
          </w:tcPr>
          <w:p w:rsidR="00A96765" w:rsidRPr="00284E53" w:rsidRDefault="00A96765" w:rsidP="00246318">
            <w:pPr>
              <w:jc w:val="center"/>
              <w:rPr>
                <w:b/>
              </w:rPr>
            </w:pPr>
            <w:r w:rsidRPr="00284E53">
              <w:rPr>
                <w:b/>
              </w:rPr>
              <w:t>Численность</w:t>
            </w:r>
          </w:p>
        </w:tc>
        <w:tc>
          <w:tcPr>
            <w:tcW w:w="3203" w:type="dxa"/>
            <w:vAlign w:val="center"/>
          </w:tcPr>
          <w:p w:rsidR="00A96765" w:rsidRPr="00284E53" w:rsidRDefault="00A96765" w:rsidP="00246318">
            <w:pPr>
              <w:jc w:val="center"/>
              <w:rPr>
                <w:b/>
                <w:sz w:val="22"/>
                <w:szCs w:val="22"/>
              </w:rPr>
            </w:pPr>
            <w:r w:rsidRPr="00284E53">
              <w:rPr>
                <w:b/>
                <w:sz w:val="22"/>
                <w:szCs w:val="22"/>
              </w:rPr>
              <w:t>Повышение квалификации (чел.)</w:t>
            </w:r>
          </w:p>
        </w:tc>
      </w:tr>
      <w:tr w:rsidR="0087323C" w:rsidRPr="00284E53" w:rsidTr="00246318">
        <w:trPr>
          <w:jc w:val="center"/>
        </w:trPr>
        <w:tc>
          <w:tcPr>
            <w:tcW w:w="3274" w:type="dxa"/>
            <w:vAlign w:val="center"/>
          </w:tcPr>
          <w:p w:rsidR="0087323C" w:rsidRPr="00284E53" w:rsidRDefault="0087323C" w:rsidP="00246318">
            <w:pPr>
              <w:jc w:val="center"/>
              <w:rPr>
                <w:b/>
              </w:rPr>
            </w:pPr>
            <w:r w:rsidRPr="00284E53">
              <w:rPr>
                <w:b/>
              </w:rPr>
              <w:t>Руководители</w:t>
            </w:r>
          </w:p>
        </w:tc>
        <w:tc>
          <w:tcPr>
            <w:tcW w:w="1974" w:type="dxa"/>
            <w:vAlign w:val="center"/>
          </w:tcPr>
          <w:p w:rsidR="0087323C" w:rsidRPr="00284E53" w:rsidRDefault="0087323C" w:rsidP="00246318">
            <w:pPr>
              <w:jc w:val="center"/>
              <w:rPr>
                <w:b/>
              </w:rPr>
            </w:pPr>
            <w:r w:rsidRPr="00284E53">
              <w:rPr>
                <w:b/>
              </w:rPr>
              <w:t>Высшее</w:t>
            </w:r>
          </w:p>
        </w:tc>
        <w:tc>
          <w:tcPr>
            <w:tcW w:w="1974" w:type="dxa"/>
            <w:vAlign w:val="center"/>
          </w:tcPr>
          <w:p w:rsidR="0087323C" w:rsidRPr="00284E53" w:rsidRDefault="00284E53" w:rsidP="00AC5A22">
            <w:pPr>
              <w:jc w:val="center"/>
              <w:rPr>
                <w:b/>
              </w:rPr>
            </w:pPr>
            <w:r w:rsidRPr="00284E53">
              <w:rPr>
                <w:b/>
              </w:rPr>
              <w:t>2</w:t>
            </w:r>
          </w:p>
        </w:tc>
        <w:tc>
          <w:tcPr>
            <w:tcW w:w="3203" w:type="dxa"/>
            <w:vMerge w:val="restart"/>
            <w:vAlign w:val="center"/>
          </w:tcPr>
          <w:p w:rsidR="0087323C" w:rsidRPr="00284E53" w:rsidRDefault="00284E53" w:rsidP="00AC5A22">
            <w:pPr>
              <w:jc w:val="center"/>
              <w:rPr>
                <w:b/>
                <w:sz w:val="22"/>
                <w:szCs w:val="22"/>
              </w:rPr>
            </w:pPr>
            <w:r w:rsidRPr="00284E53">
              <w:rPr>
                <w:b/>
                <w:sz w:val="22"/>
                <w:szCs w:val="22"/>
              </w:rPr>
              <w:t>21</w:t>
            </w:r>
          </w:p>
        </w:tc>
      </w:tr>
      <w:tr w:rsidR="00A96765" w:rsidRPr="00284E53" w:rsidTr="00246318">
        <w:trPr>
          <w:trHeight w:val="158"/>
          <w:jc w:val="center"/>
        </w:trPr>
        <w:tc>
          <w:tcPr>
            <w:tcW w:w="3274" w:type="dxa"/>
            <w:vMerge w:val="restart"/>
            <w:vAlign w:val="center"/>
          </w:tcPr>
          <w:p w:rsidR="00A96765" w:rsidRPr="00284E53" w:rsidRDefault="00A96765" w:rsidP="00246318">
            <w:pPr>
              <w:jc w:val="center"/>
              <w:rPr>
                <w:b/>
              </w:rPr>
            </w:pPr>
            <w:r w:rsidRPr="00284E53">
              <w:rPr>
                <w:b/>
              </w:rPr>
              <w:t>Специалисты</w:t>
            </w:r>
          </w:p>
        </w:tc>
        <w:tc>
          <w:tcPr>
            <w:tcW w:w="1974" w:type="dxa"/>
            <w:vAlign w:val="center"/>
          </w:tcPr>
          <w:p w:rsidR="00A96765" w:rsidRPr="00284E53" w:rsidRDefault="00A96765" w:rsidP="00246318">
            <w:pPr>
              <w:jc w:val="center"/>
              <w:rPr>
                <w:b/>
              </w:rPr>
            </w:pPr>
            <w:r w:rsidRPr="00284E53">
              <w:rPr>
                <w:b/>
              </w:rPr>
              <w:t>Высшее</w:t>
            </w:r>
          </w:p>
        </w:tc>
        <w:tc>
          <w:tcPr>
            <w:tcW w:w="1974" w:type="dxa"/>
            <w:vAlign w:val="center"/>
          </w:tcPr>
          <w:p w:rsidR="00A96765" w:rsidRPr="00284E53" w:rsidRDefault="00284E53" w:rsidP="00246318">
            <w:pPr>
              <w:jc w:val="center"/>
              <w:rPr>
                <w:b/>
              </w:rPr>
            </w:pPr>
            <w:r w:rsidRPr="00284E53">
              <w:rPr>
                <w:b/>
              </w:rPr>
              <w:t>18</w:t>
            </w:r>
          </w:p>
        </w:tc>
        <w:tc>
          <w:tcPr>
            <w:tcW w:w="3203" w:type="dxa"/>
            <w:vMerge/>
            <w:vAlign w:val="center"/>
          </w:tcPr>
          <w:p w:rsidR="00A96765" w:rsidRPr="00284E53" w:rsidRDefault="00A96765" w:rsidP="00246318">
            <w:pPr>
              <w:jc w:val="center"/>
              <w:rPr>
                <w:b/>
                <w:sz w:val="22"/>
                <w:szCs w:val="22"/>
              </w:rPr>
            </w:pPr>
          </w:p>
        </w:tc>
      </w:tr>
      <w:tr w:rsidR="00A96765" w:rsidRPr="00284E53" w:rsidTr="00246318">
        <w:trPr>
          <w:trHeight w:val="157"/>
          <w:jc w:val="center"/>
        </w:trPr>
        <w:tc>
          <w:tcPr>
            <w:tcW w:w="3274" w:type="dxa"/>
            <w:vMerge/>
            <w:vAlign w:val="center"/>
          </w:tcPr>
          <w:p w:rsidR="00A96765" w:rsidRPr="00284E53" w:rsidRDefault="00A96765" w:rsidP="00246318">
            <w:pPr>
              <w:jc w:val="center"/>
              <w:rPr>
                <w:b/>
              </w:rPr>
            </w:pPr>
          </w:p>
        </w:tc>
        <w:tc>
          <w:tcPr>
            <w:tcW w:w="1974" w:type="dxa"/>
            <w:vAlign w:val="center"/>
          </w:tcPr>
          <w:p w:rsidR="00A96765" w:rsidRPr="00284E53" w:rsidRDefault="00A96765" w:rsidP="00246318">
            <w:pPr>
              <w:jc w:val="center"/>
              <w:rPr>
                <w:b/>
              </w:rPr>
            </w:pPr>
            <w:r w:rsidRPr="00284E53">
              <w:rPr>
                <w:b/>
              </w:rPr>
              <w:t>Н</w:t>
            </w:r>
            <w:r w:rsidRPr="00284E53">
              <w:rPr>
                <w:b/>
                <w:lang w:val="en-US"/>
              </w:rPr>
              <w:t>/</w:t>
            </w:r>
            <w:r w:rsidRPr="00284E53">
              <w:rPr>
                <w:b/>
              </w:rPr>
              <w:t>высшее, ср.</w:t>
            </w:r>
            <w:r w:rsidRPr="00284E53">
              <w:rPr>
                <w:b/>
                <w:lang w:val="en-US"/>
              </w:rPr>
              <w:t>/</w:t>
            </w:r>
            <w:r w:rsidRPr="00284E53">
              <w:rPr>
                <w:b/>
              </w:rPr>
              <w:t>специальное</w:t>
            </w:r>
          </w:p>
        </w:tc>
        <w:tc>
          <w:tcPr>
            <w:tcW w:w="1974" w:type="dxa"/>
            <w:vAlign w:val="center"/>
          </w:tcPr>
          <w:p w:rsidR="00A96765" w:rsidRPr="00284E53" w:rsidRDefault="00A96765" w:rsidP="00246318">
            <w:pPr>
              <w:jc w:val="center"/>
              <w:rPr>
                <w:b/>
              </w:rPr>
            </w:pPr>
          </w:p>
        </w:tc>
        <w:tc>
          <w:tcPr>
            <w:tcW w:w="3203" w:type="dxa"/>
            <w:vMerge/>
            <w:vAlign w:val="center"/>
          </w:tcPr>
          <w:p w:rsidR="00A96765" w:rsidRPr="00284E53" w:rsidRDefault="00A96765" w:rsidP="00246318">
            <w:pPr>
              <w:jc w:val="center"/>
              <w:rPr>
                <w:b/>
                <w:sz w:val="22"/>
                <w:szCs w:val="22"/>
              </w:rPr>
            </w:pPr>
          </w:p>
        </w:tc>
      </w:tr>
      <w:tr w:rsidR="00A96765" w:rsidRPr="00284E53" w:rsidTr="00246318">
        <w:trPr>
          <w:trHeight w:val="323"/>
          <w:jc w:val="center"/>
        </w:trPr>
        <w:tc>
          <w:tcPr>
            <w:tcW w:w="3274" w:type="dxa"/>
            <w:vMerge w:val="restart"/>
            <w:vAlign w:val="center"/>
          </w:tcPr>
          <w:p w:rsidR="00A96765" w:rsidRPr="00284E53" w:rsidRDefault="00A96765" w:rsidP="00246318">
            <w:pPr>
              <w:jc w:val="center"/>
              <w:rPr>
                <w:b/>
              </w:rPr>
            </w:pPr>
            <w:r w:rsidRPr="00284E53">
              <w:rPr>
                <w:b/>
              </w:rPr>
              <w:t>Обеспечивающие специалисты</w:t>
            </w:r>
          </w:p>
        </w:tc>
        <w:tc>
          <w:tcPr>
            <w:tcW w:w="1974" w:type="dxa"/>
            <w:vAlign w:val="center"/>
          </w:tcPr>
          <w:p w:rsidR="00A96765" w:rsidRPr="00284E53" w:rsidRDefault="00A96765" w:rsidP="00246318">
            <w:pPr>
              <w:jc w:val="center"/>
              <w:rPr>
                <w:b/>
              </w:rPr>
            </w:pPr>
            <w:r w:rsidRPr="00284E53">
              <w:rPr>
                <w:b/>
              </w:rPr>
              <w:t>Высшее</w:t>
            </w:r>
          </w:p>
        </w:tc>
        <w:tc>
          <w:tcPr>
            <w:tcW w:w="1974" w:type="dxa"/>
            <w:vAlign w:val="center"/>
          </w:tcPr>
          <w:p w:rsidR="00A96765" w:rsidRPr="00284E53" w:rsidRDefault="00A96765" w:rsidP="00246318">
            <w:pPr>
              <w:jc w:val="center"/>
              <w:rPr>
                <w:b/>
              </w:rPr>
            </w:pPr>
          </w:p>
        </w:tc>
        <w:tc>
          <w:tcPr>
            <w:tcW w:w="3203" w:type="dxa"/>
            <w:vMerge/>
            <w:vAlign w:val="center"/>
          </w:tcPr>
          <w:p w:rsidR="00A96765" w:rsidRPr="00284E53" w:rsidRDefault="00A96765" w:rsidP="00246318">
            <w:pPr>
              <w:jc w:val="center"/>
              <w:rPr>
                <w:b/>
                <w:sz w:val="22"/>
                <w:szCs w:val="22"/>
              </w:rPr>
            </w:pPr>
          </w:p>
        </w:tc>
      </w:tr>
      <w:tr w:rsidR="00A96765" w:rsidRPr="00284E53" w:rsidTr="00246318">
        <w:trPr>
          <w:trHeight w:val="322"/>
          <w:jc w:val="center"/>
        </w:trPr>
        <w:tc>
          <w:tcPr>
            <w:tcW w:w="3274" w:type="dxa"/>
            <w:vMerge/>
            <w:vAlign w:val="center"/>
          </w:tcPr>
          <w:p w:rsidR="00A96765" w:rsidRPr="00284E53" w:rsidRDefault="00A96765" w:rsidP="00246318">
            <w:pPr>
              <w:jc w:val="center"/>
              <w:rPr>
                <w:b/>
                <w:sz w:val="28"/>
                <w:szCs w:val="28"/>
              </w:rPr>
            </w:pPr>
          </w:p>
        </w:tc>
        <w:tc>
          <w:tcPr>
            <w:tcW w:w="1974" w:type="dxa"/>
            <w:vAlign w:val="center"/>
          </w:tcPr>
          <w:p w:rsidR="00A96765" w:rsidRPr="00284E53" w:rsidRDefault="00A96765" w:rsidP="00246318">
            <w:pPr>
              <w:jc w:val="center"/>
              <w:rPr>
                <w:b/>
              </w:rPr>
            </w:pPr>
            <w:r w:rsidRPr="00284E53">
              <w:rPr>
                <w:b/>
              </w:rPr>
              <w:t>Н</w:t>
            </w:r>
            <w:r w:rsidRPr="00284E53">
              <w:rPr>
                <w:b/>
                <w:lang w:val="en-US"/>
              </w:rPr>
              <w:t>/</w:t>
            </w:r>
            <w:r w:rsidRPr="00284E53">
              <w:rPr>
                <w:b/>
              </w:rPr>
              <w:t>высшее, ср.</w:t>
            </w:r>
            <w:r w:rsidRPr="00284E53">
              <w:rPr>
                <w:b/>
                <w:lang w:val="en-US"/>
              </w:rPr>
              <w:t>/</w:t>
            </w:r>
            <w:r w:rsidRPr="00284E53">
              <w:rPr>
                <w:b/>
              </w:rPr>
              <w:t>специальное</w:t>
            </w:r>
          </w:p>
        </w:tc>
        <w:tc>
          <w:tcPr>
            <w:tcW w:w="1974" w:type="dxa"/>
            <w:vAlign w:val="center"/>
          </w:tcPr>
          <w:p w:rsidR="00A96765" w:rsidRPr="00284E53" w:rsidRDefault="00284E53" w:rsidP="00246318">
            <w:pPr>
              <w:jc w:val="center"/>
              <w:rPr>
                <w:b/>
              </w:rPr>
            </w:pPr>
            <w:r w:rsidRPr="00284E53">
              <w:rPr>
                <w:b/>
              </w:rPr>
              <w:t>1</w:t>
            </w:r>
          </w:p>
        </w:tc>
        <w:tc>
          <w:tcPr>
            <w:tcW w:w="3203" w:type="dxa"/>
            <w:vMerge/>
            <w:vAlign w:val="center"/>
          </w:tcPr>
          <w:p w:rsidR="00A96765" w:rsidRPr="00284E53" w:rsidRDefault="00A96765" w:rsidP="00246318">
            <w:pPr>
              <w:jc w:val="center"/>
              <w:rPr>
                <w:b/>
                <w:sz w:val="22"/>
                <w:szCs w:val="22"/>
              </w:rPr>
            </w:pPr>
          </w:p>
        </w:tc>
      </w:tr>
    </w:tbl>
    <w:p w:rsidR="00A96765" w:rsidRPr="00925E9B" w:rsidRDefault="00A96765" w:rsidP="00A96765">
      <w:pPr>
        <w:ind w:right="-109"/>
        <w:jc w:val="both"/>
        <w:rPr>
          <w:color w:val="C00000"/>
          <w:sz w:val="2"/>
          <w:szCs w:val="2"/>
          <w:u w:val="single"/>
        </w:rPr>
      </w:pPr>
    </w:p>
    <w:p w:rsidR="00DC7B6A" w:rsidRPr="00925E9B" w:rsidRDefault="00DC7B6A" w:rsidP="00DD7074">
      <w:pPr>
        <w:ind w:firstLine="720"/>
        <w:jc w:val="both"/>
        <w:rPr>
          <w:color w:val="C00000"/>
          <w:sz w:val="28"/>
          <w:szCs w:val="28"/>
          <w:u w:val="single"/>
        </w:rPr>
      </w:pPr>
    </w:p>
    <w:p w:rsidR="00284E53" w:rsidRPr="00EF7666" w:rsidRDefault="0039037F" w:rsidP="0087323C">
      <w:pPr>
        <w:ind w:right="-109" w:firstLine="720"/>
        <w:jc w:val="both"/>
        <w:rPr>
          <w:sz w:val="28"/>
          <w:szCs w:val="28"/>
        </w:rPr>
      </w:pPr>
      <w:r>
        <w:rPr>
          <w:sz w:val="28"/>
          <w:szCs w:val="28"/>
        </w:rPr>
        <w:t xml:space="preserve">Стоит обратить внимание на то, что Управлением ведется большая методическая работа среди служащих. В 2012 году </w:t>
      </w:r>
      <w:r w:rsidRPr="0039037F">
        <w:rPr>
          <w:b/>
          <w:sz w:val="28"/>
          <w:szCs w:val="28"/>
        </w:rPr>
        <w:t>21</w:t>
      </w:r>
      <w:r>
        <w:rPr>
          <w:sz w:val="28"/>
          <w:szCs w:val="28"/>
        </w:rPr>
        <w:t xml:space="preserve"> человек прошел обучение по повышению квалификации (табл.13). Регулярно организовываются занятия по насущным проблемам, касающи</w:t>
      </w:r>
      <w:r w:rsidR="00D32779">
        <w:rPr>
          <w:sz w:val="28"/>
          <w:szCs w:val="28"/>
        </w:rPr>
        <w:t>м</w:t>
      </w:r>
      <w:r>
        <w:rPr>
          <w:sz w:val="28"/>
          <w:szCs w:val="28"/>
        </w:rPr>
        <w:t>ся деятельности Управления.</w:t>
      </w:r>
    </w:p>
    <w:p w:rsidR="00DD7074" w:rsidRDefault="00DD7074" w:rsidP="00A755E0">
      <w:pPr>
        <w:rPr>
          <w:sz w:val="28"/>
          <w:szCs w:val="28"/>
        </w:rPr>
      </w:pPr>
    </w:p>
    <w:p w:rsidR="003A4735" w:rsidRPr="00EF7666" w:rsidRDefault="003A4735" w:rsidP="003A4735">
      <w:pPr>
        <w:ind w:firstLine="708"/>
        <w:jc w:val="both"/>
        <w:outlineLvl w:val="0"/>
        <w:rPr>
          <w:b/>
          <w:bCs/>
          <w:color w:val="000000"/>
          <w:sz w:val="28"/>
          <w:szCs w:val="28"/>
        </w:rPr>
      </w:pPr>
      <w:bookmarkStart w:id="30" w:name="Нагрузка"/>
      <w:bookmarkStart w:id="31" w:name="охрана_труда"/>
      <w:bookmarkEnd w:id="30"/>
      <w:bookmarkEnd w:id="31"/>
      <w:r w:rsidRPr="00EF7666">
        <w:rPr>
          <w:b/>
          <w:bCs/>
          <w:color w:val="000000"/>
          <w:sz w:val="28"/>
          <w:szCs w:val="28"/>
        </w:rPr>
        <w:t>Сведения о результатах прочей деятельности</w:t>
      </w:r>
    </w:p>
    <w:p w:rsidR="003A4735" w:rsidRPr="00EF7666" w:rsidRDefault="003A4735" w:rsidP="00DD7074">
      <w:pPr>
        <w:jc w:val="both"/>
        <w:rPr>
          <w:b/>
          <w:bCs/>
          <w:color w:val="000000"/>
          <w:sz w:val="28"/>
          <w:szCs w:val="28"/>
        </w:rPr>
      </w:pPr>
    </w:p>
    <w:p w:rsidR="008E09B9" w:rsidRPr="00EF7666" w:rsidRDefault="008E09B9" w:rsidP="003A4735">
      <w:pPr>
        <w:ind w:firstLine="708"/>
        <w:jc w:val="both"/>
        <w:rPr>
          <w:b/>
          <w:bCs/>
          <w:i/>
          <w:color w:val="000000"/>
          <w:sz w:val="28"/>
          <w:szCs w:val="28"/>
        </w:rPr>
      </w:pPr>
      <w:r w:rsidRPr="00EF7666">
        <w:rPr>
          <w:b/>
          <w:bCs/>
          <w:i/>
          <w:color w:val="000000"/>
          <w:sz w:val="28"/>
          <w:szCs w:val="28"/>
        </w:rPr>
        <w:t>Деятельность в области организации работ по охране труда, в том числе факты производственного травматизма и принимаемые меры по снижению производственного травматизма</w:t>
      </w:r>
    </w:p>
    <w:p w:rsidR="002D4779" w:rsidRPr="00EF7666" w:rsidRDefault="002D4779" w:rsidP="00DD7074">
      <w:pPr>
        <w:jc w:val="both"/>
        <w:rPr>
          <w:b/>
          <w:bCs/>
          <w:color w:val="000000"/>
          <w:sz w:val="28"/>
          <w:szCs w:val="28"/>
        </w:rPr>
      </w:pPr>
    </w:p>
    <w:p w:rsidR="002D4779" w:rsidRPr="009F4A4A" w:rsidRDefault="009F4A4A" w:rsidP="009F4A4A">
      <w:pPr>
        <w:ind w:firstLine="709"/>
        <w:jc w:val="both"/>
        <w:rPr>
          <w:b/>
          <w:sz w:val="28"/>
          <w:szCs w:val="28"/>
          <w:u w:val="single"/>
        </w:rPr>
      </w:pPr>
      <w:r w:rsidRPr="009F4A4A">
        <w:rPr>
          <w:b/>
          <w:sz w:val="28"/>
          <w:szCs w:val="28"/>
          <w:u w:val="single"/>
        </w:rPr>
        <w:t>Фактов производственного травматизма за истекший период не было.</w:t>
      </w:r>
      <w:r w:rsidR="002D4779" w:rsidRPr="009F4A4A">
        <w:rPr>
          <w:b/>
          <w:sz w:val="28"/>
          <w:szCs w:val="28"/>
          <w:u w:val="single"/>
        </w:rPr>
        <w:t xml:space="preserve"> </w:t>
      </w:r>
    </w:p>
    <w:p w:rsidR="002D4779" w:rsidRPr="00EF7666" w:rsidRDefault="002D4779" w:rsidP="009F4A4A">
      <w:pPr>
        <w:ind w:firstLine="709"/>
        <w:jc w:val="both"/>
        <w:rPr>
          <w:sz w:val="28"/>
          <w:szCs w:val="28"/>
        </w:rPr>
      </w:pPr>
      <w:r w:rsidRPr="00EF7666">
        <w:rPr>
          <w:sz w:val="28"/>
          <w:szCs w:val="28"/>
        </w:rPr>
        <w:t xml:space="preserve">Для снижения возможности производственного травматизма составлены планы проведения занятий и программа обучения по охране труда в подразделениях Управления, назначены ответственные. </w:t>
      </w:r>
    </w:p>
    <w:p w:rsidR="002D4779" w:rsidRPr="00EF7666" w:rsidRDefault="002D4779" w:rsidP="009F4A4A">
      <w:pPr>
        <w:ind w:firstLine="709"/>
        <w:jc w:val="both"/>
        <w:rPr>
          <w:sz w:val="28"/>
          <w:szCs w:val="28"/>
        </w:rPr>
      </w:pPr>
      <w:r w:rsidRPr="00EF7666">
        <w:rPr>
          <w:sz w:val="28"/>
          <w:szCs w:val="28"/>
        </w:rPr>
        <w:t xml:space="preserve">Все документы по охране труда составлены с учетом изменения в составе сотрудников и приведены в соответствие с новыми документами по охране труда. </w:t>
      </w:r>
      <w:r w:rsidR="00E30723" w:rsidRPr="00EF7666">
        <w:rPr>
          <w:sz w:val="28"/>
          <w:szCs w:val="28"/>
        </w:rPr>
        <w:t>03.02.2012 у</w:t>
      </w:r>
      <w:r w:rsidR="00170795" w:rsidRPr="00EF7666">
        <w:rPr>
          <w:sz w:val="28"/>
          <w:szCs w:val="28"/>
        </w:rPr>
        <w:t>тверждена И</w:t>
      </w:r>
      <w:r w:rsidR="00E30723" w:rsidRPr="00EF7666">
        <w:rPr>
          <w:sz w:val="28"/>
          <w:szCs w:val="28"/>
        </w:rPr>
        <w:t>нструкция</w:t>
      </w:r>
      <w:r w:rsidRPr="00EF7666">
        <w:rPr>
          <w:sz w:val="28"/>
          <w:szCs w:val="28"/>
        </w:rPr>
        <w:t xml:space="preserve"> по охране труда </w:t>
      </w:r>
      <w:r w:rsidR="002F4261">
        <w:rPr>
          <w:sz w:val="28"/>
          <w:szCs w:val="28"/>
        </w:rPr>
        <w:t xml:space="preserve">для </w:t>
      </w:r>
      <w:r w:rsidR="00170795" w:rsidRPr="00EF7666">
        <w:rPr>
          <w:sz w:val="28"/>
          <w:szCs w:val="28"/>
        </w:rPr>
        <w:t>сотруд</w:t>
      </w:r>
      <w:r w:rsidR="00E30723" w:rsidRPr="00EF7666">
        <w:rPr>
          <w:sz w:val="28"/>
          <w:szCs w:val="28"/>
        </w:rPr>
        <w:t>ников Управления и разослана</w:t>
      </w:r>
      <w:r w:rsidRPr="00EF7666">
        <w:rPr>
          <w:sz w:val="28"/>
          <w:szCs w:val="28"/>
        </w:rPr>
        <w:t xml:space="preserve"> в подразделения Управления.</w:t>
      </w:r>
    </w:p>
    <w:p w:rsidR="002D4779" w:rsidRPr="00EF7666" w:rsidRDefault="00D32779" w:rsidP="009F4A4A">
      <w:pPr>
        <w:ind w:firstLine="709"/>
        <w:jc w:val="both"/>
        <w:rPr>
          <w:sz w:val="28"/>
          <w:szCs w:val="28"/>
        </w:rPr>
      </w:pPr>
      <w:r>
        <w:rPr>
          <w:sz w:val="28"/>
          <w:szCs w:val="28"/>
        </w:rPr>
        <w:t xml:space="preserve">Для </w:t>
      </w:r>
      <w:r w:rsidR="002D4779" w:rsidRPr="00EF7666">
        <w:rPr>
          <w:sz w:val="28"/>
          <w:szCs w:val="28"/>
        </w:rPr>
        <w:t xml:space="preserve">водителей проводились  ежедневные медосмотры. </w:t>
      </w:r>
    </w:p>
    <w:p w:rsidR="002D4779" w:rsidRPr="00EF7666" w:rsidRDefault="002D4779" w:rsidP="009F4A4A">
      <w:pPr>
        <w:ind w:firstLine="709"/>
        <w:jc w:val="both"/>
        <w:rPr>
          <w:sz w:val="28"/>
          <w:szCs w:val="28"/>
        </w:rPr>
      </w:pPr>
      <w:r w:rsidRPr="00EF7666">
        <w:rPr>
          <w:sz w:val="28"/>
          <w:szCs w:val="28"/>
        </w:rPr>
        <w:t>Регулярно проводилось обслуживание сотрудников Управления офтальмологами.</w:t>
      </w:r>
    </w:p>
    <w:p w:rsidR="009F4A4A" w:rsidRPr="00EF7666" w:rsidRDefault="002D4779" w:rsidP="009F4A4A">
      <w:pPr>
        <w:ind w:firstLine="709"/>
        <w:jc w:val="both"/>
        <w:rPr>
          <w:sz w:val="28"/>
          <w:szCs w:val="28"/>
        </w:rPr>
      </w:pPr>
      <w:r w:rsidRPr="00EF7666">
        <w:rPr>
          <w:sz w:val="28"/>
          <w:szCs w:val="28"/>
        </w:rPr>
        <w:t>Проводился вводный инструктаж по технике безопасности и пожарной безопасности вновь поступивших в Управление сотрудников</w:t>
      </w:r>
      <w:r w:rsidR="009F4A4A">
        <w:rPr>
          <w:sz w:val="28"/>
          <w:szCs w:val="28"/>
        </w:rPr>
        <w:t>, а также организована работа по проведению вводного инструктажа и инструктажей по охране труда и технике безопасности на рабочих местах, для обеспечения снижения травматизма.</w:t>
      </w:r>
    </w:p>
    <w:p w:rsidR="00550C53" w:rsidRDefault="00C612DB" w:rsidP="009F4A4A">
      <w:pPr>
        <w:ind w:firstLine="709"/>
        <w:jc w:val="both"/>
        <w:rPr>
          <w:sz w:val="28"/>
          <w:szCs w:val="28"/>
        </w:rPr>
      </w:pPr>
      <w:r w:rsidRPr="00EF7666">
        <w:rPr>
          <w:sz w:val="28"/>
          <w:szCs w:val="28"/>
        </w:rPr>
        <w:t>З</w:t>
      </w:r>
      <w:r w:rsidR="00550C53" w:rsidRPr="00EF7666">
        <w:rPr>
          <w:sz w:val="28"/>
          <w:szCs w:val="28"/>
        </w:rPr>
        <w:t>акуплены стационарные аптечки для всех подразделений Управления.</w:t>
      </w:r>
    </w:p>
    <w:p w:rsidR="002F4261" w:rsidRDefault="009F4A4A" w:rsidP="009F4A4A">
      <w:pPr>
        <w:ind w:firstLine="709"/>
        <w:jc w:val="both"/>
        <w:rPr>
          <w:sz w:val="28"/>
          <w:szCs w:val="28"/>
        </w:rPr>
      </w:pPr>
      <w:r>
        <w:rPr>
          <w:sz w:val="28"/>
          <w:szCs w:val="28"/>
        </w:rPr>
        <w:t>Выполнены мероприятия по устранению недостатков по освещению рабочих мест в здании Управления по ул. Школьная д. 37, установке кондиционеров в кабинетах сотрудников для обеспечения микроклимата на рабочем местах.</w:t>
      </w:r>
    </w:p>
    <w:p w:rsidR="009F4A4A" w:rsidRDefault="009F4A4A" w:rsidP="009F4A4A">
      <w:pPr>
        <w:ind w:firstLine="709"/>
        <w:jc w:val="both"/>
        <w:rPr>
          <w:sz w:val="28"/>
          <w:szCs w:val="28"/>
        </w:rPr>
      </w:pPr>
      <w:r>
        <w:rPr>
          <w:sz w:val="28"/>
          <w:szCs w:val="28"/>
        </w:rPr>
        <w:lastRenderedPageBreak/>
        <w:t>Изготовлены и размещены на этажах планы эвакуации согласно требований противопожарной безопасности.</w:t>
      </w:r>
    </w:p>
    <w:p w:rsidR="009F4A4A" w:rsidRPr="00E85A97" w:rsidRDefault="009F4A4A" w:rsidP="009F4A4A">
      <w:pPr>
        <w:ind w:firstLine="709"/>
        <w:jc w:val="both"/>
        <w:rPr>
          <w:sz w:val="28"/>
          <w:szCs w:val="28"/>
        </w:rPr>
      </w:pPr>
      <w:r w:rsidRPr="00E85A97">
        <w:rPr>
          <w:sz w:val="28"/>
          <w:szCs w:val="28"/>
        </w:rPr>
        <w:t>Вход в здание Управления оборудован пандусом  для проезда инвалидов-колясочников.</w:t>
      </w:r>
    </w:p>
    <w:p w:rsidR="00C32476" w:rsidRDefault="00C32476" w:rsidP="0087323C">
      <w:pPr>
        <w:ind w:firstLine="708"/>
        <w:jc w:val="both"/>
        <w:rPr>
          <w:b/>
          <w:bCs/>
          <w:i/>
          <w:sz w:val="28"/>
          <w:szCs w:val="28"/>
        </w:rPr>
      </w:pPr>
      <w:bookmarkStart w:id="32" w:name="прочее"/>
      <w:bookmarkEnd w:id="32"/>
    </w:p>
    <w:p w:rsidR="00D9046A" w:rsidRPr="005D3292" w:rsidRDefault="0087323C" w:rsidP="0087323C">
      <w:pPr>
        <w:ind w:firstLine="708"/>
        <w:jc w:val="both"/>
        <w:rPr>
          <w:b/>
          <w:bCs/>
          <w:i/>
          <w:sz w:val="28"/>
          <w:szCs w:val="28"/>
        </w:rPr>
      </w:pPr>
      <w:r w:rsidRPr="005D3292">
        <w:rPr>
          <w:b/>
          <w:bCs/>
          <w:i/>
          <w:sz w:val="28"/>
          <w:szCs w:val="28"/>
        </w:rPr>
        <w:t>Сведения о результатах прочей деятельности</w:t>
      </w:r>
    </w:p>
    <w:p w:rsidR="0087323C" w:rsidRDefault="0087323C" w:rsidP="00DD7074">
      <w:pPr>
        <w:jc w:val="both"/>
        <w:rPr>
          <w:b/>
          <w:bCs/>
          <w:sz w:val="28"/>
          <w:szCs w:val="28"/>
        </w:rPr>
      </w:pPr>
    </w:p>
    <w:p w:rsidR="006E1EDA" w:rsidRPr="00CB3C25" w:rsidRDefault="006E1EDA" w:rsidP="006E1EDA">
      <w:pPr>
        <w:pStyle w:val="Style9"/>
        <w:widowControl/>
        <w:tabs>
          <w:tab w:val="left" w:pos="1286"/>
        </w:tabs>
        <w:spacing w:line="317" w:lineRule="exact"/>
        <w:ind w:right="24" w:firstLine="709"/>
        <w:rPr>
          <w:bCs/>
          <w:color w:val="000000"/>
          <w:sz w:val="28"/>
          <w:szCs w:val="28"/>
        </w:rPr>
      </w:pPr>
      <w:r w:rsidRPr="00CB3C25">
        <w:rPr>
          <w:bCs/>
          <w:color w:val="000000"/>
          <w:sz w:val="28"/>
          <w:szCs w:val="28"/>
        </w:rPr>
        <w:t>В 1 полугодии 2012 года Управлением проведена большая работа по подготовке и проведению выборов Президента Российской Федерации.</w:t>
      </w:r>
    </w:p>
    <w:p w:rsidR="006E1EDA" w:rsidRPr="00CB3C25" w:rsidRDefault="006E1EDA" w:rsidP="006E1EDA">
      <w:pPr>
        <w:ind w:firstLine="709"/>
        <w:jc w:val="both"/>
        <w:rPr>
          <w:sz w:val="28"/>
          <w:szCs w:val="28"/>
        </w:rPr>
      </w:pPr>
      <w:r w:rsidRPr="00CB3C25">
        <w:rPr>
          <w:sz w:val="28"/>
          <w:szCs w:val="28"/>
        </w:rPr>
        <w:t>В Избирательные комиссии были направлены перечни региональных и муниципальных организаций телерадиовещания, используемых для информационного обеспечения выборов Президента Российской Федерации.</w:t>
      </w:r>
    </w:p>
    <w:p w:rsidR="006E1EDA" w:rsidRPr="00CB3C25" w:rsidRDefault="006E1EDA" w:rsidP="006E1EDA">
      <w:pPr>
        <w:ind w:firstLine="709"/>
        <w:jc w:val="both"/>
        <w:rPr>
          <w:sz w:val="28"/>
          <w:szCs w:val="28"/>
        </w:rPr>
      </w:pPr>
      <w:r w:rsidRPr="00CB3C25">
        <w:rPr>
          <w:sz w:val="28"/>
          <w:szCs w:val="28"/>
        </w:rPr>
        <w:t>В феврале 2012 года принято участие в совещании межведомственной рабочей группы по выборам Президента Российской Федерации.</w:t>
      </w:r>
    </w:p>
    <w:p w:rsidR="006E1EDA" w:rsidRPr="00CB3C25" w:rsidRDefault="006E1EDA" w:rsidP="006E1EDA">
      <w:pPr>
        <w:ind w:firstLine="709"/>
        <w:jc w:val="both"/>
        <w:rPr>
          <w:sz w:val="28"/>
          <w:szCs w:val="28"/>
        </w:rPr>
      </w:pPr>
      <w:r w:rsidRPr="00CB3C25">
        <w:rPr>
          <w:sz w:val="28"/>
          <w:szCs w:val="28"/>
        </w:rPr>
        <w:t>Осуществлялся надзор за соблюдением законодательства в сфере телевизионного вещания и радиовещания, путем мониторинга телеканалов и радиоканалов с помощью Комплекса регистрации телевизионных и радиопрограмм, а также сетевых изданий.</w:t>
      </w:r>
    </w:p>
    <w:p w:rsidR="006E1EDA" w:rsidRPr="00CB3C25" w:rsidRDefault="006E1EDA" w:rsidP="006E1EDA">
      <w:pPr>
        <w:ind w:firstLine="708"/>
        <w:jc w:val="both"/>
        <w:rPr>
          <w:sz w:val="28"/>
          <w:szCs w:val="28"/>
        </w:rPr>
      </w:pPr>
      <w:r w:rsidRPr="00CB3C25">
        <w:rPr>
          <w:sz w:val="28"/>
          <w:szCs w:val="28"/>
        </w:rPr>
        <w:t>В период избирательной кампании из Роскомнадзора в Управление поступило обращение депутата Государственной Думы РФ шестого созыва Соловьёва В.Г. в отношении статьи «Коммунисты тоже продаются», опубликованной 10 января 2012 года в газете «Октябрьская ПлощадЪ»</w:t>
      </w:r>
      <w:r>
        <w:rPr>
          <w:sz w:val="28"/>
          <w:szCs w:val="28"/>
        </w:rPr>
        <w:t xml:space="preserve">              </w:t>
      </w:r>
      <w:r w:rsidRPr="00CB3C25">
        <w:rPr>
          <w:sz w:val="28"/>
          <w:szCs w:val="28"/>
        </w:rPr>
        <w:t>(г. Климовск Московской области). Заявитель считал, что данная статья содержит признаки незаконной предвыборной агитации против лидера Коммунистической партии РФ Зюганова Г.А.</w:t>
      </w:r>
    </w:p>
    <w:p w:rsidR="006E1EDA" w:rsidRPr="00CB3C25" w:rsidRDefault="006E1EDA" w:rsidP="006E1EDA">
      <w:pPr>
        <w:ind w:firstLine="708"/>
        <w:jc w:val="both"/>
        <w:rPr>
          <w:sz w:val="28"/>
          <w:szCs w:val="28"/>
        </w:rPr>
      </w:pPr>
      <w:r w:rsidRPr="00CB3C25">
        <w:rPr>
          <w:sz w:val="28"/>
          <w:szCs w:val="28"/>
        </w:rPr>
        <w:t>Для рассмотрения материал был направлен в Избирательную комиссию Московской области, которая сообщила, что материал не содержит признаков агитации, основания для принятия мер административной ответственности к редакции газеты отсутствуют.</w:t>
      </w:r>
    </w:p>
    <w:p w:rsidR="006E1EDA" w:rsidRPr="00CB3C25" w:rsidRDefault="006E1EDA" w:rsidP="006E1EDA">
      <w:pPr>
        <w:ind w:firstLine="708"/>
        <w:jc w:val="both"/>
        <w:rPr>
          <w:sz w:val="28"/>
          <w:szCs w:val="28"/>
        </w:rPr>
      </w:pPr>
      <w:r w:rsidRPr="00CB3C25">
        <w:rPr>
          <w:sz w:val="28"/>
          <w:szCs w:val="28"/>
        </w:rPr>
        <w:t>Управлением было рассмотрено обращение 1-го секретаря Волоколамского районного отделения КПРФ Ушакова П.В. в отношении статьи «Коммунисты нарушают закон», опубликованной в газете «Волоколамский край» № 6 от 17 февраля 2012 года. Заявитель ссылался на публикацию непроверенной информации, оскорбляющей честь и достоинство Зюганова Г.А. и его соратников по партии. Ушакову был разъяснён порядок опровержения недостоверных сведений в соответствии со ст.43 Закона о СМИ и указано на право гражданина или организации обратиться в суд для защиты чести и достоинства согласно гражданскому и гражданско-процессуальному законодательству Российской Федерации.</w:t>
      </w:r>
    </w:p>
    <w:p w:rsidR="006E1EDA" w:rsidRPr="00CB3C25" w:rsidRDefault="006E1EDA" w:rsidP="006E1EDA">
      <w:pPr>
        <w:ind w:firstLine="708"/>
        <w:jc w:val="both"/>
        <w:rPr>
          <w:sz w:val="28"/>
          <w:szCs w:val="28"/>
        </w:rPr>
      </w:pPr>
      <w:r w:rsidRPr="00CB3C25">
        <w:rPr>
          <w:sz w:val="28"/>
          <w:szCs w:val="28"/>
        </w:rPr>
        <w:t>В период с 01.03.2012 по 05.03.2012 в Управлении была создана оперативная рабочая группа и организованы дежурства, призванные обеспечить мониторинг качества предоставления операторами связи услуг, мониторинг прохождения сигнала с веб-камер, установленных на избирательных участках.</w:t>
      </w:r>
    </w:p>
    <w:p w:rsidR="006E1EDA" w:rsidRPr="00CB3C25" w:rsidRDefault="006E1EDA" w:rsidP="006E1EDA">
      <w:pPr>
        <w:ind w:firstLine="709"/>
        <w:jc w:val="both"/>
        <w:rPr>
          <w:sz w:val="28"/>
          <w:szCs w:val="28"/>
        </w:rPr>
      </w:pPr>
      <w:r w:rsidRPr="00CB3C25">
        <w:rPr>
          <w:sz w:val="28"/>
          <w:szCs w:val="28"/>
        </w:rPr>
        <w:t xml:space="preserve">С целью выявления возможных нарушений организациями телерадиовещания и редакциями сетевых изданий законодательства Российской </w:t>
      </w:r>
      <w:r w:rsidRPr="00CB3C25">
        <w:rPr>
          <w:sz w:val="28"/>
          <w:szCs w:val="28"/>
        </w:rPr>
        <w:lastRenderedPageBreak/>
        <w:t xml:space="preserve">Федерации о средствах массовой информации и о выборах Президента Российской Федерации, а также обеспечения доказательной базы возможных нарушений 3-4 марта </w:t>
      </w:r>
      <w:smartTag w:uri="urn:schemas-microsoft-com:office:smarttags" w:element="metricconverter">
        <w:smartTagPr>
          <w:attr w:name="ProductID" w:val="2012 г"/>
        </w:smartTagPr>
        <w:r w:rsidRPr="00CB3C25">
          <w:rPr>
            <w:sz w:val="28"/>
            <w:szCs w:val="28"/>
          </w:rPr>
          <w:t>2012 г</w:t>
        </w:r>
      </w:smartTag>
      <w:r w:rsidRPr="00CB3C25">
        <w:rPr>
          <w:sz w:val="28"/>
          <w:szCs w:val="28"/>
        </w:rPr>
        <w:t xml:space="preserve">. проводился мониторинг 16 телеканалов: Дождь, Россия 24, Москва 24, РБК ТВ, ЕвроНьюз, НТВ, Рен ТВ, ТВ Центр, Россия 1, Россия 2, Россия К, Санкт-Петербург 5 канал, Доверие, Подмосковье, Совершенно секретно, Эксперт. Осуществлена запись 7 радиоканалов: Эхо Москвы, Маяк, Бизнес ФМ, Сити-ФМ, Финам ФМ, Юмор ФМ, Радио Ретро. </w:t>
      </w:r>
    </w:p>
    <w:p w:rsidR="006E1EDA" w:rsidRPr="00CB3C25" w:rsidRDefault="006E1EDA" w:rsidP="006E1EDA">
      <w:pPr>
        <w:ind w:firstLine="709"/>
        <w:jc w:val="both"/>
        <w:rPr>
          <w:sz w:val="28"/>
          <w:szCs w:val="28"/>
        </w:rPr>
      </w:pPr>
      <w:r w:rsidRPr="00CB3C25">
        <w:rPr>
          <w:sz w:val="28"/>
          <w:szCs w:val="28"/>
        </w:rPr>
        <w:t>При этом применялся Комплекс регистрации телевизионных и радиоканалов.</w:t>
      </w:r>
      <w:r>
        <w:rPr>
          <w:sz w:val="28"/>
          <w:szCs w:val="28"/>
        </w:rPr>
        <w:t xml:space="preserve"> </w:t>
      </w:r>
      <w:r w:rsidRPr="00CB3C25">
        <w:rPr>
          <w:sz w:val="28"/>
          <w:szCs w:val="28"/>
        </w:rPr>
        <w:t xml:space="preserve">Непосредственно через телевизионный приемник осуществлялся мониторинг 5 телеканалов: Первый, Россия 24, Совершенно секретно, Звезда, Московия. </w:t>
      </w:r>
    </w:p>
    <w:p w:rsidR="006E1EDA" w:rsidRPr="00CB3C25" w:rsidRDefault="006E1EDA" w:rsidP="006E1EDA">
      <w:pPr>
        <w:ind w:firstLine="709"/>
        <w:jc w:val="both"/>
        <w:rPr>
          <w:sz w:val="28"/>
          <w:szCs w:val="28"/>
        </w:rPr>
      </w:pPr>
      <w:r w:rsidRPr="00CB3C25">
        <w:rPr>
          <w:sz w:val="28"/>
          <w:szCs w:val="28"/>
        </w:rPr>
        <w:t xml:space="preserve">Также проводился мониторинг 24 сетевых изданий и комментариев пользователей: Эхо Москвы, </w:t>
      </w:r>
      <w:r w:rsidRPr="00CB3C25">
        <w:rPr>
          <w:color w:val="000000"/>
          <w:sz w:val="28"/>
          <w:szCs w:val="28"/>
        </w:rPr>
        <w:t>"Информационно-политический канал "ПОЛИТ.РУ. POLIT.RU"</w:t>
      </w:r>
      <w:r w:rsidRPr="00CB3C25">
        <w:rPr>
          <w:sz w:val="28"/>
          <w:szCs w:val="28"/>
        </w:rPr>
        <w:t xml:space="preserve">, </w:t>
      </w:r>
      <w:r w:rsidRPr="00CB3C25">
        <w:rPr>
          <w:sz w:val="28"/>
          <w:szCs w:val="28"/>
          <w:lang w:val="en-US"/>
        </w:rPr>
        <w:t>Gazeta</w:t>
      </w:r>
      <w:r w:rsidRPr="00CB3C25">
        <w:rPr>
          <w:sz w:val="28"/>
          <w:szCs w:val="28"/>
        </w:rPr>
        <w:t>.</w:t>
      </w:r>
      <w:r w:rsidRPr="00CB3C25">
        <w:rPr>
          <w:sz w:val="28"/>
          <w:szCs w:val="28"/>
          <w:lang w:val="en-US"/>
        </w:rPr>
        <w:t>Ru</w:t>
      </w:r>
      <w:r w:rsidRPr="00CB3C25">
        <w:rPr>
          <w:sz w:val="28"/>
          <w:szCs w:val="28"/>
        </w:rPr>
        <w:t xml:space="preserve">, </w:t>
      </w:r>
      <w:r w:rsidRPr="00CB3C25">
        <w:rPr>
          <w:color w:val="000000"/>
          <w:sz w:val="28"/>
          <w:szCs w:val="28"/>
        </w:rPr>
        <w:t>"Грани.Ру" ("Grani.ru")</w:t>
      </w:r>
      <w:r w:rsidRPr="00CB3C25">
        <w:rPr>
          <w:sz w:val="28"/>
          <w:szCs w:val="28"/>
        </w:rPr>
        <w:t xml:space="preserve">, Лента, </w:t>
      </w:r>
      <w:r w:rsidRPr="00CB3C25">
        <w:rPr>
          <w:color w:val="000000"/>
          <w:sz w:val="28"/>
          <w:szCs w:val="28"/>
        </w:rPr>
        <w:t>"Агентство политических новостей" ("АПН")</w:t>
      </w:r>
      <w:r w:rsidRPr="00CB3C25">
        <w:rPr>
          <w:sz w:val="28"/>
          <w:szCs w:val="28"/>
        </w:rPr>
        <w:t xml:space="preserve">, Взгляд.Ру, </w:t>
      </w:r>
      <w:r w:rsidRPr="00CB3C25">
        <w:rPr>
          <w:sz w:val="28"/>
          <w:szCs w:val="28"/>
          <w:lang w:val="en-US"/>
        </w:rPr>
        <w:t>www</w:t>
      </w:r>
      <w:r w:rsidRPr="00CB3C25">
        <w:rPr>
          <w:sz w:val="28"/>
          <w:szCs w:val="28"/>
        </w:rPr>
        <w:t>.</w:t>
      </w:r>
      <w:r w:rsidRPr="00CB3C25">
        <w:rPr>
          <w:sz w:val="28"/>
          <w:szCs w:val="28"/>
          <w:lang w:val="en-US"/>
        </w:rPr>
        <w:t>NewsTube</w:t>
      </w:r>
      <w:r w:rsidRPr="00CB3C25">
        <w:rPr>
          <w:sz w:val="28"/>
          <w:szCs w:val="28"/>
        </w:rPr>
        <w:t>.</w:t>
      </w:r>
      <w:r w:rsidRPr="00CB3C25">
        <w:rPr>
          <w:sz w:val="28"/>
          <w:szCs w:val="28"/>
          <w:lang w:val="en-US"/>
        </w:rPr>
        <w:t>ru</w:t>
      </w:r>
      <w:r w:rsidRPr="00CB3C25">
        <w:rPr>
          <w:sz w:val="28"/>
          <w:szCs w:val="28"/>
        </w:rPr>
        <w:t xml:space="preserve">, РБК, </w:t>
      </w:r>
      <w:r w:rsidRPr="00CB3C25">
        <w:rPr>
          <w:sz w:val="28"/>
          <w:szCs w:val="28"/>
          <w:lang w:val="en-US"/>
        </w:rPr>
        <w:t>BFM</w:t>
      </w:r>
      <w:r w:rsidRPr="00CB3C25">
        <w:rPr>
          <w:sz w:val="28"/>
          <w:szCs w:val="28"/>
        </w:rPr>
        <w:t xml:space="preserve">, Регнум, </w:t>
      </w:r>
      <w:r w:rsidRPr="00CB3C25">
        <w:rPr>
          <w:sz w:val="28"/>
          <w:szCs w:val="28"/>
          <w:lang w:val="en-US"/>
        </w:rPr>
        <w:t>Life</w:t>
      </w:r>
      <w:r w:rsidRPr="00CB3C25">
        <w:rPr>
          <w:sz w:val="28"/>
          <w:szCs w:val="28"/>
        </w:rPr>
        <w:t xml:space="preserve">, Новая газета, Сноб, КМ.РУ, Обозреватель, Коммерсантъ, ДНИ.РУ, АртПолитИнфо, </w:t>
      </w:r>
      <w:r w:rsidRPr="00CB3C25">
        <w:rPr>
          <w:color w:val="000000"/>
          <w:sz w:val="28"/>
          <w:szCs w:val="28"/>
        </w:rPr>
        <w:t>"Московские Новости", "Ведомости" ("Vedomosti")</w:t>
      </w:r>
      <w:r w:rsidRPr="00CB3C25">
        <w:rPr>
          <w:sz w:val="28"/>
          <w:szCs w:val="28"/>
        </w:rPr>
        <w:t>, Все на выборы, Независимая газета, РИА Руссовет.</w:t>
      </w:r>
    </w:p>
    <w:p w:rsidR="006E1EDA" w:rsidRPr="00CB3C25" w:rsidRDefault="006E1EDA" w:rsidP="006E1EDA">
      <w:pPr>
        <w:ind w:firstLine="709"/>
        <w:jc w:val="both"/>
        <w:rPr>
          <w:sz w:val="28"/>
          <w:szCs w:val="28"/>
        </w:rPr>
      </w:pPr>
      <w:r w:rsidRPr="00CB3C25">
        <w:rPr>
          <w:sz w:val="28"/>
          <w:szCs w:val="28"/>
        </w:rPr>
        <w:t>По результатам мониторинга направлена информация в Центральный Аппарат Роскомнадзора о наличии признаков нарушения законодательства Российской Федерации о средствах массовой информации и выборах со стороны телеканалов 03.03.2012 – Дождь, 04.03.2012 – Совершенно Секретно. Со стороны сетевых средств массовой информации – Эхо Москвы (публикация "</w:t>
      </w:r>
      <w:r w:rsidRPr="00CB3C25">
        <w:rPr>
          <w:color w:val="000000"/>
          <w:sz w:val="28"/>
          <w:szCs w:val="28"/>
          <w:shd w:val="clear" w:color="auto" w:fill="FFFFFF"/>
        </w:rPr>
        <w:t>ОН ВОЗВРАЩАЕТСЯ. СЕГОДНЯ от 04 марта 2012"</w:t>
      </w:r>
      <w:r w:rsidRPr="00CB3C25">
        <w:rPr>
          <w:sz w:val="28"/>
          <w:szCs w:val="28"/>
        </w:rPr>
        <w:t xml:space="preserve">) и </w:t>
      </w:r>
      <w:r w:rsidRPr="00CB3C25">
        <w:rPr>
          <w:color w:val="000000"/>
          <w:sz w:val="28"/>
          <w:szCs w:val="28"/>
        </w:rPr>
        <w:t xml:space="preserve">"Информационно-политический канал "ПОЛИТ.РУ. POLIT.RU", выразившееся в публикации карикатуры Ёлкина "Против" на стартовой странице. </w:t>
      </w:r>
    </w:p>
    <w:p w:rsidR="006E1EDA" w:rsidRPr="00CB3C25" w:rsidRDefault="006E1EDA" w:rsidP="006E1EDA">
      <w:pPr>
        <w:ind w:firstLine="720"/>
        <w:jc w:val="both"/>
        <w:rPr>
          <w:sz w:val="28"/>
          <w:szCs w:val="28"/>
        </w:rPr>
      </w:pPr>
      <w:r w:rsidRPr="00CB3C25">
        <w:rPr>
          <w:sz w:val="28"/>
          <w:szCs w:val="28"/>
        </w:rPr>
        <w:t>В период дежурства периодически осуществлялся контроль работы 48 веб-камер на избирательных участках города Москвы и Московской области.</w:t>
      </w:r>
    </w:p>
    <w:p w:rsidR="006E1EDA" w:rsidRPr="005D3292" w:rsidRDefault="006E1EDA" w:rsidP="006E1EDA">
      <w:pPr>
        <w:jc w:val="both"/>
        <w:rPr>
          <w:b/>
          <w:bCs/>
          <w:sz w:val="28"/>
          <w:szCs w:val="28"/>
        </w:rPr>
      </w:pPr>
      <w:r w:rsidRPr="00CB3C25">
        <w:rPr>
          <w:sz w:val="28"/>
          <w:szCs w:val="28"/>
        </w:rPr>
        <w:t>Было установлено, что камеры на избирательных участках №№ 1906, 1953 (Московская область, Одинцовский район) сигнал не воспроизводили. При попытке подключения на экране появлялась надпись «Видеозахватчик на этом участке сейчас не транслирует», о чём было своевременно сообщено.</w:t>
      </w:r>
    </w:p>
    <w:p w:rsidR="00A80BAE" w:rsidRPr="00A80BAE" w:rsidRDefault="00A80BAE" w:rsidP="00A80BAE">
      <w:pPr>
        <w:ind w:firstLine="709"/>
        <w:jc w:val="both"/>
        <w:rPr>
          <w:sz w:val="28"/>
          <w:szCs w:val="28"/>
        </w:rPr>
      </w:pPr>
      <w:r w:rsidRPr="00A80BAE">
        <w:rPr>
          <w:sz w:val="28"/>
          <w:szCs w:val="28"/>
        </w:rPr>
        <w:t xml:space="preserve">В связи с выборами 14 октября 2012 года депутатов Московской областной Думы по Егорьевскому одномандатному избирательному округу № 4 и муниципальными выборами на территории Московской области в состав рабочей группы по информационным спорам и иным вопросам информационного обеспечения были  включены кандидатуры заместителя  руководителя Управления Роскомнадзора по Москве и Московской области – Павловой Ирины Николаевны и заместителя начальника отдела надзора в сфере массовых коммуникаций – Кузнецовой Марии Анатольевны. </w:t>
      </w:r>
    </w:p>
    <w:p w:rsidR="00A80BAE" w:rsidRPr="00A80BAE" w:rsidRDefault="00A80BAE" w:rsidP="00A80BAE">
      <w:pPr>
        <w:ind w:firstLine="709"/>
        <w:jc w:val="both"/>
        <w:rPr>
          <w:sz w:val="28"/>
          <w:szCs w:val="28"/>
        </w:rPr>
      </w:pPr>
      <w:r w:rsidRPr="00A80BAE">
        <w:rPr>
          <w:sz w:val="28"/>
          <w:szCs w:val="28"/>
        </w:rPr>
        <w:t xml:space="preserve">Управлением в соответствии с полномочиями были направлены перечни муниципальных организаций телерадиовещания и муниципальных периодических печатных изданий в Территориальную избирательную комиссию Пушкинского района, в Муниципальную избирательную комиссию городского поселения Запрудня, в Территориальную избирательную комиссию </w:t>
      </w:r>
      <w:r w:rsidRPr="00A80BAE">
        <w:rPr>
          <w:sz w:val="28"/>
          <w:szCs w:val="28"/>
        </w:rPr>
        <w:lastRenderedPageBreak/>
        <w:t>Серебряно-Прудского района, в Территориальную избирательную комиссию Воскресенского района.</w:t>
      </w:r>
    </w:p>
    <w:p w:rsidR="00A80BAE" w:rsidRPr="00A80BAE" w:rsidRDefault="00A80BAE" w:rsidP="00A80BAE">
      <w:pPr>
        <w:ind w:firstLine="709"/>
        <w:jc w:val="both"/>
        <w:rPr>
          <w:sz w:val="28"/>
          <w:szCs w:val="28"/>
        </w:rPr>
      </w:pPr>
      <w:r w:rsidRPr="00A80BAE">
        <w:rPr>
          <w:sz w:val="28"/>
          <w:szCs w:val="28"/>
        </w:rPr>
        <w:t>На основании обращения Центральной избирательной комиссии Российской Федерации по факту распространения недостоверных сведений о предварительных результатах выборов депутатов Государственной Думы Федерального Собрания Российской Федерации  шестого созыва ЭПИ «Новый регион» в отношении учредителя и издателя данного СМИ ЗАО «Информационные технологии» составлен протокол об административном правонарушении по ч.1 ст. 5.5 КоАП РФ, который направлен мировому судье для рассмотрения и принятия мер по существу.</w:t>
      </w:r>
    </w:p>
    <w:p w:rsidR="00A80BAE" w:rsidRPr="00A80BAE" w:rsidRDefault="00A80BAE" w:rsidP="00A80BAE">
      <w:pPr>
        <w:ind w:firstLine="709"/>
        <w:jc w:val="both"/>
        <w:rPr>
          <w:sz w:val="28"/>
          <w:szCs w:val="28"/>
        </w:rPr>
      </w:pPr>
      <w:r w:rsidRPr="00A80BAE">
        <w:rPr>
          <w:sz w:val="28"/>
          <w:szCs w:val="28"/>
        </w:rPr>
        <w:t xml:space="preserve">В соответствии с протоколом совещания у Заместителя председателя Правительства РФ А.В. Дворковича от 31.05.2012 Минкомсвязи России сформирована рабочая группа по развитию почтовой связи в РФ. </w:t>
      </w:r>
    </w:p>
    <w:p w:rsidR="00A80BAE" w:rsidRPr="00A80BAE" w:rsidRDefault="00A80BAE" w:rsidP="00A80BAE">
      <w:pPr>
        <w:ind w:firstLine="709"/>
        <w:jc w:val="both"/>
        <w:rPr>
          <w:sz w:val="28"/>
          <w:szCs w:val="28"/>
        </w:rPr>
      </w:pPr>
      <w:r w:rsidRPr="00A80BAE">
        <w:rPr>
          <w:sz w:val="28"/>
          <w:szCs w:val="28"/>
        </w:rPr>
        <w:t>В состав рабочей группы включен заместитель руководителя Управления Роскомнадзора по Москве и Московской области Улько В.В.</w:t>
      </w:r>
    </w:p>
    <w:p w:rsidR="00A80BAE" w:rsidRDefault="00A80BAE" w:rsidP="00A80BAE">
      <w:pPr>
        <w:ind w:firstLine="709"/>
        <w:jc w:val="both"/>
        <w:rPr>
          <w:sz w:val="28"/>
          <w:szCs w:val="28"/>
        </w:rPr>
      </w:pPr>
      <w:r w:rsidRPr="00A80BAE">
        <w:rPr>
          <w:sz w:val="28"/>
          <w:szCs w:val="28"/>
        </w:rPr>
        <w:t>5 сентября 2012 г. заместитель руководителя Управления Улько В.В. принял участие в заседании рабочей группы по развитию почтовой связи. Заседание, в основном, было посвящено понятию "универсальная услуга почтовой связи" в проекте нового ФЗ "О почтовой связи".</w:t>
      </w:r>
    </w:p>
    <w:p w:rsidR="00C32476" w:rsidRDefault="00C32476" w:rsidP="00A80BAE">
      <w:pPr>
        <w:ind w:firstLine="709"/>
        <w:jc w:val="both"/>
        <w:rPr>
          <w:sz w:val="28"/>
          <w:szCs w:val="28"/>
        </w:rPr>
      </w:pPr>
    </w:p>
    <w:p w:rsidR="00C32476" w:rsidRDefault="00C32476" w:rsidP="00A80BAE">
      <w:pPr>
        <w:ind w:firstLine="709"/>
        <w:jc w:val="both"/>
        <w:rPr>
          <w:b/>
          <w:i/>
          <w:sz w:val="28"/>
          <w:szCs w:val="28"/>
        </w:rPr>
      </w:pPr>
      <w:r>
        <w:rPr>
          <w:b/>
          <w:i/>
          <w:sz w:val="28"/>
          <w:szCs w:val="28"/>
        </w:rPr>
        <w:t>Выводы</w:t>
      </w:r>
    </w:p>
    <w:p w:rsidR="00C32476" w:rsidRDefault="00C32476" w:rsidP="00A80BAE">
      <w:pPr>
        <w:ind w:firstLine="709"/>
        <w:jc w:val="both"/>
        <w:rPr>
          <w:b/>
          <w:i/>
          <w:sz w:val="28"/>
          <w:szCs w:val="28"/>
        </w:rPr>
      </w:pPr>
    </w:p>
    <w:p w:rsidR="00B475E2" w:rsidRDefault="00B475E2" w:rsidP="00A80BAE">
      <w:pPr>
        <w:ind w:firstLine="709"/>
        <w:jc w:val="both"/>
        <w:rPr>
          <w:sz w:val="28"/>
          <w:szCs w:val="28"/>
        </w:rPr>
      </w:pPr>
      <w:r w:rsidRPr="00B475E2">
        <w:rPr>
          <w:sz w:val="28"/>
          <w:szCs w:val="28"/>
        </w:rPr>
        <w:t xml:space="preserve">1) </w:t>
      </w:r>
      <w:r>
        <w:rPr>
          <w:sz w:val="28"/>
          <w:szCs w:val="28"/>
        </w:rPr>
        <w:t>Требуется существенная доработка нормативно-правовой базы</w:t>
      </w:r>
      <w:r w:rsidR="00C83E0A">
        <w:rPr>
          <w:sz w:val="28"/>
          <w:szCs w:val="28"/>
        </w:rPr>
        <w:t>,</w:t>
      </w:r>
      <w:r>
        <w:rPr>
          <w:sz w:val="28"/>
          <w:szCs w:val="28"/>
        </w:rPr>
        <w:t xml:space="preserve"> используемой </w:t>
      </w:r>
      <w:r w:rsidR="00EB4B7A">
        <w:rPr>
          <w:sz w:val="28"/>
          <w:szCs w:val="28"/>
        </w:rPr>
        <w:t>Роскомнадзором</w:t>
      </w:r>
      <w:r>
        <w:rPr>
          <w:sz w:val="28"/>
          <w:szCs w:val="28"/>
        </w:rPr>
        <w:t xml:space="preserve"> при осуществлении деятельности в рамках своих полномочий. Предложенные выше изменения позволят снизить нагрузку на </w:t>
      </w:r>
      <w:r w:rsidR="00EB4B7A">
        <w:rPr>
          <w:sz w:val="28"/>
          <w:szCs w:val="28"/>
        </w:rPr>
        <w:t>государственных инспекторов, ликвидировать многие проблемные вопросы, возникающие при проведении проверок юридических лиц и индивидуальных предпринимателей.</w:t>
      </w:r>
    </w:p>
    <w:p w:rsidR="00EB4B7A" w:rsidRPr="00B475E2" w:rsidRDefault="00EB4B7A" w:rsidP="00A80BAE">
      <w:pPr>
        <w:ind w:firstLine="709"/>
        <w:jc w:val="both"/>
        <w:rPr>
          <w:sz w:val="28"/>
          <w:szCs w:val="28"/>
        </w:rPr>
      </w:pPr>
    </w:p>
    <w:p w:rsidR="007E459A" w:rsidRDefault="00EB4B7A" w:rsidP="00180044">
      <w:pPr>
        <w:pStyle w:val="Style9"/>
        <w:widowControl/>
        <w:tabs>
          <w:tab w:val="left" w:pos="1286"/>
        </w:tabs>
        <w:spacing w:line="317" w:lineRule="exact"/>
        <w:ind w:right="24" w:firstLine="709"/>
        <w:rPr>
          <w:sz w:val="28"/>
          <w:szCs w:val="28"/>
        </w:rPr>
      </w:pPr>
      <w:r>
        <w:rPr>
          <w:sz w:val="28"/>
          <w:szCs w:val="28"/>
        </w:rPr>
        <w:t>2</w:t>
      </w:r>
      <w:r w:rsidR="00B475E2">
        <w:rPr>
          <w:sz w:val="28"/>
          <w:szCs w:val="28"/>
        </w:rPr>
        <w:t xml:space="preserve">) </w:t>
      </w:r>
      <w:r w:rsidR="007E459A">
        <w:rPr>
          <w:sz w:val="28"/>
          <w:szCs w:val="28"/>
        </w:rPr>
        <w:t xml:space="preserve">В сравнении с прошлым годом наблюдается тенденция увеличения числа выполненных проверок на </w:t>
      </w:r>
      <w:r w:rsidR="007E459A" w:rsidRPr="00947201">
        <w:rPr>
          <w:b/>
          <w:sz w:val="28"/>
          <w:szCs w:val="28"/>
        </w:rPr>
        <w:t>72%</w:t>
      </w:r>
      <w:r w:rsidR="007E459A">
        <w:rPr>
          <w:sz w:val="28"/>
          <w:szCs w:val="28"/>
        </w:rPr>
        <w:t>. В целях более тщательно</w:t>
      </w:r>
      <w:r w:rsidR="006911A9">
        <w:rPr>
          <w:sz w:val="28"/>
          <w:szCs w:val="28"/>
        </w:rPr>
        <w:t>го</w:t>
      </w:r>
      <w:r w:rsidR="007E459A">
        <w:rPr>
          <w:sz w:val="28"/>
          <w:szCs w:val="28"/>
        </w:rPr>
        <w:t xml:space="preserve"> рассмотрения обращений граждан и юридических лиц</w:t>
      </w:r>
      <w:r w:rsidR="00C83E0A">
        <w:rPr>
          <w:sz w:val="28"/>
          <w:szCs w:val="28"/>
        </w:rPr>
        <w:t>, а также в целях принятия мер по пресечению нарушений обязательных требований и лицензионных условий,</w:t>
      </w:r>
      <w:r w:rsidR="007E459A">
        <w:rPr>
          <w:sz w:val="28"/>
          <w:szCs w:val="28"/>
        </w:rPr>
        <w:t xml:space="preserve"> было принято решение об </w:t>
      </w:r>
      <w:r w:rsidR="00C83E0A">
        <w:rPr>
          <w:sz w:val="28"/>
          <w:szCs w:val="28"/>
        </w:rPr>
        <w:t xml:space="preserve">обязательном проведении </w:t>
      </w:r>
      <w:r w:rsidR="007E459A">
        <w:rPr>
          <w:sz w:val="28"/>
          <w:szCs w:val="28"/>
        </w:rPr>
        <w:t xml:space="preserve">внеплановых проверок по </w:t>
      </w:r>
      <w:r w:rsidR="00C83E0A">
        <w:rPr>
          <w:sz w:val="28"/>
          <w:szCs w:val="28"/>
        </w:rPr>
        <w:t xml:space="preserve">всем </w:t>
      </w:r>
      <w:r w:rsidR="007E459A">
        <w:rPr>
          <w:sz w:val="28"/>
          <w:szCs w:val="28"/>
        </w:rPr>
        <w:t xml:space="preserve">фактам нарушений, указанных в данных обращениях. Это привело к увеличению числа внеплановых мероприятий на </w:t>
      </w:r>
      <w:r w:rsidR="007E459A" w:rsidRPr="003F2792">
        <w:rPr>
          <w:b/>
          <w:sz w:val="28"/>
          <w:szCs w:val="28"/>
        </w:rPr>
        <w:t>121%</w:t>
      </w:r>
      <w:r w:rsidR="007E459A">
        <w:rPr>
          <w:sz w:val="28"/>
          <w:szCs w:val="28"/>
        </w:rPr>
        <w:t xml:space="preserve"> и, как следствие, к повышению результативности этих проверок. Это говорит о растущем доверии к Роскомнадзору</w:t>
      </w:r>
      <w:r w:rsidR="00C83E0A">
        <w:rPr>
          <w:sz w:val="28"/>
          <w:szCs w:val="28"/>
        </w:rPr>
        <w:t>, т.к. по данным обращениям</w:t>
      </w:r>
      <w:r w:rsidR="007E459A">
        <w:rPr>
          <w:sz w:val="28"/>
          <w:szCs w:val="28"/>
        </w:rPr>
        <w:t xml:space="preserve"> принимаются меры в рамках компетенции. Данные показатели являются основополагающими в оценке работы Управления, они также характеризуют загруженность Управления, т.к. загруженность прямо пропорционально связана с количеством выполненных проверок. В 2013 году следует ожидать увеличения загрузки Управления в связи с возложением на Управления функций окружного.</w:t>
      </w:r>
    </w:p>
    <w:p w:rsidR="00EB4B7A" w:rsidRDefault="00EB4B7A" w:rsidP="00180044">
      <w:pPr>
        <w:pStyle w:val="Style9"/>
        <w:widowControl/>
        <w:tabs>
          <w:tab w:val="left" w:pos="1286"/>
        </w:tabs>
        <w:spacing w:line="317" w:lineRule="exact"/>
        <w:ind w:right="24" w:firstLine="709"/>
        <w:rPr>
          <w:b/>
          <w:i/>
          <w:sz w:val="28"/>
          <w:szCs w:val="28"/>
        </w:rPr>
      </w:pPr>
    </w:p>
    <w:p w:rsidR="007E459A" w:rsidRDefault="00EB4B7A" w:rsidP="007E459A">
      <w:pPr>
        <w:ind w:firstLine="708"/>
        <w:jc w:val="both"/>
        <w:rPr>
          <w:sz w:val="28"/>
          <w:szCs w:val="28"/>
        </w:rPr>
      </w:pPr>
      <w:r>
        <w:rPr>
          <w:sz w:val="28"/>
          <w:szCs w:val="28"/>
        </w:rPr>
        <w:lastRenderedPageBreak/>
        <w:t>3</w:t>
      </w:r>
      <w:r w:rsidR="00B475E2">
        <w:rPr>
          <w:sz w:val="28"/>
          <w:szCs w:val="28"/>
        </w:rPr>
        <w:t xml:space="preserve">) </w:t>
      </w:r>
      <w:r w:rsidR="007E459A">
        <w:rPr>
          <w:sz w:val="28"/>
          <w:szCs w:val="28"/>
        </w:rPr>
        <w:t xml:space="preserve">В настоящее время много организаций получили лицензии, однако, местонахождение их неизвестно, в связи с чем, провести их проверку не представляется возможным. Так, в 2012 году не проведено 27 проверок в связи с отсутствием юридического лица по адресу местонахождения или почтовому адресу. При этом по сведениям, полученным из ЕГРЮЛ, юридическое лицо адрес местонахождения не изменяло. Такие операторы, как показывает практика, в большинстве случаев являются фирмами однодневками, созданными в т.ч. для отмывания денег, либо «бумажные сети». В случае их выявления уведомляются органы МВД и ФНС России. Кроме того, в настоящее время операторами разработан комплекс мероприятий ухода от плановых проверок, который активно обсуждается и предлагается на различных форумах. </w:t>
      </w:r>
    </w:p>
    <w:p w:rsidR="007E459A" w:rsidRDefault="007E459A" w:rsidP="007E459A">
      <w:pPr>
        <w:ind w:firstLine="708"/>
        <w:jc w:val="both"/>
        <w:rPr>
          <w:sz w:val="28"/>
          <w:szCs w:val="28"/>
        </w:rPr>
      </w:pPr>
      <w:r>
        <w:rPr>
          <w:sz w:val="28"/>
          <w:szCs w:val="28"/>
        </w:rPr>
        <w:t xml:space="preserve">Учитывая изложенное, предлагается следующее: </w:t>
      </w:r>
    </w:p>
    <w:p w:rsidR="007E459A" w:rsidRDefault="007E459A" w:rsidP="00C323F0">
      <w:pPr>
        <w:pStyle w:val="af7"/>
        <w:numPr>
          <w:ilvl w:val="0"/>
          <w:numId w:val="4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Обязать операторов связи </w:t>
      </w:r>
      <w:r w:rsidRPr="009E3FA1">
        <w:rPr>
          <w:rFonts w:ascii="Times New Roman" w:hAnsi="Times New Roman"/>
          <w:sz w:val="28"/>
          <w:szCs w:val="28"/>
        </w:rPr>
        <w:t xml:space="preserve">информировать территориальные органы Роскомнадзора о начале предоставления услуг связи. </w:t>
      </w:r>
    </w:p>
    <w:p w:rsidR="007E459A" w:rsidRDefault="007E459A" w:rsidP="007E459A">
      <w:pPr>
        <w:pStyle w:val="af7"/>
        <w:numPr>
          <w:ilvl w:val="0"/>
          <w:numId w:val="41"/>
        </w:numPr>
        <w:spacing w:after="0" w:line="240" w:lineRule="auto"/>
        <w:ind w:left="0" w:firstLine="709"/>
        <w:jc w:val="both"/>
        <w:rPr>
          <w:rFonts w:ascii="Times New Roman" w:hAnsi="Times New Roman"/>
          <w:sz w:val="28"/>
          <w:szCs w:val="28"/>
        </w:rPr>
      </w:pPr>
      <w:r w:rsidRPr="009E3FA1">
        <w:rPr>
          <w:rFonts w:ascii="Times New Roman" w:hAnsi="Times New Roman"/>
          <w:sz w:val="28"/>
          <w:szCs w:val="28"/>
        </w:rPr>
        <w:t>Предусмотреть упрощенную процедуру аннулирования лицензии в случае отсутствия от организации сведений о начале предоставления услуг связи  по истечении 3-х месяцев с даты начала услуг, указанной в лицензии</w:t>
      </w:r>
      <w:r>
        <w:rPr>
          <w:rFonts w:ascii="Times New Roman" w:hAnsi="Times New Roman"/>
          <w:sz w:val="28"/>
          <w:szCs w:val="28"/>
        </w:rPr>
        <w:t>,</w:t>
      </w:r>
      <w:r w:rsidRPr="009E3FA1">
        <w:rPr>
          <w:rFonts w:ascii="Times New Roman" w:hAnsi="Times New Roman"/>
          <w:sz w:val="28"/>
          <w:szCs w:val="28"/>
        </w:rPr>
        <w:t xml:space="preserve"> и</w:t>
      </w:r>
      <w:r>
        <w:rPr>
          <w:rFonts w:ascii="Times New Roman" w:hAnsi="Times New Roman"/>
          <w:sz w:val="28"/>
          <w:szCs w:val="28"/>
        </w:rPr>
        <w:t>ли</w:t>
      </w:r>
      <w:r w:rsidRPr="009E3FA1">
        <w:rPr>
          <w:rFonts w:ascii="Times New Roman" w:hAnsi="Times New Roman"/>
          <w:sz w:val="28"/>
          <w:szCs w:val="28"/>
        </w:rPr>
        <w:t xml:space="preserve"> в случае отсутствия на момент проверки организации по </w:t>
      </w:r>
      <w:r>
        <w:rPr>
          <w:rFonts w:ascii="Times New Roman" w:hAnsi="Times New Roman"/>
          <w:sz w:val="28"/>
          <w:szCs w:val="28"/>
        </w:rPr>
        <w:t>адресу места нахождения.</w:t>
      </w:r>
      <w:r w:rsidRPr="009E3FA1">
        <w:rPr>
          <w:rFonts w:ascii="Times New Roman" w:hAnsi="Times New Roman"/>
          <w:sz w:val="28"/>
          <w:szCs w:val="28"/>
        </w:rPr>
        <w:t xml:space="preserve"> </w:t>
      </w:r>
    </w:p>
    <w:p w:rsidR="007E459A" w:rsidRDefault="007E459A" w:rsidP="007E459A">
      <w:pPr>
        <w:ind w:firstLine="709"/>
        <w:jc w:val="both"/>
        <w:rPr>
          <w:sz w:val="28"/>
          <w:szCs w:val="28"/>
        </w:rPr>
      </w:pPr>
      <w:r>
        <w:rPr>
          <w:sz w:val="28"/>
          <w:szCs w:val="28"/>
        </w:rPr>
        <w:t>Принимая во внимание значимость снижения административной нагрузки на субъекты надзора в виде уменьшения количества или полной отмены плановых проверок предлагается рассмотреть вариант, при котором они будут периодически отчитываться (в виде декларации или в ином виде) о соблюдении ими лицензионных условий и обязательных требований. В случае выявления фактов непредоставления или предоставления недостоверной информации должны накладываться штрафы, несоизмеримые с ныне действующими. Такой подход позволит исключить из Плана потенциально «пустые» проверки, сделать планирование более адресным. При этом, у Управления появится информация о деятельности всех операторов, что крайне необходимо в случаях ЧС. Сокращение количества плановых проверок возможно также за счет более качественного приема в эксплуатацию сооружений связи, что будет залогом соблюдения оператором обязательных требований в области связи.</w:t>
      </w:r>
    </w:p>
    <w:p w:rsidR="00EB4B7A" w:rsidRPr="008079F3" w:rsidRDefault="00EB4B7A" w:rsidP="007E459A">
      <w:pPr>
        <w:ind w:firstLine="709"/>
        <w:jc w:val="both"/>
        <w:rPr>
          <w:sz w:val="28"/>
          <w:szCs w:val="28"/>
        </w:rPr>
      </w:pPr>
    </w:p>
    <w:p w:rsidR="00F719E5" w:rsidRDefault="00EB4B7A" w:rsidP="0070096F">
      <w:pPr>
        <w:ind w:firstLine="709"/>
        <w:jc w:val="both"/>
        <w:rPr>
          <w:sz w:val="28"/>
          <w:szCs w:val="28"/>
        </w:rPr>
      </w:pPr>
      <w:r>
        <w:rPr>
          <w:sz w:val="28"/>
          <w:szCs w:val="28"/>
        </w:rPr>
        <w:t>4</w:t>
      </w:r>
      <w:r w:rsidR="00B475E2">
        <w:rPr>
          <w:sz w:val="28"/>
          <w:szCs w:val="28"/>
        </w:rPr>
        <w:t xml:space="preserve">) </w:t>
      </w:r>
      <w:r w:rsidR="007E459A" w:rsidRPr="00EE7B74">
        <w:rPr>
          <w:sz w:val="28"/>
          <w:szCs w:val="28"/>
        </w:rPr>
        <w:t>Особую озабоченность вызывает несоблюдение операторами связи требований законодательства по внедрению на своих сетях средств оперативно-розыскных мероприятий (СОРМ). Основной причиной является отсутствие у оператора связи информации о механизме выполнения данных требований. Учитывая изложенное, с целью разъяснения порядка выполнения данных требований предлагается после выдачи лицензии направлять данные об организации в органы ФСБ России</w:t>
      </w:r>
      <w:r>
        <w:rPr>
          <w:sz w:val="28"/>
          <w:szCs w:val="28"/>
        </w:rPr>
        <w:t>.</w:t>
      </w:r>
    </w:p>
    <w:p w:rsidR="00EB4B7A" w:rsidRPr="005D3292" w:rsidRDefault="00EB4B7A" w:rsidP="0070096F">
      <w:pPr>
        <w:ind w:firstLine="709"/>
        <w:jc w:val="both"/>
        <w:rPr>
          <w:sz w:val="28"/>
          <w:szCs w:val="28"/>
        </w:rPr>
      </w:pPr>
    </w:p>
    <w:p w:rsidR="00180044" w:rsidRPr="00EF7666" w:rsidRDefault="00EB4B7A" w:rsidP="00180044">
      <w:pPr>
        <w:ind w:firstLine="720"/>
        <w:jc w:val="both"/>
        <w:rPr>
          <w:sz w:val="28"/>
          <w:szCs w:val="28"/>
        </w:rPr>
      </w:pPr>
      <w:bookmarkStart w:id="33" w:name="проблемы"/>
      <w:bookmarkEnd w:id="33"/>
      <w:r>
        <w:rPr>
          <w:sz w:val="28"/>
          <w:szCs w:val="28"/>
        </w:rPr>
        <w:t>5</w:t>
      </w:r>
      <w:r w:rsidR="00B475E2">
        <w:rPr>
          <w:sz w:val="28"/>
          <w:szCs w:val="28"/>
        </w:rPr>
        <w:t xml:space="preserve">) </w:t>
      </w:r>
      <w:r w:rsidR="00180044" w:rsidRPr="00EF7666">
        <w:rPr>
          <w:sz w:val="28"/>
          <w:szCs w:val="28"/>
        </w:rPr>
        <w:t xml:space="preserve">По сравнению с </w:t>
      </w:r>
      <w:r w:rsidR="00180044" w:rsidRPr="00EF7666">
        <w:rPr>
          <w:sz w:val="28"/>
        </w:rPr>
        <w:t xml:space="preserve">2011 годом </w:t>
      </w:r>
      <w:r w:rsidR="00180044" w:rsidRPr="00EF7666">
        <w:rPr>
          <w:sz w:val="28"/>
          <w:szCs w:val="28"/>
        </w:rPr>
        <w:t>количество:</w:t>
      </w:r>
    </w:p>
    <w:p w:rsidR="00180044" w:rsidRPr="00EF7666" w:rsidRDefault="00180044" w:rsidP="00180044">
      <w:pPr>
        <w:numPr>
          <w:ilvl w:val="0"/>
          <w:numId w:val="42"/>
        </w:numPr>
        <w:tabs>
          <w:tab w:val="left" w:pos="1080"/>
        </w:tabs>
        <w:ind w:left="0" w:firstLine="709"/>
        <w:jc w:val="both"/>
        <w:rPr>
          <w:sz w:val="28"/>
          <w:szCs w:val="28"/>
        </w:rPr>
      </w:pPr>
      <w:r w:rsidRPr="00EF7666">
        <w:rPr>
          <w:sz w:val="28"/>
          <w:szCs w:val="28"/>
        </w:rPr>
        <w:t>проведенных мероприятий</w:t>
      </w:r>
      <w:r>
        <w:rPr>
          <w:sz w:val="28"/>
          <w:szCs w:val="28"/>
        </w:rPr>
        <w:t xml:space="preserve"> (проверка во взаимодействии + систематическое наблюдение)</w:t>
      </w:r>
      <w:r w:rsidRPr="00EF7666">
        <w:rPr>
          <w:sz w:val="28"/>
          <w:szCs w:val="28"/>
        </w:rPr>
        <w:t xml:space="preserve"> увеличилось </w:t>
      </w:r>
      <w:r>
        <w:rPr>
          <w:sz w:val="28"/>
          <w:szCs w:val="28"/>
        </w:rPr>
        <w:t xml:space="preserve">на </w:t>
      </w:r>
      <w:r w:rsidRPr="00F26FDB">
        <w:rPr>
          <w:b/>
          <w:sz w:val="28"/>
          <w:szCs w:val="28"/>
        </w:rPr>
        <w:t>52,45%</w:t>
      </w:r>
      <w:r w:rsidRPr="00EF7666">
        <w:rPr>
          <w:sz w:val="28"/>
          <w:szCs w:val="28"/>
        </w:rPr>
        <w:t>, что связано с увеличением количества проведенных</w:t>
      </w:r>
      <w:r>
        <w:rPr>
          <w:sz w:val="28"/>
          <w:szCs w:val="28"/>
        </w:rPr>
        <w:t xml:space="preserve"> в 2012 году плановых мероприятий на </w:t>
      </w:r>
      <w:r w:rsidRPr="00F26FDB">
        <w:rPr>
          <w:b/>
          <w:sz w:val="28"/>
          <w:szCs w:val="28"/>
        </w:rPr>
        <w:lastRenderedPageBreak/>
        <w:t>9,43%</w:t>
      </w:r>
      <w:r w:rsidRPr="00EF7666">
        <w:rPr>
          <w:sz w:val="28"/>
          <w:szCs w:val="28"/>
        </w:rPr>
        <w:t xml:space="preserve"> </w:t>
      </w:r>
      <w:r>
        <w:rPr>
          <w:sz w:val="28"/>
          <w:szCs w:val="28"/>
        </w:rPr>
        <w:t xml:space="preserve">и </w:t>
      </w:r>
      <w:r w:rsidRPr="00EF7666">
        <w:rPr>
          <w:sz w:val="28"/>
          <w:szCs w:val="28"/>
        </w:rPr>
        <w:t>внеплановых</w:t>
      </w:r>
      <w:r>
        <w:rPr>
          <w:sz w:val="28"/>
          <w:szCs w:val="28"/>
        </w:rPr>
        <w:t xml:space="preserve"> - на </w:t>
      </w:r>
      <w:r w:rsidRPr="00F26FDB">
        <w:rPr>
          <w:b/>
          <w:sz w:val="28"/>
          <w:szCs w:val="28"/>
        </w:rPr>
        <w:t>141,46%</w:t>
      </w:r>
      <w:r>
        <w:rPr>
          <w:sz w:val="28"/>
          <w:szCs w:val="28"/>
        </w:rPr>
        <w:t xml:space="preserve">. Управлением в 2012 году проведено почти в </w:t>
      </w:r>
      <w:r w:rsidRPr="00F26FDB">
        <w:rPr>
          <w:b/>
          <w:sz w:val="28"/>
          <w:szCs w:val="28"/>
        </w:rPr>
        <w:t>2,5 раза</w:t>
      </w:r>
      <w:r>
        <w:rPr>
          <w:sz w:val="28"/>
          <w:szCs w:val="28"/>
        </w:rPr>
        <w:t xml:space="preserve"> больше внеплановых мероприятий, что и явилось основным фактором увеличения общего количества проведенных мероприятий в 2012 году</w:t>
      </w:r>
      <w:r w:rsidRPr="00EF7666">
        <w:rPr>
          <w:sz w:val="28"/>
          <w:szCs w:val="28"/>
        </w:rPr>
        <w:t>;</w:t>
      </w:r>
    </w:p>
    <w:p w:rsidR="00180044" w:rsidRPr="00EF7666" w:rsidRDefault="00180044" w:rsidP="00180044">
      <w:pPr>
        <w:numPr>
          <w:ilvl w:val="0"/>
          <w:numId w:val="42"/>
        </w:numPr>
        <w:tabs>
          <w:tab w:val="left" w:pos="1080"/>
        </w:tabs>
        <w:ind w:left="0" w:firstLine="709"/>
        <w:jc w:val="both"/>
        <w:rPr>
          <w:sz w:val="28"/>
          <w:szCs w:val="28"/>
        </w:rPr>
      </w:pPr>
      <w:r w:rsidRPr="00EF7666">
        <w:rPr>
          <w:sz w:val="28"/>
          <w:szCs w:val="28"/>
        </w:rPr>
        <w:t>обращений и жалоб, поступивших в Управление</w:t>
      </w:r>
      <w:r>
        <w:rPr>
          <w:sz w:val="28"/>
          <w:szCs w:val="28"/>
        </w:rPr>
        <w:t xml:space="preserve"> в 2012 году</w:t>
      </w:r>
      <w:r w:rsidRPr="00EF7666">
        <w:rPr>
          <w:sz w:val="28"/>
          <w:szCs w:val="28"/>
        </w:rPr>
        <w:t xml:space="preserve">, увеличилось </w:t>
      </w:r>
      <w:r>
        <w:rPr>
          <w:sz w:val="28"/>
          <w:szCs w:val="28"/>
        </w:rPr>
        <w:t xml:space="preserve">в </w:t>
      </w:r>
      <w:r w:rsidRPr="00390C1F">
        <w:rPr>
          <w:b/>
          <w:sz w:val="28"/>
          <w:szCs w:val="28"/>
        </w:rPr>
        <w:t>2,2 раза</w:t>
      </w:r>
      <w:r>
        <w:rPr>
          <w:sz w:val="28"/>
          <w:szCs w:val="28"/>
        </w:rPr>
        <w:t>. Такое увеличение обусловлено упрощением процедуры подачи жалобы в Управление, теперь подать жалобу может любой желающий по средствам информационно-телекоммуникационной сети "Интернет" на официальном сайте Роскомнадзора</w:t>
      </w:r>
      <w:r w:rsidRPr="00EF7666">
        <w:rPr>
          <w:sz w:val="28"/>
          <w:szCs w:val="28"/>
        </w:rPr>
        <w:t>;</w:t>
      </w:r>
    </w:p>
    <w:p w:rsidR="00180044" w:rsidRPr="00EF7666" w:rsidRDefault="00180044" w:rsidP="00180044">
      <w:pPr>
        <w:numPr>
          <w:ilvl w:val="0"/>
          <w:numId w:val="42"/>
        </w:numPr>
        <w:tabs>
          <w:tab w:val="left" w:pos="1080"/>
        </w:tabs>
        <w:ind w:left="0" w:firstLine="709"/>
        <w:jc w:val="both"/>
        <w:rPr>
          <w:sz w:val="28"/>
          <w:szCs w:val="28"/>
        </w:rPr>
      </w:pPr>
      <w:r w:rsidRPr="00EF7666">
        <w:rPr>
          <w:sz w:val="28"/>
          <w:szCs w:val="28"/>
        </w:rPr>
        <w:t xml:space="preserve">предписаний об устранении выявленных нарушений </w:t>
      </w:r>
      <w:r>
        <w:rPr>
          <w:sz w:val="28"/>
          <w:szCs w:val="28"/>
        </w:rPr>
        <w:t xml:space="preserve">увеличилось на </w:t>
      </w:r>
      <w:r w:rsidRPr="002278E7">
        <w:rPr>
          <w:b/>
          <w:sz w:val="28"/>
          <w:szCs w:val="28"/>
        </w:rPr>
        <w:t>35,14%</w:t>
      </w:r>
      <w:r>
        <w:rPr>
          <w:sz w:val="28"/>
          <w:szCs w:val="28"/>
        </w:rPr>
        <w:t>. Это связано прежде всего с увеличением количества мероприятий, проведенных в 2012 году, а также с более эффективной организацией работы Управления, в части качества проводимых проверок</w:t>
      </w:r>
      <w:r w:rsidRPr="00EF7666">
        <w:rPr>
          <w:sz w:val="28"/>
          <w:szCs w:val="28"/>
        </w:rPr>
        <w:t>;</w:t>
      </w:r>
    </w:p>
    <w:p w:rsidR="00180044" w:rsidRPr="00EF7666" w:rsidRDefault="00180044" w:rsidP="00180044">
      <w:pPr>
        <w:numPr>
          <w:ilvl w:val="0"/>
          <w:numId w:val="42"/>
        </w:numPr>
        <w:tabs>
          <w:tab w:val="left" w:pos="1080"/>
        </w:tabs>
        <w:ind w:left="0" w:firstLine="709"/>
        <w:jc w:val="both"/>
        <w:rPr>
          <w:sz w:val="28"/>
          <w:szCs w:val="28"/>
        </w:rPr>
      </w:pPr>
      <w:r w:rsidRPr="00EF7666">
        <w:rPr>
          <w:sz w:val="28"/>
          <w:szCs w:val="28"/>
        </w:rPr>
        <w:t xml:space="preserve">предупреждений о приостановлении действия лицензии увеличилось </w:t>
      </w:r>
      <w:r>
        <w:rPr>
          <w:sz w:val="28"/>
          <w:szCs w:val="28"/>
        </w:rPr>
        <w:t xml:space="preserve">на </w:t>
      </w:r>
      <w:r w:rsidRPr="002278E7">
        <w:rPr>
          <w:b/>
          <w:sz w:val="28"/>
          <w:szCs w:val="28"/>
        </w:rPr>
        <w:t>143,82%</w:t>
      </w:r>
      <w:r>
        <w:rPr>
          <w:sz w:val="28"/>
          <w:szCs w:val="28"/>
        </w:rPr>
        <w:t xml:space="preserve">. Увеличение количества предупреждений в 2012 году почти в </w:t>
      </w:r>
      <w:r w:rsidRPr="00CB5F37">
        <w:rPr>
          <w:b/>
          <w:sz w:val="28"/>
          <w:szCs w:val="28"/>
        </w:rPr>
        <w:t>2,5</w:t>
      </w:r>
      <w:r>
        <w:rPr>
          <w:sz w:val="28"/>
          <w:szCs w:val="28"/>
        </w:rPr>
        <w:t xml:space="preserve"> раза обусловлено такими же причинами, что и увеличение количества предписаний</w:t>
      </w:r>
      <w:r w:rsidRPr="00EF7666">
        <w:rPr>
          <w:sz w:val="28"/>
          <w:szCs w:val="28"/>
        </w:rPr>
        <w:t>;</w:t>
      </w:r>
    </w:p>
    <w:p w:rsidR="00180044" w:rsidRPr="00EF7666" w:rsidRDefault="00180044" w:rsidP="00180044">
      <w:pPr>
        <w:numPr>
          <w:ilvl w:val="0"/>
          <w:numId w:val="42"/>
        </w:numPr>
        <w:tabs>
          <w:tab w:val="left" w:pos="1080"/>
        </w:tabs>
        <w:ind w:left="0" w:firstLine="709"/>
        <w:jc w:val="both"/>
        <w:rPr>
          <w:sz w:val="28"/>
          <w:szCs w:val="28"/>
        </w:rPr>
      </w:pPr>
      <w:r w:rsidRPr="00EF7666">
        <w:rPr>
          <w:sz w:val="28"/>
          <w:szCs w:val="28"/>
        </w:rPr>
        <w:t xml:space="preserve">состоявшихся судебных решений увеличилось </w:t>
      </w:r>
      <w:r>
        <w:rPr>
          <w:sz w:val="28"/>
          <w:szCs w:val="28"/>
        </w:rPr>
        <w:t xml:space="preserve">на </w:t>
      </w:r>
      <w:r w:rsidRPr="00322666">
        <w:rPr>
          <w:b/>
          <w:sz w:val="28"/>
          <w:szCs w:val="28"/>
        </w:rPr>
        <w:t>26,28%</w:t>
      </w:r>
      <w:r w:rsidRPr="00EF7666">
        <w:rPr>
          <w:sz w:val="28"/>
          <w:szCs w:val="28"/>
        </w:rPr>
        <w:t xml:space="preserve">; при этом не в пользу Управления принято судебных решений </w:t>
      </w:r>
      <w:r>
        <w:rPr>
          <w:sz w:val="28"/>
          <w:szCs w:val="28"/>
        </w:rPr>
        <w:t xml:space="preserve">в </w:t>
      </w:r>
      <w:r w:rsidRPr="00322666">
        <w:rPr>
          <w:b/>
          <w:sz w:val="28"/>
          <w:szCs w:val="28"/>
        </w:rPr>
        <w:t>3</w:t>
      </w:r>
      <w:r w:rsidRPr="00862C27">
        <w:rPr>
          <w:b/>
          <w:sz w:val="28"/>
          <w:szCs w:val="28"/>
        </w:rPr>
        <w:t xml:space="preserve"> раза</w:t>
      </w:r>
      <w:r w:rsidRPr="00EF7666">
        <w:rPr>
          <w:sz w:val="28"/>
          <w:szCs w:val="28"/>
        </w:rPr>
        <w:t xml:space="preserve"> меньше.</w:t>
      </w:r>
      <w:r>
        <w:rPr>
          <w:sz w:val="28"/>
          <w:szCs w:val="28"/>
        </w:rPr>
        <w:t xml:space="preserve"> Увеличение количества судебных решений в 2012 году напрямую связано с увеличением количества проведенных в 2012 году мероприятий, а вот снижение количества судебных решений не в пользу Управления обусловлено, увеличением качества подготавливаемых документов в суд и еще тем, что стал делаться более интенсивный упор на доказательной базе правонарушений.</w:t>
      </w:r>
    </w:p>
    <w:p w:rsidR="00180044" w:rsidRDefault="00180044" w:rsidP="00180044">
      <w:pPr>
        <w:numPr>
          <w:ilvl w:val="0"/>
          <w:numId w:val="42"/>
        </w:numPr>
        <w:tabs>
          <w:tab w:val="left" w:pos="1080"/>
        </w:tabs>
        <w:ind w:left="0" w:firstLine="709"/>
        <w:jc w:val="both"/>
        <w:rPr>
          <w:sz w:val="28"/>
          <w:szCs w:val="28"/>
        </w:rPr>
      </w:pPr>
      <w:r w:rsidRPr="00EF7666">
        <w:rPr>
          <w:sz w:val="28"/>
          <w:szCs w:val="28"/>
        </w:rPr>
        <w:t xml:space="preserve">сумма наложенных штрафов увеличилась </w:t>
      </w:r>
      <w:r>
        <w:rPr>
          <w:sz w:val="28"/>
          <w:szCs w:val="28"/>
        </w:rPr>
        <w:t xml:space="preserve">на </w:t>
      </w:r>
      <w:r w:rsidRPr="00445E6F">
        <w:rPr>
          <w:b/>
          <w:sz w:val="28"/>
          <w:szCs w:val="28"/>
        </w:rPr>
        <w:t>30</w:t>
      </w:r>
      <w:r w:rsidRPr="00862C27">
        <w:rPr>
          <w:b/>
          <w:sz w:val="28"/>
          <w:szCs w:val="28"/>
        </w:rPr>
        <w:t>%</w:t>
      </w:r>
      <w:r w:rsidRPr="00EF7666">
        <w:rPr>
          <w:sz w:val="28"/>
          <w:szCs w:val="28"/>
        </w:rPr>
        <w:t>.</w:t>
      </w:r>
      <w:r>
        <w:rPr>
          <w:sz w:val="28"/>
          <w:szCs w:val="28"/>
        </w:rPr>
        <w:t xml:space="preserve"> Это связано со следующим:</w:t>
      </w:r>
    </w:p>
    <w:p w:rsidR="00180044" w:rsidRPr="00E44972" w:rsidRDefault="00180044" w:rsidP="00180044">
      <w:pPr>
        <w:pStyle w:val="af7"/>
        <w:numPr>
          <w:ilvl w:val="3"/>
          <w:numId w:val="22"/>
        </w:numPr>
        <w:tabs>
          <w:tab w:val="left" w:pos="1080"/>
        </w:tabs>
        <w:ind w:left="0" w:firstLine="709"/>
        <w:jc w:val="both"/>
        <w:rPr>
          <w:b/>
          <w:sz w:val="28"/>
          <w:szCs w:val="28"/>
        </w:rPr>
      </w:pPr>
      <w:r w:rsidRPr="00E44972">
        <w:rPr>
          <w:rFonts w:ascii="Times New Roman" w:hAnsi="Times New Roman"/>
          <w:b/>
          <w:sz w:val="28"/>
          <w:szCs w:val="28"/>
        </w:rPr>
        <w:t>увеличилось количество проведенных мероприятий (проверка во взаимодействии + систематическое наблюдение) в 2012 году</w:t>
      </w:r>
      <w:r>
        <w:rPr>
          <w:rFonts w:ascii="Times New Roman" w:hAnsi="Times New Roman"/>
          <w:b/>
          <w:sz w:val="28"/>
          <w:szCs w:val="28"/>
        </w:rPr>
        <w:t>;</w:t>
      </w:r>
    </w:p>
    <w:p w:rsidR="00180044" w:rsidRPr="00E44972" w:rsidRDefault="00180044" w:rsidP="00180044">
      <w:pPr>
        <w:pStyle w:val="af7"/>
        <w:numPr>
          <w:ilvl w:val="3"/>
          <w:numId w:val="22"/>
        </w:numPr>
        <w:tabs>
          <w:tab w:val="left" w:pos="1080"/>
        </w:tabs>
        <w:ind w:left="0" w:firstLine="709"/>
        <w:jc w:val="both"/>
        <w:rPr>
          <w:b/>
          <w:sz w:val="28"/>
          <w:szCs w:val="28"/>
        </w:rPr>
      </w:pPr>
      <w:r>
        <w:rPr>
          <w:rFonts w:ascii="Times New Roman" w:hAnsi="Times New Roman"/>
          <w:b/>
          <w:sz w:val="28"/>
          <w:szCs w:val="28"/>
        </w:rPr>
        <w:t>более эффективная организация работы Управления, в части качества проводимых проверок;</w:t>
      </w:r>
    </w:p>
    <w:p w:rsidR="00180044" w:rsidRDefault="00180044" w:rsidP="00B475E2">
      <w:pPr>
        <w:pStyle w:val="af7"/>
        <w:numPr>
          <w:ilvl w:val="3"/>
          <w:numId w:val="22"/>
        </w:numPr>
        <w:tabs>
          <w:tab w:val="left" w:pos="1080"/>
        </w:tabs>
        <w:spacing w:after="0"/>
        <w:ind w:left="0" w:firstLine="709"/>
        <w:jc w:val="both"/>
        <w:rPr>
          <w:rFonts w:ascii="Times New Roman" w:hAnsi="Times New Roman"/>
          <w:b/>
          <w:sz w:val="28"/>
          <w:szCs w:val="28"/>
        </w:rPr>
      </w:pPr>
      <w:r w:rsidRPr="00E44972">
        <w:rPr>
          <w:rFonts w:ascii="Times New Roman" w:hAnsi="Times New Roman"/>
          <w:b/>
          <w:sz w:val="28"/>
          <w:szCs w:val="28"/>
        </w:rPr>
        <w:t>у</w:t>
      </w:r>
      <w:r>
        <w:rPr>
          <w:rFonts w:ascii="Times New Roman" w:hAnsi="Times New Roman"/>
          <w:b/>
          <w:sz w:val="28"/>
          <w:szCs w:val="28"/>
        </w:rPr>
        <w:t>лучшением</w:t>
      </w:r>
      <w:r w:rsidRPr="00E44972">
        <w:rPr>
          <w:rFonts w:ascii="Times New Roman" w:hAnsi="Times New Roman"/>
          <w:b/>
          <w:sz w:val="28"/>
          <w:szCs w:val="28"/>
        </w:rPr>
        <w:t xml:space="preserve"> качества подготавливаемых документов в суд</w:t>
      </w:r>
      <w:r>
        <w:rPr>
          <w:rFonts w:ascii="Times New Roman" w:hAnsi="Times New Roman"/>
          <w:b/>
          <w:sz w:val="28"/>
          <w:szCs w:val="28"/>
        </w:rPr>
        <w:t>;</w:t>
      </w:r>
    </w:p>
    <w:p w:rsidR="00180044" w:rsidRPr="0070399B" w:rsidRDefault="00180044" w:rsidP="00B475E2">
      <w:pPr>
        <w:numPr>
          <w:ilvl w:val="0"/>
          <w:numId w:val="42"/>
        </w:numPr>
        <w:tabs>
          <w:tab w:val="left" w:pos="1080"/>
        </w:tabs>
        <w:ind w:left="0" w:firstLine="709"/>
        <w:jc w:val="both"/>
        <w:rPr>
          <w:sz w:val="28"/>
          <w:szCs w:val="28"/>
        </w:rPr>
      </w:pPr>
      <w:r w:rsidRPr="0070399B">
        <w:rPr>
          <w:sz w:val="28"/>
          <w:szCs w:val="28"/>
        </w:rPr>
        <w:t xml:space="preserve">зарегистрированных РЭС уменьшилось </w:t>
      </w:r>
      <w:r>
        <w:rPr>
          <w:sz w:val="28"/>
          <w:szCs w:val="28"/>
        </w:rPr>
        <w:t xml:space="preserve">на </w:t>
      </w:r>
      <w:r w:rsidRPr="00494DA8">
        <w:rPr>
          <w:b/>
          <w:sz w:val="28"/>
          <w:szCs w:val="28"/>
        </w:rPr>
        <w:t>39,13%</w:t>
      </w:r>
      <w:r w:rsidRPr="0070399B">
        <w:rPr>
          <w:sz w:val="28"/>
          <w:szCs w:val="28"/>
        </w:rPr>
        <w:t>, при этом продолжается работа по выдач</w:t>
      </w:r>
      <w:r>
        <w:rPr>
          <w:sz w:val="28"/>
          <w:szCs w:val="28"/>
        </w:rPr>
        <w:t>е</w:t>
      </w:r>
      <w:r w:rsidRPr="0070399B">
        <w:rPr>
          <w:sz w:val="28"/>
          <w:szCs w:val="28"/>
        </w:rPr>
        <w:t xml:space="preserve"> разрешений на судовые РЭС</w:t>
      </w:r>
      <w:r>
        <w:rPr>
          <w:sz w:val="28"/>
          <w:szCs w:val="28"/>
        </w:rPr>
        <w:t>. Снижение происходит из-за изменений, связанных с изменением внешней среды Управления, следовательно, уменьшение не связано с организацией работы Управления</w:t>
      </w:r>
      <w:r w:rsidRPr="0070399B">
        <w:rPr>
          <w:sz w:val="28"/>
          <w:szCs w:val="28"/>
        </w:rPr>
        <w:t>;</w:t>
      </w:r>
    </w:p>
    <w:p w:rsidR="00180044" w:rsidRPr="00E9679D" w:rsidRDefault="00180044" w:rsidP="00180044">
      <w:pPr>
        <w:numPr>
          <w:ilvl w:val="0"/>
          <w:numId w:val="42"/>
        </w:numPr>
        <w:tabs>
          <w:tab w:val="left" w:pos="1080"/>
          <w:tab w:val="left" w:pos="1286"/>
        </w:tabs>
        <w:spacing w:line="317" w:lineRule="exact"/>
        <w:ind w:left="0" w:right="24" w:firstLine="709"/>
        <w:jc w:val="both"/>
        <w:rPr>
          <w:bCs/>
          <w:spacing w:val="-3"/>
          <w:sz w:val="28"/>
          <w:szCs w:val="28"/>
        </w:rPr>
      </w:pPr>
      <w:r w:rsidRPr="0070399B">
        <w:rPr>
          <w:sz w:val="28"/>
          <w:szCs w:val="28"/>
        </w:rPr>
        <w:t>зарегистрированных СМИ</w:t>
      </w:r>
      <w:r>
        <w:rPr>
          <w:sz w:val="28"/>
          <w:szCs w:val="28"/>
        </w:rPr>
        <w:t xml:space="preserve"> увеличилось на </w:t>
      </w:r>
      <w:r w:rsidRPr="00494DA8">
        <w:rPr>
          <w:b/>
          <w:sz w:val="28"/>
          <w:szCs w:val="28"/>
        </w:rPr>
        <w:t>96 (32%)</w:t>
      </w:r>
      <w:r w:rsidRPr="0070399B">
        <w:rPr>
          <w:sz w:val="28"/>
          <w:szCs w:val="28"/>
        </w:rPr>
        <w:t xml:space="preserve">. </w:t>
      </w:r>
    </w:p>
    <w:p w:rsidR="00E9679D" w:rsidRPr="0070399B" w:rsidRDefault="00E9679D" w:rsidP="00E9679D">
      <w:pPr>
        <w:tabs>
          <w:tab w:val="left" w:pos="1080"/>
          <w:tab w:val="left" w:pos="1286"/>
        </w:tabs>
        <w:spacing w:line="317" w:lineRule="exact"/>
        <w:ind w:left="709" w:right="24"/>
        <w:jc w:val="both"/>
        <w:rPr>
          <w:bCs/>
          <w:spacing w:val="-3"/>
          <w:sz w:val="28"/>
          <w:szCs w:val="28"/>
        </w:rPr>
      </w:pPr>
      <w:r>
        <w:rPr>
          <w:bCs/>
          <w:noProof/>
          <w:spacing w:val="-3"/>
          <w:sz w:val="28"/>
          <w:szCs w:val="28"/>
        </w:rPr>
        <w:pict>
          <v:group id="_x0000_s1029" style="position:absolute;left:0;text-align:left;margin-left:1.85pt;margin-top:52.6pt;width:476.9pt;height:34.8pt;z-index:251658240;mso-wrap-distance-left:1.9pt;mso-wrap-distance-top:43.9pt;mso-wrap-distance-right:1.9pt;mso-position-horizontal-relative:margin" coordorigin="540,13066" coordsize="9538,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683;top:13263;width:3955;height:500;mso-wrap-edited:f" wrapcoords="0 0 0 21600 21600 21600 21600 0 0 0" o:allowincell="f">
              <v:imagedata r:id="rId21" o:title="" bilevel="t"/>
            </v:shape>
            <v:shapetype id="_x0000_t202" coordsize="21600,21600" o:spt="202" path="m,l,21600r21600,l21600,xe">
              <v:stroke joinstyle="miter"/>
              <v:path gradientshapeok="t" o:connecttype="rect"/>
            </v:shapetype>
            <v:shape id="_x0000_s1031" type="#_x0000_t202" style="position:absolute;left:540;top:13066;width:9538;height:340;mso-wrap-edited:f" o:allowincell="f" filled="f" strokecolor="white" strokeweight="0">
              <v:textbox inset="0,0,0,0">
                <w:txbxContent>
                  <w:p w:rsidR="00E9679D" w:rsidRPr="00E9679D" w:rsidRDefault="00E9679D" w:rsidP="00E9679D">
                    <w:pPr>
                      <w:pStyle w:val="Style4"/>
                      <w:widowControl/>
                      <w:tabs>
                        <w:tab w:val="left" w:pos="3619"/>
                        <w:tab w:val="left" w:leader="hyphen" w:pos="6199"/>
                        <w:tab w:val="left" w:pos="7685"/>
                      </w:tabs>
                      <w:jc w:val="both"/>
                      <w:rPr>
                        <w:rStyle w:val="FontStyle12"/>
                        <w:b w:val="0"/>
                        <w:sz w:val="28"/>
                        <w:szCs w:val="28"/>
                      </w:rPr>
                    </w:pPr>
                    <w:r w:rsidRPr="00E9679D">
                      <w:rPr>
                        <w:rStyle w:val="FontStyle12"/>
                        <w:b w:val="0"/>
                        <w:sz w:val="28"/>
                        <w:szCs w:val="28"/>
                      </w:rPr>
                      <w:t>Руководитель</w:t>
                    </w:r>
                    <w:r w:rsidRPr="00E9679D">
                      <w:rPr>
                        <w:rStyle w:val="FontStyle12"/>
                        <w:b w:val="0"/>
                        <w:sz w:val="28"/>
                        <w:szCs w:val="28"/>
                      </w:rPr>
                      <w:tab/>
                    </w:r>
                    <w:r w:rsidRPr="00E9679D">
                      <w:rPr>
                        <w:rStyle w:val="FontStyle12"/>
                        <w:b w:val="0"/>
                        <w:sz w:val="28"/>
                        <w:szCs w:val="28"/>
                        <w:lang w:val="en-US"/>
                      </w:rPr>
                      <w:t xml:space="preserve">                  </w:t>
                    </w:r>
                    <w:r>
                      <w:rPr>
                        <w:rStyle w:val="FontStyle12"/>
                        <w:b w:val="0"/>
                        <w:sz w:val="28"/>
                        <w:szCs w:val="28"/>
                        <w:lang w:val="en-US"/>
                      </w:rPr>
                      <w:t xml:space="preserve">                 </w:t>
                    </w:r>
                    <w:r w:rsidRPr="00E9679D">
                      <w:rPr>
                        <w:rStyle w:val="FontStyle12"/>
                        <w:b w:val="0"/>
                        <w:sz w:val="28"/>
                        <w:szCs w:val="28"/>
                        <w:lang w:val="en-US"/>
                      </w:rPr>
                      <w:t xml:space="preserve">                 </w:t>
                    </w:r>
                    <w:r w:rsidRPr="00E9679D">
                      <w:rPr>
                        <w:rStyle w:val="FontStyle12"/>
                        <w:b w:val="0"/>
                        <w:sz w:val="28"/>
                        <w:szCs w:val="28"/>
                      </w:rPr>
                      <w:t>Д.В. Сокоушин</w:t>
                    </w:r>
                  </w:p>
                </w:txbxContent>
              </v:textbox>
            </v:shape>
            <w10:wrap type="topAndBottom" anchorx="margin"/>
          </v:group>
        </w:pict>
      </w:r>
    </w:p>
    <w:sectPr w:rsidR="00E9679D" w:rsidRPr="0070399B" w:rsidSect="005C3E03">
      <w:headerReference w:type="even" r:id="rId22"/>
      <w:headerReference w:type="default" r:id="rId23"/>
      <w:headerReference w:type="first" r:id="rId24"/>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E23" w:rsidRDefault="00662E23">
      <w:r>
        <w:separator/>
      </w:r>
    </w:p>
  </w:endnote>
  <w:endnote w:type="continuationSeparator" w:id="1">
    <w:p w:rsidR="00662E23" w:rsidRDefault="00662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E23" w:rsidRDefault="00662E23">
      <w:r>
        <w:separator/>
      </w:r>
    </w:p>
  </w:footnote>
  <w:footnote w:type="continuationSeparator" w:id="1">
    <w:p w:rsidR="00662E23" w:rsidRDefault="00662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33" w:rsidRDefault="000742A3" w:rsidP="00A025C4">
    <w:pPr>
      <w:pStyle w:val="a4"/>
      <w:framePr w:wrap="around" w:vAnchor="text" w:hAnchor="margin" w:xAlign="center" w:y="1"/>
      <w:rPr>
        <w:rStyle w:val="a6"/>
      </w:rPr>
    </w:pPr>
    <w:r>
      <w:rPr>
        <w:rStyle w:val="a6"/>
      </w:rPr>
      <w:fldChar w:fldCharType="begin"/>
    </w:r>
    <w:r w:rsidR="00FB2A33">
      <w:rPr>
        <w:rStyle w:val="a6"/>
      </w:rPr>
      <w:instrText xml:space="preserve">PAGE  </w:instrText>
    </w:r>
    <w:r>
      <w:rPr>
        <w:rStyle w:val="a6"/>
      </w:rPr>
      <w:fldChar w:fldCharType="end"/>
    </w:r>
  </w:p>
  <w:p w:rsidR="00FB2A33" w:rsidRDefault="00FB2A33" w:rsidP="0023264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33" w:rsidRDefault="000742A3" w:rsidP="004B2E2F">
    <w:pPr>
      <w:pStyle w:val="a4"/>
      <w:framePr w:wrap="around" w:vAnchor="text" w:hAnchor="margin" w:xAlign="center" w:y="1"/>
      <w:rPr>
        <w:rStyle w:val="a6"/>
      </w:rPr>
    </w:pPr>
    <w:r>
      <w:rPr>
        <w:rStyle w:val="a6"/>
      </w:rPr>
      <w:fldChar w:fldCharType="begin"/>
    </w:r>
    <w:r w:rsidR="00FB2A33">
      <w:rPr>
        <w:rStyle w:val="a6"/>
      </w:rPr>
      <w:instrText xml:space="preserve">PAGE  </w:instrText>
    </w:r>
    <w:r>
      <w:rPr>
        <w:rStyle w:val="a6"/>
      </w:rPr>
      <w:fldChar w:fldCharType="separate"/>
    </w:r>
    <w:r w:rsidR="00E9679D">
      <w:rPr>
        <w:rStyle w:val="a6"/>
        <w:noProof/>
      </w:rPr>
      <w:t>96</w:t>
    </w:r>
    <w:r>
      <w:rPr>
        <w:rStyle w:val="a6"/>
      </w:rPr>
      <w:fldChar w:fldCharType="end"/>
    </w:r>
  </w:p>
  <w:p w:rsidR="00FB2A33" w:rsidRDefault="00FB2A3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33" w:rsidRPr="00D762C3" w:rsidRDefault="00FB2A33" w:rsidP="00232647">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AFD"/>
    <w:multiLevelType w:val="hybridMultilevel"/>
    <w:tmpl w:val="9AFAE7A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DF34CB"/>
    <w:multiLevelType w:val="hybridMultilevel"/>
    <w:tmpl w:val="F7DE85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820985"/>
    <w:multiLevelType w:val="hybridMultilevel"/>
    <w:tmpl w:val="A6CC4A6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169911D5"/>
    <w:multiLevelType w:val="hybridMultilevel"/>
    <w:tmpl w:val="A7D403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0AC2D35"/>
    <w:multiLevelType w:val="hybridMultilevel"/>
    <w:tmpl w:val="28A6BF5A"/>
    <w:lvl w:ilvl="0" w:tplc="96A0F686">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19E70C5"/>
    <w:multiLevelType w:val="hybridMultilevel"/>
    <w:tmpl w:val="5FBABD2A"/>
    <w:lvl w:ilvl="0" w:tplc="54A6DC20">
      <w:start w:val="1"/>
      <w:numFmt w:val="decimal"/>
      <w:lvlText w:val="%1."/>
      <w:lvlJc w:val="left"/>
      <w:pPr>
        <w:ind w:left="1889" w:hanging="360"/>
      </w:pPr>
      <w:rPr>
        <w:rFonts w:hint="default"/>
      </w:rPr>
    </w:lvl>
    <w:lvl w:ilvl="1" w:tplc="04190019" w:tentative="1">
      <w:start w:val="1"/>
      <w:numFmt w:val="lowerLetter"/>
      <w:lvlText w:val="%2."/>
      <w:lvlJc w:val="left"/>
      <w:pPr>
        <w:ind w:left="2609" w:hanging="360"/>
      </w:pPr>
    </w:lvl>
    <w:lvl w:ilvl="2" w:tplc="0419001B" w:tentative="1">
      <w:start w:val="1"/>
      <w:numFmt w:val="lowerRoman"/>
      <w:lvlText w:val="%3."/>
      <w:lvlJc w:val="right"/>
      <w:pPr>
        <w:ind w:left="3329" w:hanging="180"/>
      </w:pPr>
    </w:lvl>
    <w:lvl w:ilvl="3" w:tplc="0419000F" w:tentative="1">
      <w:start w:val="1"/>
      <w:numFmt w:val="decimal"/>
      <w:lvlText w:val="%4."/>
      <w:lvlJc w:val="left"/>
      <w:pPr>
        <w:ind w:left="4049" w:hanging="360"/>
      </w:pPr>
    </w:lvl>
    <w:lvl w:ilvl="4" w:tplc="04190019" w:tentative="1">
      <w:start w:val="1"/>
      <w:numFmt w:val="lowerLetter"/>
      <w:lvlText w:val="%5."/>
      <w:lvlJc w:val="left"/>
      <w:pPr>
        <w:ind w:left="4769" w:hanging="360"/>
      </w:pPr>
    </w:lvl>
    <w:lvl w:ilvl="5" w:tplc="0419001B" w:tentative="1">
      <w:start w:val="1"/>
      <w:numFmt w:val="lowerRoman"/>
      <w:lvlText w:val="%6."/>
      <w:lvlJc w:val="right"/>
      <w:pPr>
        <w:ind w:left="5489" w:hanging="180"/>
      </w:pPr>
    </w:lvl>
    <w:lvl w:ilvl="6" w:tplc="0419000F" w:tentative="1">
      <w:start w:val="1"/>
      <w:numFmt w:val="decimal"/>
      <w:lvlText w:val="%7."/>
      <w:lvlJc w:val="left"/>
      <w:pPr>
        <w:ind w:left="6209" w:hanging="360"/>
      </w:pPr>
    </w:lvl>
    <w:lvl w:ilvl="7" w:tplc="04190019" w:tentative="1">
      <w:start w:val="1"/>
      <w:numFmt w:val="lowerLetter"/>
      <w:lvlText w:val="%8."/>
      <w:lvlJc w:val="left"/>
      <w:pPr>
        <w:ind w:left="6929" w:hanging="360"/>
      </w:pPr>
    </w:lvl>
    <w:lvl w:ilvl="8" w:tplc="0419001B" w:tentative="1">
      <w:start w:val="1"/>
      <w:numFmt w:val="lowerRoman"/>
      <w:lvlText w:val="%9."/>
      <w:lvlJc w:val="right"/>
      <w:pPr>
        <w:ind w:left="7649" w:hanging="180"/>
      </w:pPr>
    </w:lvl>
  </w:abstractNum>
  <w:abstractNum w:abstractNumId="6">
    <w:nsid w:val="23A81616"/>
    <w:multiLevelType w:val="hybridMultilevel"/>
    <w:tmpl w:val="1944CDE6"/>
    <w:lvl w:ilvl="0" w:tplc="394A41E8">
      <w:start w:val="3"/>
      <w:numFmt w:val="decimal"/>
      <w:lvlText w:val="%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76FC8"/>
    <w:multiLevelType w:val="hybridMultilevel"/>
    <w:tmpl w:val="5FBABD2A"/>
    <w:lvl w:ilvl="0" w:tplc="54A6DC20">
      <w:start w:val="1"/>
      <w:numFmt w:val="decimal"/>
      <w:lvlText w:val="%1."/>
      <w:lvlJc w:val="left"/>
      <w:pPr>
        <w:ind w:left="1889" w:hanging="360"/>
      </w:pPr>
      <w:rPr>
        <w:rFonts w:hint="default"/>
      </w:rPr>
    </w:lvl>
    <w:lvl w:ilvl="1" w:tplc="04190019" w:tentative="1">
      <w:start w:val="1"/>
      <w:numFmt w:val="lowerLetter"/>
      <w:lvlText w:val="%2."/>
      <w:lvlJc w:val="left"/>
      <w:pPr>
        <w:ind w:left="2609" w:hanging="360"/>
      </w:pPr>
    </w:lvl>
    <w:lvl w:ilvl="2" w:tplc="0419001B" w:tentative="1">
      <w:start w:val="1"/>
      <w:numFmt w:val="lowerRoman"/>
      <w:lvlText w:val="%3."/>
      <w:lvlJc w:val="right"/>
      <w:pPr>
        <w:ind w:left="3329" w:hanging="180"/>
      </w:pPr>
    </w:lvl>
    <w:lvl w:ilvl="3" w:tplc="0419000F" w:tentative="1">
      <w:start w:val="1"/>
      <w:numFmt w:val="decimal"/>
      <w:lvlText w:val="%4."/>
      <w:lvlJc w:val="left"/>
      <w:pPr>
        <w:ind w:left="4049" w:hanging="360"/>
      </w:pPr>
    </w:lvl>
    <w:lvl w:ilvl="4" w:tplc="04190019" w:tentative="1">
      <w:start w:val="1"/>
      <w:numFmt w:val="lowerLetter"/>
      <w:lvlText w:val="%5."/>
      <w:lvlJc w:val="left"/>
      <w:pPr>
        <w:ind w:left="4769" w:hanging="360"/>
      </w:pPr>
    </w:lvl>
    <w:lvl w:ilvl="5" w:tplc="0419001B" w:tentative="1">
      <w:start w:val="1"/>
      <w:numFmt w:val="lowerRoman"/>
      <w:lvlText w:val="%6."/>
      <w:lvlJc w:val="right"/>
      <w:pPr>
        <w:ind w:left="5489" w:hanging="180"/>
      </w:pPr>
    </w:lvl>
    <w:lvl w:ilvl="6" w:tplc="0419000F" w:tentative="1">
      <w:start w:val="1"/>
      <w:numFmt w:val="decimal"/>
      <w:lvlText w:val="%7."/>
      <w:lvlJc w:val="left"/>
      <w:pPr>
        <w:ind w:left="6209" w:hanging="360"/>
      </w:pPr>
    </w:lvl>
    <w:lvl w:ilvl="7" w:tplc="04190019" w:tentative="1">
      <w:start w:val="1"/>
      <w:numFmt w:val="lowerLetter"/>
      <w:lvlText w:val="%8."/>
      <w:lvlJc w:val="left"/>
      <w:pPr>
        <w:ind w:left="6929" w:hanging="360"/>
      </w:pPr>
    </w:lvl>
    <w:lvl w:ilvl="8" w:tplc="0419001B" w:tentative="1">
      <w:start w:val="1"/>
      <w:numFmt w:val="lowerRoman"/>
      <w:lvlText w:val="%9."/>
      <w:lvlJc w:val="right"/>
      <w:pPr>
        <w:ind w:left="7649" w:hanging="180"/>
      </w:pPr>
    </w:lvl>
  </w:abstractNum>
  <w:abstractNum w:abstractNumId="8">
    <w:nsid w:val="272449A7"/>
    <w:multiLevelType w:val="hybridMultilevel"/>
    <w:tmpl w:val="9126EE10"/>
    <w:lvl w:ilvl="0" w:tplc="48D0C2EA">
      <w:start w:val="1"/>
      <w:numFmt w:val="bullet"/>
      <w:lvlText w:val=""/>
      <w:lvlJc w:val="left"/>
      <w:pPr>
        <w:tabs>
          <w:tab w:val="num" w:pos="1068"/>
        </w:tabs>
        <w:ind w:left="1047" w:hanging="3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7E45A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C85003"/>
    <w:multiLevelType w:val="hybridMultilevel"/>
    <w:tmpl w:val="81FC1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870369"/>
    <w:multiLevelType w:val="multilevel"/>
    <w:tmpl w:val="3370DA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5026B1"/>
    <w:multiLevelType w:val="hybridMultilevel"/>
    <w:tmpl w:val="3A94AC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D315C79"/>
    <w:multiLevelType w:val="hybridMultilevel"/>
    <w:tmpl w:val="AE44E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6573FB"/>
    <w:multiLevelType w:val="hybridMultilevel"/>
    <w:tmpl w:val="8ADCA6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F7019B0"/>
    <w:multiLevelType w:val="multilevel"/>
    <w:tmpl w:val="AD541732"/>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1F6D0A"/>
    <w:multiLevelType w:val="hybridMultilevel"/>
    <w:tmpl w:val="72D4A41C"/>
    <w:lvl w:ilvl="0" w:tplc="E772C07A">
      <w:start w:val="1"/>
      <w:numFmt w:val="bullet"/>
      <w:lvlText w:val=""/>
      <w:lvlJc w:val="left"/>
      <w:pPr>
        <w:tabs>
          <w:tab w:val="num" w:pos="1068"/>
        </w:tabs>
        <w:ind w:left="1068" w:hanging="360"/>
      </w:pPr>
      <w:rPr>
        <w:rFonts w:ascii="Wingdings" w:hAnsi="Wingdings" w:hint="default"/>
      </w:rPr>
    </w:lvl>
    <w:lvl w:ilvl="1" w:tplc="04190001">
      <w:start w:val="1"/>
      <w:numFmt w:val="bullet"/>
      <w:lvlText w:val=""/>
      <w:lvlJc w:val="left"/>
      <w:pPr>
        <w:tabs>
          <w:tab w:val="num" w:pos="1070"/>
        </w:tabs>
        <w:ind w:left="107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745D54"/>
    <w:multiLevelType w:val="hybridMultilevel"/>
    <w:tmpl w:val="2FA8B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902292"/>
    <w:multiLevelType w:val="hybridMultilevel"/>
    <w:tmpl w:val="69543DF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61A3BFA"/>
    <w:multiLevelType w:val="hybridMultilevel"/>
    <w:tmpl w:val="CE1C803C"/>
    <w:lvl w:ilvl="0" w:tplc="21F292A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371D1B85"/>
    <w:multiLevelType w:val="hybridMultilevel"/>
    <w:tmpl w:val="E1B4308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DB3F24"/>
    <w:multiLevelType w:val="hybridMultilevel"/>
    <w:tmpl w:val="876CC57E"/>
    <w:lvl w:ilvl="0" w:tplc="595A5784">
      <w:start w:val="1"/>
      <w:numFmt w:val="bullet"/>
      <w:lvlText w:val=""/>
      <w:lvlJc w:val="left"/>
      <w:pPr>
        <w:tabs>
          <w:tab w:val="num" w:pos="360"/>
        </w:tabs>
        <w:ind w:left="360" w:hanging="360"/>
      </w:pPr>
      <w:rPr>
        <w:rFonts w:ascii="Symbol" w:hAnsi="Symbol" w:hint="default"/>
      </w:rPr>
    </w:lvl>
    <w:lvl w:ilvl="1" w:tplc="49EAF02A">
      <w:start w:val="3"/>
      <w:numFmt w:val="decimal"/>
      <w:lvlText w:val="%2."/>
      <w:lvlJc w:val="left"/>
      <w:pPr>
        <w:tabs>
          <w:tab w:val="num" w:pos="2148"/>
        </w:tabs>
        <w:ind w:left="2148" w:hanging="36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nsid w:val="3A965EC4"/>
    <w:multiLevelType w:val="multilevel"/>
    <w:tmpl w:val="7C4E4DA6"/>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040DA4"/>
    <w:multiLevelType w:val="hybridMultilevel"/>
    <w:tmpl w:val="E6C0E87E"/>
    <w:lvl w:ilvl="0" w:tplc="394A41E8">
      <w:start w:val="3"/>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4">
    <w:nsid w:val="3ED11990"/>
    <w:multiLevelType w:val="hybridMultilevel"/>
    <w:tmpl w:val="97BEEB12"/>
    <w:lvl w:ilvl="0" w:tplc="D5442B9C">
      <w:start w:val="1"/>
      <w:numFmt w:val="bullet"/>
      <w:pStyle w:val="2"/>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25">
    <w:nsid w:val="40391C12"/>
    <w:multiLevelType w:val="hybridMultilevel"/>
    <w:tmpl w:val="1090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F22113"/>
    <w:multiLevelType w:val="hybridMultilevel"/>
    <w:tmpl w:val="514C3FDC"/>
    <w:lvl w:ilvl="0" w:tplc="B2E20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7605806"/>
    <w:multiLevelType w:val="hybridMultilevel"/>
    <w:tmpl w:val="5412A470"/>
    <w:lvl w:ilvl="0" w:tplc="0419000B">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8">
    <w:nsid w:val="58602745"/>
    <w:multiLevelType w:val="multilevel"/>
    <w:tmpl w:val="8662C3CC"/>
    <w:lvl w:ilvl="0">
      <w:start w:val="1"/>
      <w:numFmt w:val="decimal"/>
      <w:lvlText w:val="%1."/>
      <w:lvlJc w:val="left"/>
      <w:pPr>
        <w:ind w:left="1069" w:hanging="360"/>
      </w:pPr>
      <w:rPr>
        <w:rFonts w:hint="default"/>
      </w:rPr>
    </w:lvl>
    <w:lvl w:ilvl="1">
      <w:start w:val="1"/>
      <w:numFmt w:val="bullet"/>
      <w:lvlText w:val="–"/>
      <w:lvlJc w:val="left"/>
      <w:pPr>
        <w:ind w:left="1275" w:hanging="555"/>
      </w:pPr>
      <w:rPr>
        <w:rFonts w:ascii="Times New Roman" w:hAnsi="Times New Roman" w:cs="Times New Roman"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9">
    <w:nsid w:val="58FB61A8"/>
    <w:multiLevelType w:val="hybridMultilevel"/>
    <w:tmpl w:val="69C890A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92A774F"/>
    <w:multiLevelType w:val="multilevel"/>
    <w:tmpl w:val="B33223D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A1B0324"/>
    <w:multiLevelType w:val="hybridMultilevel"/>
    <w:tmpl w:val="5E2AE350"/>
    <w:lvl w:ilvl="0" w:tplc="F6D02C80">
      <w:start w:val="17"/>
      <w:numFmt w:val="bullet"/>
      <w:lvlText w:val=""/>
      <w:lvlJc w:val="left"/>
      <w:pPr>
        <w:tabs>
          <w:tab w:val="num" w:pos="2845"/>
        </w:tabs>
        <w:ind w:left="2845" w:hanging="360"/>
      </w:pPr>
      <w:rPr>
        <w:rFonts w:ascii="Symbol" w:hAnsi="Symbol" w:cs="Times New Roman" w:hint="default"/>
        <w:color w:val="auto"/>
        <w:sz w:val="28"/>
      </w:rPr>
    </w:lvl>
    <w:lvl w:ilvl="1" w:tplc="8A54452A">
      <w:start w:val="1"/>
      <w:numFmt w:val="bullet"/>
      <w:lvlText w:val=""/>
      <w:lvlJc w:val="left"/>
      <w:pPr>
        <w:tabs>
          <w:tab w:val="num" w:pos="2149"/>
        </w:tabs>
        <w:ind w:left="2149" w:hanging="360"/>
      </w:pPr>
      <w:rPr>
        <w:rFonts w:ascii="Wingdings" w:hAnsi="Wingdings" w:hint="default"/>
        <w:color w:val="auto"/>
        <w:sz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BED6DAE"/>
    <w:multiLevelType w:val="hybridMultilevel"/>
    <w:tmpl w:val="2098A7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CA3A91"/>
    <w:multiLevelType w:val="multilevel"/>
    <w:tmpl w:val="6BDEBF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25F2CC8"/>
    <w:multiLevelType w:val="hybridMultilevel"/>
    <w:tmpl w:val="735E821C"/>
    <w:lvl w:ilvl="0" w:tplc="FE940CAA">
      <w:start w:val="1"/>
      <w:numFmt w:val="bullet"/>
      <w:lvlText w:val="•"/>
      <w:lvlJc w:val="left"/>
      <w:pPr>
        <w:tabs>
          <w:tab w:val="num" w:pos="720"/>
        </w:tabs>
        <w:ind w:left="720" w:hanging="360"/>
      </w:pPr>
      <w:rPr>
        <w:rFonts w:ascii="Arial" w:hAnsi="Arial" w:hint="default"/>
      </w:rPr>
    </w:lvl>
    <w:lvl w:ilvl="1" w:tplc="32A69ACE" w:tentative="1">
      <w:start w:val="1"/>
      <w:numFmt w:val="bullet"/>
      <w:lvlText w:val="•"/>
      <w:lvlJc w:val="left"/>
      <w:pPr>
        <w:tabs>
          <w:tab w:val="num" w:pos="1440"/>
        </w:tabs>
        <w:ind w:left="1440" w:hanging="360"/>
      </w:pPr>
      <w:rPr>
        <w:rFonts w:ascii="Arial" w:hAnsi="Arial" w:hint="default"/>
      </w:rPr>
    </w:lvl>
    <w:lvl w:ilvl="2" w:tplc="7AF8E2F8" w:tentative="1">
      <w:start w:val="1"/>
      <w:numFmt w:val="bullet"/>
      <w:lvlText w:val="•"/>
      <w:lvlJc w:val="left"/>
      <w:pPr>
        <w:tabs>
          <w:tab w:val="num" w:pos="2160"/>
        </w:tabs>
        <w:ind w:left="2160" w:hanging="360"/>
      </w:pPr>
      <w:rPr>
        <w:rFonts w:ascii="Arial" w:hAnsi="Arial" w:hint="default"/>
      </w:rPr>
    </w:lvl>
    <w:lvl w:ilvl="3" w:tplc="DCA2ACD0" w:tentative="1">
      <w:start w:val="1"/>
      <w:numFmt w:val="bullet"/>
      <w:lvlText w:val="•"/>
      <w:lvlJc w:val="left"/>
      <w:pPr>
        <w:tabs>
          <w:tab w:val="num" w:pos="2880"/>
        </w:tabs>
        <w:ind w:left="2880" w:hanging="360"/>
      </w:pPr>
      <w:rPr>
        <w:rFonts w:ascii="Arial" w:hAnsi="Arial" w:hint="default"/>
      </w:rPr>
    </w:lvl>
    <w:lvl w:ilvl="4" w:tplc="543CDA74" w:tentative="1">
      <w:start w:val="1"/>
      <w:numFmt w:val="bullet"/>
      <w:lvlText w:val="•"/>
      <w:lvlJc w:val="left"/>
      <w:pPr>
        <w:tabs>
          <w:tab w:val="num" w:pos="3600"/>
        </w:tabs>
        <w:ind w:left="3600" w:hanging="360"/>
      </w:pPr>
      <w:rPr>
        <w:rFonts w:ascii="Arial" w:hAnsi="Arial" w:hint="default"/>
      </w:rPr>
    </w:lvl>
    <w:lvl w:ilvl="5" w:tplc="35FEBFE2" w:tentative="1">
      <w:start w:val="1"/>
      <w:numFmt w:val="bullet"/>
      <w:lvlText w:val="•"/>
      <w:lvlJc w:val="left"/>
      <w:pPr>
        <w:tabs>
          <w:tab w:val="num" w:pos="4320"/>
        </w:tabs>
        <w:ind w:left="4320" w:hanging="360"/>
      </w:pPr>
      <w:rPr>
        <w:rFonts w:ascii="Arial" w:hAnsi="Arial" w:hint="default"/>
      </w:rPr>
    </w:lvl>
    <w:lvl w:ilvl="6" w:tplc="D088AC28" w:tentative="1">
      <w:start w:val="1"/>
      <w:numFmt w:val="bullet"/>
      <w:lvlText w:val="•"/>
      <w:lvlJc w:val="left"/>
      <w:pPr>
        <w:tabs>
          <w:tab w:val="num" w:pos="5040"/>
        </w:tabs>
        <w:ind w:left="5040" w:hanging="360"/>
      </w:pPr>
      <w:rPr>
        <w:rFonts w:ascii="Arial" w:hAnsi="Arial" w:hint="default"/>
      </w:rPr>
    </w:lvl>
    <w:lvl w:ilvl="7" w:tplc="21AACB36" w:tentative="1">
      <w:start w:val="1"/>
      <w:numFmt w:val="bullet"/>
      <w:lvlText w:val="•"/>
      <w:lvlJc w:val="left"/>
      <w:pPr>
        <w:tabs>
          <w:tab w:val="num" w:pos="5760"/>
        </w:tabs>
        <w:ind w:left="5760" w:hanging="360"/>
      </w:pPr>
      <w:rPr>
        <w:rFonts w:ascii="Arial" w:hAnsi="Arial" w:hint="default"/>
      </w:rPr>
    </w:lvl>
    <w:lvl w:ilvl="8" w:tplc="4E4C0E14" w:tentative="1">
      <w:start w:val="1"/>
      <w:numFmt w:val="bullet"/>
      <w:lvlText w:val="•"/>
      <w:lvlJc w:val="left"/>
      <w:pPr>
        <w:tabs>
          <w:tab w:val="num" w:pos="6480"/>
        </w:tabs>
        <w:ind w:left="6480" w:hanging="360"/>
      </w:pPr>
      <w:rPr>
        <w:rFonts w:ascii="Arial" w:hAnsi="Arial" w:hint="default"/>
      </w:rPr>
    </w:lvl>
  </w:abstractNum>
  <w:abstractNum w:abstractNumId="35">
    <w:nsid w:val="63307E11"/>
    <w:multiLevelType w:val="multilevel"/>
    <w:tmpl w:val="124C5546"/>
    <w:lvl w:ilvl="0">
      <w:start w:val="1"/>
      <w:numFmt w:val="decimal"/>
      <w:pStyle w:val="1"/>
      <w:lvlText w:val="%1"/>
      <w:lvlJc w:val="left"/>
      <w:pPr>
        <w:tabs>
          <w:tab w:val="num" w:pos="574"/>
        </w:tabs>
        <w:ind w:left="574" w:hanging="432"/>
      </w:pPr>
      <w:rPr>
        <w:rFonts w:hint="default"/>
      </w:rPr>
    </w:lvl>
    <w:lvl w:ilvl="1">
      <w:start w:val="1"/>
      <w:numFmt w:val="decimal"/>
      <w:pStyle w:val="20"/>
      <w:lvlText w:val="%1.%2"/>
      <w:lvlJc w:val="left"/>
      <w:pPr>
        <w:tabs>
          <w:tab w:val="num" w:pos="718"/>
        </w:tabs>
        <w:ind w:left="718" w:hanging="576"/>
      </w:pPr>
      <w:rPr>
        <w:rFonts w:hint="default"/>
      </w:rPr>
    </w:lvl>
    <w:lvl w:ilvl="2">
      <w:start w:val="1"/>
      <w:numFmt w:val="decimal"/>
      <w:pStyle w:val="3"/>
      <w:lvlText w:val="%1.%2.%3"/>
      <w:lvlJc w:val="left"/>
      <w:pPr>
        <w:tabs>
          <w:tab w:val="num" w:pos="862"/>
        </w:tabs>
        <w:ind w:left="862"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1150"/>
        </w:tabs>
        <w:ind w:left="1150" w:hanging="1008"/>
      </w:pPr>
      <w:rPr>
        <w:rFonts w:hint="default"/>
      </w:rPr>
    </w:lvl>
    <w:lvl w:ilvl="5">
      <w:start w:val="1"/>
      <w:numFmt w:val="decimal"/>
      <w:pStyle w:val="6"/>
      <w:lvlText w:val="%1.%2.%3.%4.%5.%6"/>
      <w:lvlJc w:val="left"/>
      <w:pPr>
        <w:tabs>
          <w:tab w:val="num" w:pos="1578"/>
        </w:tabs>
        <w:ind w:left="1578"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582"/>
        </w:tabs>
        <w:ind w:left="1582" w:hanging="1440"/>
      </w:pPr>
      <w:rPr>
        <w:rFonts w:hint="default"/>
      </w:rPr>
    </w:lvl>
    <w:lvl w:ilvl="8">
      <w:start w:val="1"/>
      <w:numFmt w:val="decimal"/>
      <w:pStyle w:val="9"/>
      <w:lvlText w:val="%1.%2.%3.%4.%5.%6.%7.%8.%9"/>
      <w:lvlJc w:val="left"/>
      <w:pPr>
        <w:tabs>
          <w:tab w:val="num" w:pos="1726"/>
        </w:tabs>
        <w:ind w:left="1726" w:hanging="1584"/>
      </w:pPr>
      <w:rPr>
        <w:rFonts w:hint="default"/>
      </w:rPr>
    </w:lvl>
  </w:abstractNum>
  <w:abstractNum w:abstractNumId="36">
    <w:nsid w:val="654A1BDC"/>
    <w:multiLevelType w:val="hybridMultilevel"/>
    <w:tmpl w:val="021EB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854CDD"/>
    <w:multiLevelType w:val="hybridMultilevel"/>
    <w:tmpl w:val="1C646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B015F30"/>
    <w:multiLevelType w:val="hybridMultilevel"/>
    <w:tmpl w:val="ED4647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1F3435A"/>
    <w:multiLevelType w:val="hybridMultilevel"/>
    <w:tmpl w:val="51208AF0"/>
    <w:lvl w:ilvl="0" w:tplc="96C6C5F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AA85D45"/>
    <w:multiLevelType w:val="hybridMultilevel"/>
    <w:tmpl w:val="514C3FDC"/>
    <w:lvl w:ilvl="0" w:tplc="B2E20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D696AA3"/>
    <w:multiLevelType w:val="hybridMultilevel"/>
    <w:tmpl w:val="EB0825B2"/>
    <w:lvl w:ilvl="0" w:tplc="04190005">
      <w:start w:val="1"/>
      <w:numFmt w:val="bullet"/>
      <w:lvlText w:val=""/>
      <w:lvlJc w:val="left"/>
      <w:pPr>
        <w:tabs>
          <w:tab w:val="num" w:pos="1287"/>
        </w:tabs>
        <w:ind w:left="1287" w:hanging="360"/>
      </w:pPr>
      <w:rPr>
        <w:rFonts w:ascii="Wingdings" w:hAnsi="Wingdings" w:hint="default"/>
      </w:rPr>
    </w:lvl>
    <w:lvl w:ilvl="1" w:tplc="96C6C5FE">
      <w:start w:val="1"/>
      <w:numFmt w:val="bullet"/>
      <w:lvlText w:val=""/>
      <w:lvlJc w:val="left"/>
      <w:pPr>
        <w:tabs>
          <w:tab w:val="num" w:pos="2007"/>
        </w:tabs>
        <w:ind w:left="2007" w:hanging="360"/>
      </w:pPr>
      <w:rPr>
        <w:rFonts w:ascii="Wingdings" w:hAnsi="Wingdings" w:hint="default"/>
      </w:rPr>
    </w:lvl>
    <w:lvl w:ilvl="2" w:tplc="0419000F">
      <w:start w:val="1"/>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5"/>
  </w:num>
  <w:num w:numId="2">
    <w:abstractNumId w:val="21"/>
  </w:num>
  <w:num w:numId="3">
    <w:abstractNumId w:val="41"/>
  </w:num>
  <w:num w:numId="4">
    <w:abstractNumId w:val="37"/>
  </w:num>
  <w:num w:numId="5">
    <w:abstractNumId w:val="8"/>
  </w:num>
  <w:num w:numId="6">
    <w:abstractNumId w:val="16"/>
  </w:num>
  <w:num w:numId="7">
    <w:abstractNumId w:val="38"/>
  </w:num>
  <w:num w:numId="8">
    <w:abstractNumId w:val="27"/>
  </w:num>
  <w:num w:numId="9">
    <w:abstractNumId w:val="24"/>
  </w:num>
  <w:num w:numId="10">
    <w:abstractNumId w:val="9"/>
  </w:num>
  <w:num w:numId="11">
    <w:abstractNumId w:val="30"/>
  </w:num>
  <w:num w:numId="12">
    <w:abstractNumId w:val="31"/>
  </w:num>
  <w:num w:numId="13">
    <w:abstractNumId w:val="0"/>
  </w:num>
  <w:num w:numId="14">
    <w:abstractNumId w:val="10"/>
  </w:num>
  <w:num w:numId="15">
    <w:abstractNumId w:val="5"/>
  </w:num>
  <w:num w:numId="16">
    <w:abstractNumId w:val="7"/>
  </w:num>
  <w:num w:numId="17">
    <w:abstractNumId w:val="19"/>
  </w:num>
  <w:num w:numId="18">
    <w:abstractNumId w:val="28"/>
  </w:num>
  <w:num w:numId="19">
    <w:abstractNumId w:val="36"/>
  </w:num>
  <w:num w:numId="20">
    <w:abstractNumId w:val="13"/>
  </w:num>
  <w:num w:numId="21">
    <w:abstractNumId w:val="2"/>
  </w:num>
  <w:num w:numId="22">
    <w:abstractNumId w:val="11"/>
  </w:num>
  <w:num w:numId="23">
    <w:abstractNumId w:val="22"/>
  </w:num>
  <w:num w:numId="24">
    <w:abstractNumId w:val="29"/>
  </w:num>
  <w:num w:numId="25">
    <w:abstractNumId w:val="25"/>
  </w:num>
  <w:num w:numId="26">
    <w:abstractNumId w:val="34"/>
  </w:num>
  <w:num w:numId="27">
    <w:abstractNumId w:val="39"/>
  </w:num>
  <w:num w:numId="28">
    <w:abstractNumId w:val="1"/>
  </w:num>
  <w:num w:numId="29">
    <w:abstractNumId w:val="20"/>
  </w:num>
  <w:num w:numId="30">
    <w:abstractNumId w:val="32"/>
  </w:num>
  <w:num w:numId="31">
    <w:abstractNumId w:val="12"/>
  </w:num>
  <w:num w:numId="32">
    <w:abstractNumId w:val="23"/>
  </w:num>
  <w:num w:numId="33">
    <w:abstractNumId w:val="6"/>
  </w:num>
  <w:num w:numId="34">
    <w:abstractNumId w:val="3"/>
  </w:num>
  <w:num w:numId="35">
    <w:abstractNumId w:val="17"/>
  </w:num>
  <w:num w:numId="36">
    <w:abstractNumId w:val="15"/>
  </w:num>
  <w:num w:numId="37">
    <w:abstractNumId w:val="14"/>
  </w:num>
  <w:num w:numId="38">
    <w:abstractNumId w:val="4"/>
  </w:num>
  <w:num w:numId="39">
    <w:abstractNumId w:val="18"/>
  </w:num>
  <w:num w:numId="40">
    <w:abstractNumId w:val="26"/>
  </w:num>
  <w:num w:numId="41">
    <w:abstractNumId w:val="40"/>
  </w:num>
  <w:num w:numId="42">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footnotePr>
    <w:footnote w:id="0"/>
    <w:footnote w:id="1"/>
  </w:footnotePr>
  <w:endnotePr>
    <w:endnote w:id="0"/>
    <w:endnote w:id="1"/>
  </w:endnotePr>
  <w:compat/>
  <w:rsids>
    <w:rsidRoot w:val="008436AB"/>
    <w:rsid w:val="0000040F"/>
    <w:rsid w:val="000005EC"/>
    <w:rsid w:val="000007BB"/>
    <w:rsid w:val="000009CC"/>
    <w:rsid w:val="00000AAE"/>
    <w:rsid w:val="00001192"/>
    <w:rsid w:val="00001289"/>
    <w:rsid w:val="000012B0"/>
    <w:rsid w:val="000012D7"/>
    <w:rsid w:val="00001692"/>
    <w:rsid w:val="000017C7"/>
    <w:rsid w:val="00002332"/>
    <w:rsid w:val="00002500"/>
    <w:rsid w:val="00002703"/>
    <w:rsid w:val="00002C6A"/>
    <w:rsid w:val="00003B62"/>
    <w:rsid w:val="0000499F"/>
    <w:rsid w:val="00004BB4"/>
    <w:rsid w:val="00004BFD"/>
    <w:rsid w:val="0000521D"/>
    <w:rsid w:val="00005265"/>
    <w:rsid w:val="000057C6"/>
    <w:rsid w:val="00005915"/>
    <w:rsid w:val="00005E20"/>
    <w:rsid w:val="0000646B"/>
    <w:rsid w:val="0000656B"/>
    <w:rsid w:val="00006783"/>
    <w:rsid w:val="00006C8A"/>
    <w:rsid w:val="00006F4B"/>
    <w:rsid w:val="000076AC"/>
    <w:rsid w:val="00007778"/>
    <w:rsid w:val="00007CC9"/>
    <w:rsid w:val="00007E36"/>
    <w:rsid w:val="00007E73"/>
    <w:rsid w:val="000103C6"/>
    <w:rsid w:val="000106C9"/>
    <w:rsid w:val="0001079D"/>
    <w:rsid w:val="00010AD3"/>
    <w:rsid w:val="0001112D"/>
    <w:rsid w:val="00011443"/>
    <w:rsid w:val="000114FE"/>
    <w:rsid w:val="000119FD"/>
    <w:rsid w:val="00011D74"/>
    <w:rsid w:val="00011E8D"/>
    <w:rsid w:val="00011EE9"/>
    <w:rsid w:val="000124F2"/>
    <w:rsid w:val="00012849"/>
    <w:rsid w:val="00012B0B"/>
    <w:rsid w:val="0001328C"/>
    <w:rsid w:val="00013675"/>
    <w:rsid w:val="000139DD"/>
    <w:rsid w:val="00013C93"/>
    <w:rsid w:val="00013E48"/>
    <w:rsid w:val="000143DC"/>
    <w:rsid w:val="00014B0D"/>
    <w:rsid w:val="00014D5A"/>
    <w:rsid w:val="00015FAD"/>
    <w:rsid w:val="00016166"/>
    <w:rsid w:val="00016547"/>
    <w:rsid w:val="00017027"/>
    <w:rsid w:val="00017341"/>
    <w:rsid w:val="000176A7"/>
    <w:rsid w:val="00017C21"/>
    <w:rsid w:val="00017FCB"/>
    <w:rsid w:val="0002030C"/>
    <w:rsid w:val="0002056C"/>
    <w:rsid w:val="0002094E"/>
    <w:rsid w:val="000209FE"/>
    <w:rsid w:val="00020AA1"/>
    <w:rsid w:val="00020B55"/>
    <w:rsid w:val="00021ABC"/>
    <w:rsid w:val="00021EE7"/>
    <w:rsid w:val="00022475"/>
    <w:rsid w:val="000224F2"/>
    <w:rsid w:val="00022507"/>
    <w:rsid w:val="00022A09"/>
    <w:rsid w:val="00022C76"/>
    <w:rsid w:val="00022CDF"/>
    <w:rsid w:val="00022DB9"/>
    <w:rsid w:val="00022F85"/>
    <w:rsid w:val="000230CE"/>
    <w:rsid w:val="00023713"/>
    <w:rsid w:val="0002429E"/>
    <w:rsid w:val="00024789"/>
    <w:rsid w:val="000248B8"/>
    <w:rsid w:val="00024AB9"/>
    <w:rsid w:val="00024C60"/>
    <w:rsid w:val="000254C1"/>
    <w:rsid w:val="00025F99"/>
    <w:rsid w:val="0002685D"/>
    <w:rsid w:val="0002688B"/>
    <w:rsid w:val="00026A4A"/>
    <w:rsid w:val="00026CD1"/>
    <w:rsid w:val="00026DBE"/>
    <w:rsid w:val="00027313"/>
    <w:rsid w:val="000276C4"/>
    <w:rsid w:val="00027C4F"/>
    <w:rsid w:val="000304F0"/>
    <w:rsid w:val="000308E0"/>
    <w:rsid w:val="0003097C"/>
    <w:rsid w:val="00030DFE"/>
    <w:rsid w:val="00030EA6"/>
    <w:rsid w:val="000311F2"/>
    <w:rsid w:val="00031B6C"/>
    <w:rsid w:val="0003335C"/>
    <w:rsid w:val="000333BD"/>
    <w:rsid w:val="00033479"/>
    <w:rsid w:val="000335C9"/>
    <w:rsid w:val="000335F1"/>
    <w:rsid w:val="00033D65"/>
    <w:rsid w:val="0003451B"/>
    <w:rsid w:val="00034F4A"/>
    <w:rsid w:val="0003503E"/>
    <w:rsid w:val="0003540E"/>
    <w:rsid w:val="00035A6B"/>
    <w:rsid w:val="000363D0"/>
    <w:rsid w:val="0003712B"/>
    <w:rsid w:val="00037656"/>
    <w:rsid w:val="000376E2"/>
    <w:rsid w:val="00037A76"/>
    <w:rsid w:val="00037B4F"/>
    <w:rsid w:val="00040187"/>
    <w:rsid w:val="000401BB"/>
    <w:rsid w:val="0004063F"/>
    <w:rsid w:val="00040B0C"/>
    <w:rsid w:val="00040DB3"/>
    <w:rsid w:val="00040FBC"/>
    <w:rsid w:val="000411E8"/>
    <w:rsid w:val="00041383"/>
    <w:rsid w:val="00041793"/>
    <w:rsid w:val="000420DB"/>
    <w:rsid w:val="00042DCC"/>
    <w:rsid w:val="00043029"/>
    <w:rsid w:val="0004337E"/>
    <w:rsid w:val="00043F98"/>
    <w:rsid w:val="00044554"/>
    <w:rsid w:val="000445B2"/>
    <w:rsid w:val="00044799"/>
    <w:rsid w:val="000447C7"/>
    <w:rsid w:val="00044BC3"/>
    <w:rsid w:val="00044F2D"/>
    <w:rsid w:val="00044F42"/>
    <w:rsid w:val="00045F15"/>
    <w:rsid w:val="00046279"/>
    <w:rsid w:val="00046B5D"/>
    <w:rsid w:val="00046CF6"/>
    <w:rsid w:val="000470D3"/>
    <w:rsid w:val="00047123"/>
    <w:rsid w:val="00047251"/>
    <w:rsid w:val="0004725C"/>
    <w:rsid w:val="000477FF"/>
    <w:rsid w:val="00050427"/>
    <w:rsid w:val="00050EFB"/>
    <w:rsid w:val="00050F7D"/>
    <w:rsid w:val="000514A0"/>
    <w:rsid w:val="00051D46"/>
    <w:rsid w:val="0005206B"/>
    <w:rsid w:val="000522EB"/>
    <w:rsid w:val="0005267F"/>
    <w:rsid w:val="00052B14"/>
    <w:rsid w:val="000530CA"/>
    <w:rsid w:val="000535EE"/>
    <w:rsid w:val="00053660"/>
    <w:rsid w:val="00053774"/>
    <w:rsid w:val="000537F4"/>
    <w:rsid w:val="00053D21"/>
    <w:rsid w:val="00053FBE"/>
    <w:rsid w:val="0005451C"/>
    <w:rsid w:val="0005456C"/>
    <w:rsid w:val="00055162"/>
    <w:rsid w:val="000553D1"/>
    <w:rsid w:val="00055A5F"/>
    <w:rsid w:val="000561AD"/>
    <w:rsid w:val="00056834"/>
    <w:rsid w:val="000574E4"/>
    <w:rsid w:val="00057503"/>
    <w:rsid w:val="0005757D"/>
    <w:rsid w:val="00057769"/>
    <w:rsid w:val="00057AAA"/>
    <w:rsid w:val="00057C68"/>
    <w:rsid w:val="00057D29"/>
    <w:rsid w:val="00057DE5"/>
    <w:rsid w:val="00057F79"/>
    <w:rsid w:val="00060403"/>
    <w:rsid w:val="00060F3D"/>
    <w:rsid w:val="00061309"/>
    <w:rsid w:val="000616EA"/>
    <w:rsid w:val="0006194C"/>
    <w:rsid w:val="00061C63"/>
    <w:rsid w:val="00061E28"/>
    <w:rsid w:val="00062E7B"/>
    <w:rsid w:val="00063674"/>
    <w:rsid w:val="00064144"/>
    <w:rsid w:val="000654DB"/>
    <w:rsid w:val="00065756"/>
    <w:rsid w:val="00065A19"/>
    <w:rsid w:val="00066D3C"/>
    <w:rsid w:val="00067803"/>
    <w:rsid w:val="00070190"/>
    <w:rsid w:val="0007021C"/>
    <w:rsid w:val="000702AB"/>
    <w:rsid w:val="000704FE"/>
    <w:rsid w:val="00070769"/>
    <w:rsid w:val="00071EAB"/>
    <w:rsid w:val="00072055"/>
    <w:rsid w:val="00072465"/>
    <w:rsid w:val="00072E00"/>
    <w:rsid w:val="00073476"/>
    <w:rsid w:val="00073576"/>
    <w:rsid w:val="0007385C"/>
    <w:rsid w:val="0007397D"/>
    <w:rsid w:val="000742A3"/>
    <w:rsid w:val="00074693"/>
    <w:rsid w:val="00074741"/>
    <w:rsid w:val="00074B01"/>
    <w:rsid w:val="00074CA7"/>
    <w:rsid w:val="00075455"/>
    <w:rsid w:val="00075847"/>
    <w:rsid w:val="00075EFE"/>
    <w:rsid w:val="00076538"/>
    <w:rsid w:val="0007677F"/>
    <w:rsid w:val="00076D4A"/>
    <w:rsid w:val="00076DA3"/>
    <w:rsid w:val="00076DC5"/>
    <w:rsid w:val="00076DC9"/>
    <w:rsid w:val="00076E0B"/>
    <w:rsid w:val="00076F7D"/>
    <w:rsid w:val="000770A7"/>
    <w:rsid w:val="000773CB"/>
    <w:rsid w:val="00077547"/>
    <w:rsid w:val="000777E6"/>
    <w:rsid w:val="00077F5A"/>
    <w:rsid w:val="00077F64"/>
    <w:rsid w:val="000807E0"/>
    <w:rsid w:val="00080B0C"/>
    <w:rsid w:val="00080CA7"/>
    <w:rsid w:val="0008272B"/>
    <w:rsid w:val="00083355"/>
    <w:rsid w:val="000833F1"/>
    <w:rsid w:val="00083EF4"/>
    <w:rsid w:val="000849FD"/>
    <w:rsid w:val="00084BA7"/>
    <w:rsid w:val="0008513E"/>
    <w:rsid w:val="00085360"/>
    <w:rsid w:val="00085A0E"/>
    <w:rsid w:val="00085C7D"/>
    <w:rsid w:val="00085D31"/>
    <w:rsid w:val="00085F03"/>
    <w:rsid w:val="000864E9"/>
    <w:rsid w:val="000865C2"/>
    <w:rsid w:val="00087146"/>
    <w:rsid w:val="0008745C"/>
    <w:rsid w:val="00087601"/>
    <w:rsid w:val="00087F60"/>
    <w:rsid w:val="000905B5"/>
    <w:rsid w:val="00090E37"/>
    <w:rsid w:val="00091076"/>
    <w:rsid w:val="00091501"/>
    <w:rsid w:val="000915C4"/>
    <w:rsid w:val="00091601"/>
    <w:rsid w:val="0009201E"/>
    <w:rsid w:val="00093720"/>
    <w:rsid w:val="00093F81"/>
    <w:rsid w:val="000941D1"/>
    <w:rsid w:val="0009420F"/>
    <w:rsid w:val="00094EC8"/>
    <w:rsid w:val="000956F4"/>
    <w:rsid w:val="000959F4"/>
    <w:rsid w:val="00096AA2"/>
    <w:rsid w:val="00096ADC"/>
    <w:rsid w:val="00096BF3"/>
    <w:rsid w:val="00096C43"/>
    <w:rsid w:val="00096E2B"/>
    <w:rsid w:val="00097291"/>
    <w:rsid w:val="000974EB"/>
    <w:rsid w:val="00097988"/>
    <w:rsid w:val="00097AA1"/>
    <w:rsid w:val="00097AB4"/>
    <w:rsid w:val="00097E2A"/>
    <w:rsid w:val="000A00EF"/>
    <w:rsid w:val="000A018A"/>
    <w:rsid w:val="000A0A82"/>
    <w:rsid w:val="000A0B01"/>
    <w:rsid w:val="000A0C1E"/>
    <w:rsid w:val="000A0D9B"/>
    <w:rsid w:val="000A0E59"/>
    <w:rsid w:val="000A100B"/>
    <w:rsid w:val="000A15E1"/>
    <w:rsid w:val="000A1861"/>
    <w:rsid w:val="000A1D44"/>
    <w:rsid w:val="000A1EFB"/>
    <w:rsid w:val="000A2EAF"/>
    <w:rsid w:val="000A3473"/>
    <w:rsid w:val="000A38E2"/>
    <w:rsid w:val="000A397D"/>
    <w:rsid w:val="000A3D33"/>
    <w:rsid w:val="000A3ED6"/>
    <w:rsid w:val="000A4B17"/>
    <w:rsid w:val="000A4EF1"/>
    <w:rsid w:val="000A596E"/>
    <w:rsid w:val="000A5CE7"/>
    <w:rsid w:val="000A6256"/>
    <w:rsid w:val="000A6AF0"/>
    <w:rsid w:val="000A7093"/>
    <w:rsid w:val="000A7264"/>
    <w:rsid w:val="000A7516"/>
    <w:rsid w:val="000A76E1"/>
    <w:rsid w:val="000A794F"/>
    <w:rsid w:val="000A7CC8"/>
    <w:rsid w:val="000B0545"/>
    <w:rsid w:val="000B0FE7"/>
    <w:rsid w:val="000B11A8"/>
    <w:rsid w:val="000B1BA8"/>
    <w:rsid w:val="000B24A9"/>
    <w:rsid w:val="000B2B14"/>
    <w:rsid w:val="000B2D49"/>
    <w:rsid w:val="000B3432"/>
    <w:rsid w:val="000B3483"/>
    <w:rsid w:val="000B3ABB"/>
    <w:rsid w:val="000B3DFF"/>
    <w:rsid w:val="000B47AB"/>
    <w:rsid w:val="000B4D4A"/>
    <w:rsid w:val="000B58C3"/>
    <w:rsid w:val="000B5A7A"/>
    <w:rsid w:val="000B5FEF"/>
    <w:rsid w:val="000B7E7C"/>
    <w:rsid w:val="000C0096"/>
    <w:rsid w:val="000C047F"/>
    <w:rsid w:val="000C049F"/>
    <w:rsid w:val="000C077E"/>
    <w:rsid w:val="000C094C"/>
    <w:rsid w:val="000C0B10"/>
    <w:rsid w:val="000C16B0"/>
    <w:rsid w:val="000C1731"/>
    <w:rsid w:val="000C1E87"/>
    <w:rsid w:val="000C27A5"/>
    <w:rsid w:val="000C2A4A"/>
    <w:rsid w:val="000C2A54"/>
    <w:rsid w:val="000C2E0D"/>
    <w:rsid w:val="000C331E"/>
    <w:rsid w:val="000C368C"/>
    <w:rsid w:val="000C3C9B"/>
    <w:rsid w:val="000C3D75"/>
    <w:rsid w:val="000C40E0"/>
    <w:rsid w:val="000C42FD"/>
    <w:rsid w:val="000C4808"/>
    <w:rsid w:val="000C4888"/>
    <w:rsid w:val="000C4DE4"/>
    <w:rsid w:val="000C4FBA"/>
    <w:rsid w:val="000C5251"/>
    <w:rsid w:val="000C52C4"/>
    <w:rsid w:val="000C5458"/>
    <w:rsid w:val="000C5AE2"/>
    <w:rsid w:val="000C5C7E"/>
    <w:rsid w:val="000C5FA2"/>
    <w:rsid w:val="000C66DA"/>
    <w:rsid w:val="000C6792"/>
    <w:rsid w:val="000C68E2"/>
    <w:rsid w:val="000C6D00"/>
    <w:rsid w:val="000C6DA7"/>
    <w:rsid w:val="000C702B"/>
    <w:rsid w:val="000C75C2"/>
    <w:rsid w:val="000C7931"/>
    <w:rsid w:val="000C7A68"/>
    <w:rsid w:val="000C7B3F"/>
    <w:rsid w:val="000C7D79"/>
    <w:rsid w:val="000D05AB"/>
    <w:rsid w:val="000D06FA"/>
    <w:rsid w:val="000D1EC5"/>
    <w:rsid w:val="000D2086"/>
    <w:rsid w:val="000D2515"/>
    <w:rsid w:val="000D2585"/>
    <w:rsid w:val="000D27E8"/>
    <w:rsid w:val="000D31C6"/>
    <w:rsid w:val="000D3AB9"/>
    <w:rsid w:val="000D3D69"/>
    <w:rsid w:val="000D4BC4"/>
    <w:rsid w:val="000D57F3"/>
    <w:rsid w:val="000D5C74"/>
    <w:rsid w:val="000D5F0D"/>
    <w:rsid w:val="000D68D3"/>
    <w:rsid w:val="000D75DD"/>
    <w:rsid w:val="000D7F73"/>
    <w:rsid w:val="000E0025"/>
    <w:rsid w:val="000E0157"/>
    <w:rsid w:val="000E0841"/>
    <w:rsid w:val="000E08AC"/>
    <w:rsid w:val="000E08F8"/>
    <w:rsid w:val="000E0BAF"/>
    <w:rsid w:val="000E0C6B"/>
    <w:rsid w:val="000E0D8D"/>
    <w:rsid w:val="000E0EAC"/>
    <w:rsid w:val="000E1566"/>
    <w:rsid w:val="000E19C4"/>
    <w:rsid w:val="000E2431"/>
    <w:rsid w:val="000E2436"/>
    <w:rsid w:val="000E2547"/>
    <w:rsid w:val="000E2E59"/>
    <w:rsid w:val="000E2F7E"/>
    <w:rsid w:val="000E3097"/>
    <w:rsid w:val="000E432D"/>
    <w:rsid w:val="000E4703"/>
    <w:rsid w:val="000E4C55"/>
    <w:rsid w:val="000E5408"/>
    <w:rsid w:val="000E5608"/>
    <w:rsid w:val="000E5611"/>
    <w:rsid w:val="000E577F"/>
    <w:rsid w:val="000E5A85"/>
    <w:rsid w:val="000E6939"/>
    <w:rsid w:val="000E722B"/>
    <w:rsid w:val="000E7B0C"/>
    <w:rsid w:val="000F0051"/>
    <w:rsid w:val="000F01EF"/>
    <w:rsid w:val="000F054B"/>
    <w:rsid w:val="000F08DE"/>
    <w:rsid w:val="000F0A4B"/>
    <w:rsid w:val="000F1279"/>
    <w:rsid w:val="000F2090"/>
    <w:rsid w:val="000F2689"/>
    <w:rsid w:val="000F2DFD"/>
    <w:rsid w:val="000F30AE"/>
    <w:rsid w:val="000F3719"/>
    <w:rsid w:val="000F396A"/>
    <w:rsid w:val="000F3B8F"/>
    <w:rsid w:val="000F3FCD"/>
    <w:rsid w:val="000F4255"/>
    <w:rsid w:val="000F602F"/>
    <w:rsid w:val="000F65DF"/>
    <w:rsid w:val="000F6A81"/>
    <w:rsid w:val="000F6D5F"/>
    <w:rsid w:val="0010044B"/>
    <w:rsid w:val="00100480"/>
    <w:rsid w:val="00100499"/>
    <w:rsid w:val="001004F6"/>
    <w:rsid w:val="001017D8"/>
    <w:rsid w:val="0010190F"/>
    <w:rsid w:val="00101E6A"/>
    <w:rsid w:val="00101E6E"/>
    <w:rsid w:val="001022A3"/>
    <w:rsid w:val="00102786"/>
    <w:rsid w:val="0010288F"/>
    <w:rsid w:val="0010314E"/>
    <w:rsid w:val="00103373"/>
    <w:rsid w:val="0010337D"/>
    <w:rsid w:val="001033F5"/>
    <w:rsid w:val="00103461"/>
    <w:rsid w:val="001036C7"/>
    <w:rsid w:val="001037E6"/>
    <w:rsid w:val="00103BBB"/>
    <w:rsid w:val="00103EA1"/>
    <w:rsid w:val="001042BA"/>
    <w:rsid w:val="001042C1"/>
    <w:rsid w:val="00104331"/>
    <w:rsid w:val="0010449F"/>
    <w:rsid w:val="001047C8"/>
    <w:rsid w:val="00104DA6"/>
    <w:rsid w:val="00105967"/>
    <w:rsid w:val="001059C9"/>
    <w:rsid w:val="00106282"/>
    <w:rsid w:val="00106305"/>
    <w:rsid w:val="00106816"/>
    <w:rsid w:val="00106A21"/>
    <w:rsid w:val="00106CD2"/>
    <w:rsid w:val="00106D32"/>
    <w:rsid w:val="001070E8"/>
    <w:rsid w:val="001072CD"/>
    <w:rsid w:val="00107481"/>
    <w:rsid w:val="00107CF5"/>
    <w:rsid w:val="00110125"/>
    <w:rsid w:val="0011036C"/>
    <w:rsid w:val="00110437"/>
    <w:rsid w:val="00110AA3"/>
    <w:rsid w:val="00110CE2"/>
    <w:rsid w:val="0011195C"/>
    <w:rsid w:val="00112498"/>
    <w:rsid w:val="001134F4"/>
    <w:rsid w:val="00114222"/>
    <w:rsid w:val="00114594"/>
    <w:rsid w:val="001147B1"/>
    <w:rsid w:val="00114BB3"/>
    <w:rsid w:val="00114EEB"/>
    <w:rsid w:val="0011502B"/>
    <w:rsid w:val="001158EE"/>
    <w:rsid w:val="00115951"/>
    <w:rsid w:val="00115F05"/>
    <w:rsid w:val="00116243"/>
    <w:rsid w:val="0011628C"/>
    <w:rsid w:val="00116F6C"/>
    <w:rsid w:val="0011718F"/>
    <w:rsid w:val="00117254"/>
    <w:rsid w:val="00117600"/>
    <w:rsid w:val="001176F5"/>
    <w:rsid w:val="001178FE"/>
    <w:rsid w:val="0012107B"/>
    <w:rsid w:val="0012134D"/>
    <w:rsid w:val="00121579"/>
    <w:rsid w:val="00121AA3"/>
    <w:rsid w:val="00122028"/>
    <w:rsid w:val="00122678"/>
    <w:rsid w:val="00122908"/>
    <w:rsid w:val="00122B28"/>
    <w:rsid w:val="00122C4D"/>
    <w:rsid w:val="00122DB8"/>
    <w:rsid w:val="00122E63"/>
    <w:rsid w:val="001230B3"/>
    <w:rsid w:val="00123BDB"/>
    <w:rsid w:val="001242E6"/>
    <w:rsid w:val="0012439F"/>
    <w:rsid w:val="00124771"/>
    <w:rsid w:val="00124789"/>
    <w:rsid w:val="00124A73"/>
    <w:rsid w:val="0012532E"/>
    <w:rsid w:val="001254DE"/>
    <w:rsid w:val="00125CE8"/>
    <w:rsid w:val="00126690"/>
    <w:rsid w:val="0012699A"/>
    <w:rsid w:val="001272D9"/>
    <w:rsid w:val="001273AF"/>
    <w:rsid w:val="00127E59"/>
    <w:rsid w:val="00131368"/>
    <w:rsid w:val="00131B76"/>
    <w:rsid w:val="00131C09"/>
    <w:rsid w:val="00131D92"/>
    <w:rsid w:val="00132205"/>
    <w:rsid w:val="00132487"/>
    <w:rsid w:val="001324ED"/>
    <w:rsid w:val="001326FE"/>
    <w:rsid w:val="0013297D"/>
    <w:rsid w:val="00133370"/>
    <w:rsid w:val="001334D4"/>
    <w:rsid w:val="00133E15"/>
    <w:rsid w:val="001340D0"/>
    <w:rsid w:val="0013564C"/>
    <w:rsid w:val="00135742"/>
    <w:rsid w:val="00135F04"/>
    <w:rsid w:val="00136284"/>
    <w:rsid w:val="00136357"/>
    <w:rsid w:val="00136BCB"/>
    <w:rsid w:val="00136C33"/>
    <w:rsid w:val="00136EA5"/>
    <w:rsid w:val="001377A3"/>
    <w:rsid w:val="00137E79"/>
    <w:rsid w:val="00140027"/>
    <w:rsid w:val="00140653"/>
    <w:rsid w:val="001410CF"/>
    <w:rsid w:val="00141123"/>
    <w:rsid w:val="001414DA"/>
    <w:rsid w:val="00141652"/>
    <w:rsid w:val="00141B0C"/>
    <w:rsid w:val="00141FD6"/>
    <w:rsid w:val="00142149"/>
    <w:rsid w:val="001422F6"/>
    <w:rsid w:val="001425EE"/>
    <w:rsid w:val="0014268E"/>
    <w:rsid w:val="00142C23"/>
    <w:rsid w:val="00142E73"/>
    <w:rsid w:val="0014330E"/>
    <w:rsid w:val="0014351E"/>
    <w:rsid w:val="00143B80"/>
    <w:rsid w:val="00144876"/>
    <w:rsid w:val="00144D20"/>
    <w:rsid w:val="0014504E"/>
    <w:rsid w:val="00145222"/>
    <w:rsid w:val="001453DC"/>
    <w:rsid w:val="00145578"/>
    <w:rsid w:val="00146212"/>
    <w:rsid w:val="0014680B"/>
    <w:rsid w:val="00146C3B"/>
    <w:rsid w:val="00147445"/>
    <w:rsid w:val="00147553"/>
    <w:rsid w:val="0014768B"/>
    <w:rsid w:val="00150D2C"/>
    <w:rsid w:val="00150E2D"/>
    <w:rsid w:val="00150FD4"/>
    <w:rsid w:val="001510B2"/>
    <w:rsid w:val="001514BE"/>
    <w:rsid w:val="001516B1"/>
    <w:rsid w:val="00152AB4"/>
    <w:rsid w:val="00152E6C"/>
    <w:rsid w:val="0015395A"/>
    <w:rsid w:val="00153EC1"/>
    <w:rsid w:val="001543FC"/>
    <w:rsid w:val="0015461A"/>
    <w:rsid w:val="00154675"/>
    <w:rsid w:val="00154CB2"/>
    <w:rsid w:val="00154EFD"/>
    <w:rsid w:val="00154F63"/>
    <w:rsid w:val="00155A0B"/>
    <w:rsid w:val="00155A1D"/>
    <w:rsid w:val="00155EDF"/>
    <w:rsid w:val="00156E1F"/>
    <w:rsid w:val="00157A21"/>
    <w:rsid w:val="00160213"/>
    <w:rsid w:val="00160361"/>
    <w:rsid w:val="00160468"/>
    <w:rsid w:val="001606D8"/>
    <w:rsid w:val="001606EF"/>
    <w:rsid w:val="0016074B"/>
    <w:rsid w:val="0016107A"/>
    <w:rsid w:val="00161228"/>
    <w:rsid w:val="001616AD"/>
    <w:rsid w:val="00161B2B"/>
    <w:rsid w:val="00161E66"/>
    <w:rsid w:val="001621DE"/>
    <w:rsid w:val="0016228F"/>
    <w:rsid w:val="0016264E"/>
    <w:rsid w:val="001628CF"/>
    <w:rsid w:val="00162C5E"/>
    <w:rsid w:val="00162E75"/>
    <w:rsid w:val="001646B6"/>
    <w:rsid w:val="00164CC5"/>
    <w:rsid w:val="0016568A"/>
    <w:rsid w:val="0016577F"/>
    <w:rsid w:val="001658D2"/>
    <w:rsid w:val="00165AC8"/>
    <w:rsid w:val="00165B4C"/>
    <w:rsid w:val="00165D62"/>
    <w:rsid w:val="00165E7D"/>
    <w:rsid w:val="0016604F"/>
    <w:rsid w:val="0016606B"/>
    <w:rsid w:val="0016628C"/>
    <w:rsid w:val="00166902"/>
    <w:rsid w:val="00166B1E"/>
    <w:rsid w:val="00167139"/>
    <w:rsid w:val="0016774C"/>
    <w:rsid w:val="0016789B"/>
    <w:rsid w:val="00167A57"/>
    <w:rsid w:val="00167CAA"/>
    <w:rsid w:val="00167F4B"/>
    <w:rsid w:val="00167F7E"/>
    <w:rsid w:val="0017033E"/>
    <w:rsid w:val="00170795"/>
    <w:rsid w:val="001709A7"/>
    <w:rsid w:val="00170C94"/>
    <w:rsid w:val="00170D28"/>
    <w:rsid w:val="00171372"/>
    <w:rsid w:val="0017145A"/>
    <w:rsid w:val="00171F05"/>
    <w:rsid w:val="00172140"/>
    <w:rsid w:val="001722ED"/>
    <w:rsid w:val="001729D7"/>
    <w:rsid w:val="00172EC2"/>
    <w:rsid w:val="00173021"/>
    <w:rsid w:val="00173041"/>
    <w:rsid w:val="00173562"/>
    <w:rsid w:val="0017373E"/>
    <w:rsid w:val="00173E29"/>
    <w:rsid w:val="00174143"/>
    <w:rsid w:val="001745D5"/>
    <w:rsid w:val="001750B2"/>
    <w:rsid w:val="00175F4F"/>
    <w:rsid w:val="00175FBE"/>
    <w:rsid w:val="001760EA"/>
    <w:rsid w:val="001765F9"/>
    <w:rsid w:val="00176679"/>
    <w:rsid w:val="0017672A"/>
    <w:rsid w:val="00176867"/>
    <w:rsid w:val="00176EB0"/>
    <w:rsid w:val="0017736D"/>
    <w:rsid w:val="00177BC9"/>
    <w:rsid w:val="00177C1E"/>
    <w:rsid w:val="00177D9E"/>
    <w:rsid w:val="00180044"/>
    <w:rsid w:val="001807EE"/>
    <w:rsid w:val="00180ED3"/>
    <w:rsid w:val="00181B25"/>
    <w:rsid w:val="0018257C"/>
    <w:rsid w:val="00182652"/>
    <w:rsid w:val="00182DD1"/>
    <w:rsid w:val="00182E5E"/>
    <w:rsid w:val="0018305A"/>
    <w:rsid w:val="0018371B"/>
    <w:rsid w:val="00183B95"/>
    <w:rsid w:val="001844C5"/>
    <w:rsid w:val="00184A2A"/>
    <w:rsid w:val="00185706"/>
    <w:rsid w:val="00186794"/>
    <w:rsid w:val="00186943"/>
    <w:rsid w:val="00186D08"/>
    <w:rsid w:val="00186F90"/>
    <w:rsid w:val="001876A3"/>
    <w:rsid w:val="001876E9"/>
    <w:rsid w:val="00187D55"/>
    <w:rsid w:val="001909BF"/>
    <w:rsid w:val="00190CA8"/>
    <w:rsid w:val="0019140F"/>
    <w:rsid w:val="00191AAC"/>
    <w:rsid w:val="00191E65"/>
    <w:rsid w:val="00192238"/>
    <w:rsid w:val="00192D23"/>
    <w:rsid w:val="00193089"/>
    <w:rsid w:val="0019336E"/>
    <w:rsid w:val="001936D7"/>
    <w:rsid w:val="001941D6"/>
    <w:rsid w:val="0019447A"/>
    <w:rsid w:val="001944DE"/>
    <w:rsid w:val="00194625"/>
    <w:rsid w:val="00194E0E"/>
    <w:rsid w:val="00194F18"/>
    <w:rsid w:val="00195AFB"/>
    <w:rsid w:val="00195C64"/>
    <w:rsid w:val="00195CF0"/>
    <w:rsid w:val="00195D88"/>
    <w:rsid w:val="0019637A"/>
    <w:rsid w:val="00197D12"/>
    <w:rsid w:val="001A0433"/>
    <w:rsid w:val="001A084A"/>
    <w:rsid w:val="001A095C"/>
    <w:rsid w:val="001A10FB"/>
    <w:rsid w:val="001A1777"/>
    <w:rsid w:val="001A1B1C"/>
    <w:rsid w:val="001A2675"/>
    <w:rsid w:val="001A281A"/>
    <w:rsid w:val="001A2A20"/>
    <w:rsid w:val="001A2D14"/>
    <w:rsid w:val="001A30AE"/>
    <w:rsid w:val="001A36CC"/>
    <w:rsid w:val="001A4A2E"/>
    <w:rsid w:val="001A503D"/>
    <w:rsid w:val="001A566C"/>
    <w:rsid w:val="001A57D5"/>
    <w:rsid w:val="001A5EEA"/>
    <w:rsid w:val="001A63A5"/>
    <w:rsid w:val="001A69DF"/>
    <w:rsid w:val="001A6BCE"/>
    <w:rsid w:val="001A6E9A"/>
    <w:rsid w:val="001A76A4"/>
    <w:rsid w:val="001A7783"/>
    <w:rsid w:val="001A78CF"/>
    <w:rsid w:val="001A7910"/>
    <w:rsid w:val="001A7AA6"/>
    <w:rsid w:val="001B00FA"/>
    <w:rsid w:val="001B0203"/>
    <w:rsid w:val="001B0742"/>
    <w:rsid w:val="001B1B71"/>
    <w:rsid w:val="001B1C40"/>
    <w:rsid w:val="001B1E00"/>
    <w:rsid w:val="001B2008"/>
    <w:rsid w:val="001B22CB"/>
    <w:rsid w:val="001B2515"/>
    <w:rsid w:val="001B2869"/>
    <w:rsid w:val="001B2DEC"/>
    <w:rsid w:val="001B3AD7"/>
    <w:rsid w:val="001B3C1D"/>
    <w:rsid w:val="001B3EE0"/>
    <w:rsid w:val="001B41F8"/>
    <w:rsid w:val="001B4307"/>
    <w:rsid w:val="001B430A"/>
    <w:rsid w:val="001B4EC1"/>
    <w:rsid w:val="001B5541"/>
    <w:rsid w:val="001B5580"/>
    <w:rsid w:val="001B60C0"/>
    <w:rsid w:val="001B6452"/>
    <w:rsid w:val="001B6ACD"/>
    <w:rsid w:val="001B6EAE"/>
    <w:rsid w:val="001B7343"/>
    <w:rsid w:val="001B7785"/>
    <w:rsid w:val="001B77C8"/>
    <w:rsid w:val="001B7C7A"/>
    <w:rsid w:val="001C0570"/>
    <w:rsid w:val="001C05AD"/>
    <w:rsid w:val="001C0615"/>
    <w:rsid w:val="001C0817"/>
    <w:rsid w:val="001C0AE2"/>
    <w:rsid w:val="001C0B2D"/>
    <w:rsid w:val="001C112C"/>
    <w:rsid w:val="001C14AF"/>
    <w:rsid w:val="001C1D2E"/>
    <w:rsid w:val="001C1F95"/>
    <w:rsid w:val="001C2800"/>
    <w:rsid w:val="001C2919"/>
    <w:rsid w:val="001C2954"/>
    <w:rsid w:val="001C29AB"/>
    <w:rsid w:val="001C29D9"/>
    <w:rsid w:val="001C2B52"/>
    <w:rsid w:val="001C373C"/>
    <w:rsid w:val="001C374E"/>
    <w:rsid w:val="001C3F1B"/>
    <w:rsid w:val="001C42C9"/>
    <w:rsid w:val="001C430C"/>
    <w:rsid w:val="001C43DE"/>
    <w:rsid w:val="001C479D"/>
    <w:rsid w:val="001C4C4C"/>
    <w:rsid w:val="001C4DAF"/>
    <w:rsid w:val="001C4DC9"/>
    <w:rsid w:val="001C529B"/>
    <w:rsid w:val="001C5569"/>
    <w:rsid w:val="001C5A79"/>
    <w:rsid w:val="001C5A7F"/>
    <w:rsid w:val="001C6000"/>
    <w:rsid w:val="001C6C15"/>
    <w:rsid w:val="001C6CC7"/>
    <w:rsid w:val="001C725B"/>
    <w:rsid w:val="001C7358"/>
    <w:rsid w:val="001C7AC9"/>
    <w:rsid w:val="001D0062"/>
    <w:rsid w:val="001D00A2"/>
    <w:rsid w:val="001D00DE"/>
    <w:rsid w:val="001D0138"/>
    <w:rsid w:val="001D0645"/>
    <w:rsid w:val="001D08B2"/>
    <w:rsid w:val="001D0B94"/>
    <w:rsid w:val="001D0D5B"/>
    <w:rsid w:val="001D0D9A"/>
    <w:rsid w:val="001D1980"/>
    <w:rsid w:val="001D1C24"/>
    <w:rsid w:val="001D1D9C"/>
    <w:rsid w:val="001D1E4B"/>
    <w:rsid w:val="001D1EB7"/>
    <w:rsid w:val="001D2069"/>
    <w:rsid w:val="001D2248"/>
    <w:rsid w:val="001D2755"/>
    <w:rsid w:val="001D2A8C"/>
    <w:rsid w:val="001D2B2C"/>
    <w:rsid w:val="001D3039"/>
    <w:rsid w:val="001D3516"/>
    <w:rsid w:val="001D3655"/>
    <w:rsid w:val="001D3B38"/>
    <w:rsid w:val="001D3CE9"/>
    <w:rsid w:val="001D3DEB"/>
    <w:rsid w:val="001D4154"/>
    <w:rsid w:val="001D4467"/>
    <w:rsid w:val="001D483A"/>
    <w:rsid w:val="001D4859"/>
    <w:rsid w:val="001D4B69"/>
    <w:rsid w:val="001D4BCC"/>
    <w:rsid w:val="001D50A9"/>
    <w:rsid w:val="001D5153"/>
    <w:rsid w:val="001D562F"/>
    <w:rsid w:val="001D5C62"/>
    <w:rsid w:val="001D5FC6"/>
    <w:rsid w:val="001D6589"/>
    <w:rsid w:val="001D6645"/>
    <w:rsid w:val="001D685E"/>
    <w:rsid w:val="001D6F30"/>
    <w:rsid w:val="001D71D3"/>
    <w:rsid w:val="001D782C"/>
    <w:rsid w:val="001E17E0"/>
    <w:rsid w:val="001E1ACF"/>
    <w:rsid w:val="001E1D51"/>
    <w:rsid w:val="001E1FBE"/>
    <w:rsid w:val="001E1FC0"/>
    <w:rsid w:val="001E26A2"/>
    <w:rsid w:val="001E2772"/>
    <w:rsid w:val="001E2A5A"/>
    <w:rsid w:val="001E2C01"/>
    <w:rsid w:val="001E2DB7"/>
    <w:rsid w:val="001E388D"/>
    <w:rsid w:val="001E39E1"/>
    <w:rsid w:val="001E3DD7"/>
    <w:rsid w:val="001E3DF4"/>
    <w:rsid w:val="001E3EA4"/>
    <w:rsid w:val="001E4017"/>
    <w:rsid w:val="001E44F5"/>
    <w:rsid w:val="001E4C36"/>
    <w:rsid w:val="001E4E05"/>
    <w:rsid w:val="001E522E"/>
    <w:rsid w:val="001E579A"/>
    <w:rsid w:val="001E5A6A"/>
    <w:rsid w:val="001E6305"/>
    <w:rsid w:val="001E6A25"/>
    <w:rsid w:val="001E6B23"/>
    <w:rsid w:val="001E6BE5"/>
    <w:rsid w:val="001E6C19"/>
    <w:rsid w:val="001E6CAC"/>
    <w:rsid w:val="001E725B"/>
    <w:rsid w:val="001E787F"/>
    <w:rsid w:val="001E7976"/>
    <w:rsid w:val="001E7983"/>
    <w:rsid w:val="001E7D02"/>
    <w:rsid w:val="001E7FC6"/>
    <w:rsid w:val="001F06FA"/>
    <w:rsid w:val="001F0BC2"/>
    <w:rsid w:val="001F0D74"/>
    <w:rsid w:val="001F1478"/>
    <w:rsid w:val="001F1BC3"/>
    <w:rsid w:val="001F1E6D"/>
    <w:rsid w:val="001F22B4"/>
    <w:rsid w:val="001F2380"/>
    <w:rsid w:val="001F261E"/>
    <w:rsid w:val="001F2703"/>
    <w:rsid w:val="001F31A6"/>
    <w:rsid w:val="001F46A9"/>
    <w:rsid w:val="001F4A41"/>
    <w:rsid w:val="001F5454"/>
    <w:rsid w:val="001F5FD0"/>
    <w:rsid w:val="001F6029"/>
    <w:rsid w:val="001F6920"/>
    <w:rsid w:val="001F6EF6"/>
    <w:rsid w:val="001F6F67"/>
    <w:rsid w:val="001F7070"/>
    <w:rsid w:val="001F727D"/>
    <w:rsid w:val="001F754E"/>
    <w:rsid w:val="00200794"/>
    <w:rsid w:val="002009CB"/>
    <w:rsid w:val="00200B75"/>
    <w:rsid w:val="00201268"/>
    <w:rsid w:val="00201446"/>
    <w:rsid w:val="002019AD"/>
    <w:rsid w:val="00201D5F"/>
    <w:rsid w:val="0020217E"/>
    <w:rsid w:val="00202465"/>
    <w:rsid w:val="0020282C"/>
    <w:rsid w:val="00202FF2"/>
    <w:rsid w:val="00203188"/>
    <w:rsid w:val="0020319F"/>
    <w:rsid w:val="00203974"/>
    <w:rsid w:val="00204168"/>
    <w:rsid w:val="0020495E"/>
    <w:rsid w:val="00204CFD"/>
    <w:rsid w:val="00204F91"/>
    <w:rsid w:val="00205019"/>
    <w:rsid w:val="00205A64"/>
    <w:rsid w:val="0020629D"/>
    <w:rsid w:val="002065F1"/>
    <w:rsid w:val="002067CB"/>
    <w:rsid w:val="00206C9C"/>
    <w:rsid w:val="00206EE3"/>
    <w:rsid w:val="0020709C"/>
    <w:rsid w:val="002070E2"/>
    <w:rsid w:val="00207328"/>
    <w:rsid w:val="0020798F"/>
    <w:rsid w:val="00207B8B"/>
    <w:rsid w:val="00207D78"/>
    <w:rsid w:val="00207DCA"/>
    <w:rsid w:val="00210216"/>
    <w:rsid w:val="0021028D"/>
    <w:rsid w:val="00210390"/>
    <w:rsid w:val="00210B3F"/>
    <w:rsid w:val="002117FF"/>
    <w:rsid w:val="0021198E"/>
    <w:rsid w:val="00211DFD"/>
    <w:rsid w:val="00211FE2"/>
    <w:rsid w:val="00212A9E"/>
    <w:rsid w:val="0021356A"/>
    <w:rsid w:val="00213C3C"/>
    <w:rsid w:val="002141EA"/>
    <w:rsid w:val="002142C8"/>
    <w:rsid w:val="002142F2"/>
    <w:rsid w:val="00214B83"/>
    <w:rsid w:val="00215202"/>
    <w:rsid w:val="002154CC"/>
    <w:rsid w:val="0021580A"/>
    <w:rsid w:val="002168A6"/>
    <w:rsid w:val="00216A55"/>
    <w:rsid w:val="00217036"/>
    <w:rsid w:val="0021779A"/>
    <w:rsid w:val="00220224"/>
    <w:rsid w:val="0022038B"/>
    <w:rsid w:val="00221234"/>
    <w:rsid w:val="00221328"/>
    <w:rsid w:val="002214A1"/>
    <w:rsid w:val="0022227C"/>
    <w:rsid w:val="00222DF9"/>
    <w:rsid w:val="00223149"/>
    <w:rsid w:val="00223328"/>
    <w:rsid w:val="00223447"/>
    <w:rsid w:val="0022346F"/>
    <w:rsid w:val="0022348E"/>
    <w:rsid w:val="0022389A"/>
    <w:rsid w:val="00223A32"/>
    <w:rsid w:val="00223A9E"/>
    <w:rsid w:val="00223CB2"/>
    <w:rsid w:val="00223D69"/>
    <w:rsid w:val="00223D7F"/>
    <w:rsid w:val="002240FD"/>
    <w:rsid w:val="0022466D"/>
    <w:rsid w:val="002248CA"/>
    <w:rsid w:val="00225155"/>
    <w:rsid w:val="002254BA"/>
    <w:rsid w:val="00225793"/>
    <w:rsid w:val="00225EF7"/>
    <w:rsid w:val="00225F9E"/>
    <w:rsid w:val="002260D8"/>
    <w:rsid w:val="00226C32"/>
    <w:rsid w:val="0022714A"/>
    <w:rsid w:val="00227668"/>
    <w:rsid w:val="002278C4"/>
    <w:rsid w:val="002278E7"/>
    <w:rsid w:val="00230153"/>
    <w:rsid w:val="002306C0"/>
    <w:rsid w:val="00230805"/>
    <w:rsid w:val="0023098A"/>
    <w:rsid w:val="00230D80"/>
    <w:rsid w:val="00231574"/>
    <w:rsid w:val="0023191E"/>
    <w:rsid w:val="00231EEA"/>
    <w:rsid w:val="00232069"/>
    <w:rsid w:val="002322A2"/>
    <w:rsid w:val="0023258C"/>
    <w:rsid w:val="002325DE"/>
    <w:rsid w:val="00232647"/>
    <w:rsid w:val="00232D48"/>
    <w:rsid w:val="00232DB8"/>
    <w:rsid w:val="00233318"/>
    <w:rsid w:val="00233390"/>
    <w:rsid w:val="002336FE"/>
    <w:rsid w:val="00233774"/>
    <w:rsid w:val="00233904"/>
    <w:rsid w:val="00233B0B"/>
    <w:rsid w:val="00233F93"/>
    <w:rsid w:val="00234D32"/>
    <w:rsid w:val="0023503D"/>
    <w:rsid w:val="002353F3"/>
    <w:rsid w:val="00235790"/>
    <w:rsid w:val="00235CD5"/>
    <w:rsid w:val="00236C4E"/>
    <w:rsid w:val="00236DC6"/>
    <w:rsid w:val="00237013"/>
    <w:rsid w:val="00237965"/>
    <w:rsid w:val="00237EEB"/>
    <w:rsid w:val="00240025"/>
    <w:rsid w:val="002402C6"/>
    <w:rsid w:val="00240321"/>
    <w:rsid w:val="00240645"/>
    <w:rsid w:val="00240772"/>
    <w:rsid w:val="00240946"/>
    <w:rsid w:val="00241339"/>
    <w:rsid w:val="00241967"/>
    <w:rsid w:val="00241D4B"/>
    <w:rsid w:val="00241E23"/>
    <w:rsid w:val="002424EA"/>
    <w:rsid w:val="00242522"/>
    <w:rsid w:val="002427E6"/>
    <w:rsid w:val="0024289D"/>
    <w:rsid w:val="00243317"/>
    <w:rsid w:val="0024348C"/>
    <w:rsid w:val="00243559"/>
    <w:rsid w:val="00243EAC"/>
    <w:rsid w:val="00244380"/>
    <w:rsid w:val="00244E8C"/>
    <w:rsid w:val="00244EEC"/>
    <w:rsid w:val="0024524E"/>
    <w:rsid w:val="002455EC"/>
    <w:rsid w:val="0024625C"/>
    <w:rsid w:val="00246318"/>
    <w:rsid w:val="00246A53"/>
    <w:rsid w:val="002474A9"/>
    <w:rsid w:val="00247B49"/>
    <w:rsid w:val="00251477"/>
    <w:rsid w:val="002514AD"/>
    <w:rsid w:val="00251E04"/>
    <w:rsid w:val="00251E18"/>
    <w:rsid w:val="00252076"/>
    <w:rsid w:val="002520E3"/>
    <w:rsid w:val="002525E7"/>
    <w:rsid w:val="00252792"/>
    <w:rsid w:val="00252CF4"/>
    <w:rsid w:val="00252E33"/>
    <w:rsid w:val="002530E6"/>
    <w:rsid w:val="002537AE"/>
    <w:rsid w:val="00253F25"/>
    <w:rsid w:val="00253F47"/>
    <w:rsid w:val="00254071"/>
    <w:rsid w:val="002546A9"/>
    <w:rsid w:val="002549C4"/>
    <w:rsid w:val="00254F63"/>
    <w:rsid w:val="00254FC9"/>
    <w:rsid w:val="00255A41"/>
    <w:rsid w:val="00255C55"/>
    <w:rsid w:val="00255E54"/>
    <w:rsid w:val="00256178"/>
    <w:rsid w:val="00256226"/>
    <w:rsid w:val="002562B7"/>
    <w:rsid w:val="0025667B"/>
    <w:rsid w:val="0025718C"/>
    <w:rsid w:val="002572C4"/>
    <w:rsid w:val="00257914"/>
    <w:rsid w:val="00260032"/>
    <w:rsid w:val="002606E9"/>
    <w:rsid w:val="00260CEC"/>
    <w:rsid w:val="00261244"/>
    <w:rsid w:val="002612CA"/>
    <w:rsid w:val="002613A4"/>
    <w:rsid w:val="00261628"/>
    <w:rsid w:val="002616C1"/>
    <w:rsid w:val="0026207C"/>
    <w:rsid w:val="0026207D"/>
    <w:rsid w:val="00262288"/>
    <w:rsid w:val="00262AF9"/>
    <w:rsid w:val="00262B65"/>
    <w:rsid w:val="002631ED"/>
    <w:rsid w:val="00263305"/>
    <w:rsid w:val="00264553"/>
    <w:rsid w:val="002646F3"/>
    <w:rsid w:val="00266398"/>
    <w:rsid w:val="002663DB"/>
    <w:rsid w:val="0026695C"/>
    <w:rsid w:val="002670C5"/>
    <w:rsid w:val="00267797"/>
    <w:rsid w:val="00267974"/>
    <w:rsid w:val="002702DE"/>
    <w:rsid w:val="00270D8F"/>
    <w:rsid w:val="00270F57"/>
    <w:rsid w:val="002716DC"/>
    <w:rsid w:val="002719B3"/>
    <w:rsid w:val="00272022"/>
    <w:rsid w:val="002720C4"/>
    <w:rsid w:val="00272129"/>
    <w:rsid w:val="00272518"/>
    <w:rsid w:val="002728AE"/>
    <w:rsid w:val="00273C1A"/>
    <w:rsid w:val="00273E4A"/>
    <w:rsid w:val="0027451F"/>
    <w:rsid w:val="00274CDA"/>
    <w:rsid w:val="0027505A"/>
    <w:rsid w:val="002750A0"/>
    <w:rsid w:val="00275679"/>
    <w:rsid w:val="00275A4A"/>
    <w:rsid w:val="00275B52"/>
    <w:rsid w:val="0027654F"/>
    <w:rsid w:val="002774DC"/>
    <w:rsid w:val="002779C3"/>
    <w:rsid w:val="00277C8B"/>
    <w:rsid w:val="00280183"/>
    <w:rsid w:val="002807A1"/>
    <w:rsid w:val="00280FE8"/>
    <w:rsid w:val="0028147E"/>
    <w:rsid w:val="00281C04"/>
    <w:rsid w:val="00281C34"/>
    <w:rsid w:val="002829F6"/>
    <w:rsid w:val="00282BB6"/>
    <w:rsid w:val="00282CF1"/>
    <w:rsid w:val="00282DE5"/>
    <w:rsid w:val="00283166"/>
    <w:rsid w:val="002832D1"/>
    <w:rsid w:val="0028349E"/>
    <w:rsid w:val="002835B9"/>
    <w:rsid w:val="002836A2"/>
    <w:rsid w:val="002837CF"/>
    <w:rsid w:val="0028394B"/>
    <w:rsid w:val="00283C56"/>
    <w:rsid w:val="00283DC6"/>
    <w:rsid w:val="00284212"/>
    <w:rsid w:val="00284DBE"/>
    <w:rsid w:val="00284E53"/>
    <w:rsid w:val="00285360"/>
    <w:rsid w:val="0028542A"/>
    <w:rsid w:val="002856B1"/>
    <w:rsid w:val="00285BE4"/>
    <w:rsid w:val="00285D64"/>
    <w:rsid w:val="00286D54"/>
    <w:rsid w:val="00286E01"/>
    <w:rsid w:val="00286F20"/>
    <w:rsid w:val="002874EA"/>
    <w:rsid w:val="00290098"/>
    <w:rsid w:val="002902E6"/>
    <w:rsid w:val="002904C4"/>
    <w:rsid w:val="00290C56"/>
    <w:rsid w:val="00290F55"/>
    <w:rsid w:val="00291070"/>
    <w:rsid w:val="00292012"/>
    <w:rsid w:val="002931D9"/>
    <w:rsid w:val="00294058"/>
    <w:rsid w:val="0029407B"/>
    <w:rsid w:val="00294092"/>
    <w:rsid w:val="00294514"/>
    <w:rsid w:val="0029457E"/>
    <w:rsid w:val="00294768"/>
    <w:rsid w:val="0029480E"/>
    <w:rsid w:val="0029514F"/>
    <w:rsid w:val="00295350"/>
    <w:rsid w:val="0029557E"/>
    <w:rsid w:val="002956E1"/>
    <w:rsid w:val="002958FA"/>
    <w:rsid w:val="00295A05"/>
    <w:rsid w:val="002962FE"/>
    <w:rsid w:val="0029671C"/>
    <w:rsid w:val="00296725"/>
    <w:rsid w:val="00296770"/>
    <w:rsid w:val="002970C4"/>
    <w:rsid w:val="002973B0"/>
    <w:rsid w:val="00297A6D"/>
    <w:rsid w:val="00297FC8"/>
    <w:rsid w:val="002A00AC"/>
    <w:rsid w:val="002A02BE"/>
    <w:rsid w:val="002A08CB"/>
    <w:rsid w:val="002A0AF4"/>
    <w:rsid w:val="002A102D"/>
    <w:rsid w:val="002A12A9"/>
    <w:rsid w:val="002A13AF"/>
    <w:rsid w:val="002A1743"/>
    <w:rsid w:val="002A1AF8"/>
    <w:rsid w:val="002A210D"/>
    <w:rsid w:val="002A21EB"/>
    <w:rsid w:val="002A29DA"/>
    <w:rsid w:val="002A2BCB"/>
    <w:rsid w:val="002A2EA2"/>
    <w:rsid w:val="002A3197"/>
    <w:rsid w:val="002A33EE"/>
    <w:rsid w:val="002A3A66"/>
    <w:rsid w:val="002A3AF8"/>
    <w:rsid w:val="002A4270"/>
    <w:rsid w:val="002A44A4"/>
    <w:rsid w:val="002A4B88"/>
    <w:rsid w:val="002A5018"/>
    <w:rsid w:val="002A51B1"/>
    <w:rsid w:val="002A564B"/>
    <w:rsid w:val="002A5691"/>
    <w:rsid w:val="002A5EAE"/>
    <w:rsid w:val="002A5FB6"/>
    <w:rsid w:val="002A66D6"/>
    <w:rsid w:val="002A6706"/>
    <w:rsid w:val="002A7028"/>
    <w:rsid w:val="002A76C1"/>
    <w:rsid w:val="002A7E52"/>
    <w:rsid w:val="002B0202"/>
    <w:rsid w:val="002B0567"/>
    <w:rsid w:val="002B057C"/>
    <w:rsid w:val="002B0644"/>
    <w:rsid w:val="002B06D6"/>
    <w:rsid w:val="002B0828"/>
    <w:rsid w:val="002B0BA2"/>
    <w:rsid w:val="002B0FE6"/>
    <w:rsid w:val="002B135B"/>
    <w:rsid w:val="002B1A03"/>
    <w:rsid w:val="002B1D77"/>
    <w:rsid w:val="002B1E01"/>
    <w:rsid w:val="002B1E5A"/>
    <w:rsid w:val="002B2347"/>
    <w:rsid w:val="002B2CD9"/>
    <w:rsid w:val="002B3BBE"/>
    <w:rsid w:val="002B414C"/>
    <w:rsid w:val="002B509D"/>
    <w:rsid w:val="002B539F"/>
    <w:rsid w:val="002B5492"/>
    <w:rsid w:val="002B56AC"/>
    <w:rsid w:val="002B6081"/>
    <w:rsid w:val="002B67B4"/>
    <w:rsid w:val="002B6B04"/>
    <w:rsid w:val="002B6C8A"/>
    <w:rsid w:val="002B6ED8"/>
    <w:rsid w:val="002B7177"/>
    <w:rsid w:val="002B7384"/>
    <w:rsid w:val="002B7461"/>
    <w:rsid w:val="002B7A1C"/>
    <w:rsid w:val="002B7B4E"/>
    <w:rsid w:val="002C00B1"/>
    <w:rsid w:val="002C09F6"/>
    <w:rsid w:val="002C0FDE"/>
    <w:rsid w:val="002C157C"/>
    <w:rsid w:val="002C18CE"/>
    <w:rsid w:val="002C1C54"/>
    <w:rsid w:val="002C1F71"/>
    <w:rsid w:val="002C25DF"/>
    <w:rsid w:val="002C26BE"/>
    <w:rsid w:val="002C2892"/>
    <w:rsid w:val="002C2D2E"/>
    <w:rsid w:val="002C3089"/>
    <w:rsid w:val="002C3921"/>
    <w:rsid w:val="002C3CB4"/>
    <w:rsid w:val="002C46B0"/>
    <w:rsid w:val="002C4785"/>
    <w:rsid w:val="002C539C"/>
    <w:rsid w:val="002C544F"/>
    <w:rsid w:val="002C6FFB"/>
    <w:rsid w:val="002C7848"/>
    <w:rsid w:val="002C7F7D"/>
    <w:rsid w:val="002D005E"/>
    <w:rsid w:val="002D0279"/>
    <w:rsid w:val="002D036A"/>
    <w:rsid w:val="002D0834"/>
    <w:rsid w:val="002D15CF"/>
    <w:rsid w:val="002D24D2"/>
    <w:rsid w:val="002D2A58"/>
    <w:rsid w:val="002D2CDF"/>
    <w:rsid w:val="002D2DF2"/>
    <w:rsid w:val="002D30D5"/>
    <w:rsid w:val="002D3268"/>
    <w:rsid w:val="002D358E"/>
    <w:rsid w:val="002D37E7"/>
    <w:rsid w:val="002D38EF"/>
    <w:rsid w:val="002D3CAA"/>
    <w:rsid w:val="002D3FB9"/>
    <w:rsid w:val="002D46A0"/>
    <w:rsid w:val="002D4779"/>
    <w:rsid w:val="002D4801"/>
    <w:rsid w:val="002D504D"/>
    <w:rsid w:val="002D521F"/>
    <w:rsid w:val="002D5304"/>
    <w:rsid w:val="002D55A9"/>
    <w:rsid w:val="002D57C9"/>
    <w:rsid w:val="002D58D0"/>
    <w:rsid w:val="002D5D5D"/>
    <w:rsid w:val="002D5E4F"/>
    <w:rsid w:val="002D618F"/>
    <w:rsid w:val="002D6509"/>
    <w:rsid w:val="002D6607"/>
    <w:rsid w:val="002D6680"/>
    <w:rsid w:val="002D6D65"/>
    <w:rsid w:val="002D6F24"/>
    <w:rsid w:val="002D7338"/>
    <w:rsid w:val="002D7398"/>
    <w:rsid w:val="002D7A3F"/>
    <w:rsid w:val="002D7C29"/>
    <w:rsid w:val="002E04E4"/>
    <w:rsid w:val="002E05E6"/>
    <w:rsid w:val="002E06C5"/>
    <w:rsid w:val="002E0C70"/>
    <w:rsid w:val="002E0FE6"/>
    <w:rsid w:val="002E1C24"/>
    <w:rsid w:val="002E1C5C"/>
    <w:rsid w:val="002E1C97"/>
    <w:rsid w:val="002E1DAF"/>
    <w:rsid w:val="002E1E41"/>
    <w:rsid w:val="002E1EC3"/>
    <w:rsid w:val="002E200E"/>
    <w:rsid w:val="002E29EF"/>
    <w:rsid w:val="002E3165"/>
    <w:rsid w:val="002E42C7"/>
    <w:rsid w:val="002E471A"/>
    <w:rsid w:val="002E475B"/>
    <w:rsid w:val="002E4D31"/>
    <w:rsid w:val="002E5315"/>
    <w:rsid w:val="002E5E5B"/>
    <w:rsid w:val="002E62CD"/>
    <w:rsid w:val="002E633B"/>
    <w:rsid w:val="002E710D"/>
    <w:rsid w:val="002E7546"/>
    <w:rsid w:val="002E7E1D"/>
    <w:rsid w:val="002F0627"/>
    <w:rsid w:val="002F06A6"/>
    <w:rsid w:val="002F086F"/>
    <w:rsid w:val="002F0A06"/>
    <w:rsid w:val="002F0E24"/>
    <w:rsid w:val="002F0FA1"/>
    <w:rsid w:val="002F1839"/>
    <w:rsid w:val="002F1D77"/>
    <w:rsid w:val="002F1E09"/>
    <w:rsid w:val="002F2BBA"/>
    <w:rsid w:val="002F2DE2"/>
    <w:rsid w:val="002F2F12"/>
    <w:rsid w:val="002F3569"/>
    <w:rsid w:val="002F4261"/>
    <w:rsid w:val="002F4771"/>
    <w:rsid w:val="002F495D"/>
    <w:rsid w:val="002F4C2B"/>
    <w:rsid w:val="002F50D3"/>
    <w:rsid w:val="002F517E"/>
    <w:rsid w:val="002F53C8"/>
    <w:rsid w:val="002F57F3"/>
    <w:rsid w:val="002F584A"/>
    <w:rsid w:val="002F5A6B"/>
    <w:rsid w:val="002F6015"/>
    <w:rsid w:val="002F6204"/>
    <w:rsid w:val="002F6309"/>
    <w:rsid w:val="002F666F"/>
    <w:rsid w:val="002F6745"/>
    <w:rsid w:val="002F6A77"/>
    <w:rsid w:val="002F6BEB"/>
    <w:rsid w:val="002F7162"/>
    <w:rsid w:val="002F7673"/>
    <w:rsid w:val="00300454"/>
    <w:rsid w:val="003007ED"/>
    <w:rsid w:val="00300DFA"/>
    <w:rsid w:val="003011E8"/>
    <w:rsid w:val="003014D1"/>
    <w:rsid w:val="00301763"/>
    <w:rsid w:val="0030201F"/>
    <w:rsid w:val="00302275"/>
    <w:rsid w:val="00302379"/>
    <w:rsid w:val="003024C7"/>
    <w:rsid w:val="003029AC"/>
    <w:rsid w:val="00302E1A"/>
    <w:rsid w:val="00302F01"/>
    <w:rsid w:val="00302F56"/>
    <w:rsid w:val="00303207"/>
    <w:rsid w:val="0030322D"/>
    <w:rsid w:val="00303557"/>
    <w:rsid w:val="00303B1C"/>
    <w:rsid w:val="00303D78"/>
    <w:rsid w:val="00304040"/>
    <w:rsid w:val="00304372"/>
    <w:rsid w:val="00304A8D"/>
    <w:rsid w:val="00304AD9"/>
    <w:rsid w:val="00304D72"/>
    <w:rsid w:val="0030520A"/>
    <w:rsid w:val="0030523F"/>
    <w:rsid w:val="00305758"/>
    <w:rsid w:val="003060FE"/>
    <w:rsid w:val="0030630A"/>
    <w:rsid w:val="00306543"/>
    <w:rsid w:val="00306651"/>
    <w:rsid w:val="003067DE"/>
    <w:rsid w:val="003069D2"/>
    <w:rsid w:val="003076B5"/>
    <w:rsid w:val="003103E4"/>
    <w:rsid w:val="00310448"/>
    <w:rsid w:val="003105B7"/>
    <w:rsid w:val="00310A06"/>
    <w:rsid w:val="00310C49"/>
    <w:rsid w:val="00310FC8"/>
    <w:rsid w:val="003118D3"/>
    <w:rsid w:val="00311F2D"/>
    <w:rsid w:val="003126D7"/>
    <w:rsid w:val="00313075"/>
    <w:rsid w:val="00313421"/>
    <w:rsid w:val="003136A2"/>
    <w:rsid w:val="00314632"/>
    <w:rsid w:val="00314CF6"/>
    <w:rsid w:val="00314E7F"/>
    <w:rsid w:val="00314F98"/>
    <w:rsid w:val="003155B3"/>
    <w:rsid w:val="003157A1"/>
    <w:rsid w:val="003158BA"/>
    <w:rsid w:val="00315A8A"/>
    <w:rsid w:val="00315D59"/>
    <w:rsid w:val="00315FE3"/>
    <w:rsid w:val="0031740B"/>
    <w:rsid w:val="003174D3"/>
    <w:rsid w:val="00317609"/>
    <w:rsid w:val="00317EB9"/>
    <w:rsid w:val="0032060A"/>
    <w:rsid w:val="00320804"/>
    <w:rsid w:val="00320A8C"/>
    <w:rsid w:val="00320B67"/>
    <w:rsid w:val="00320BC6"/>
    <w:rsid w:val="00320E2D"/>
    <w:rsid w:val="0032138F"/>
    <w:rsid w:val="00321815"/>
    <w:rsid w:val="00322425"/>
    <w:rsid w:val="003225E7"/>
    <w:rsid w:val="00322666"/>
    <w:rsid w:val="00322826"/>
    <w:rsid w:val="00323706"/>
    <w:rsid w:val="00323F60"/>
    <w:rsid w:val="00324099"/>
    <w:rsid w:val="00324183"/>
    <w:rsid w:val="00324194"/>
    <w:rsid w:val="003249E8"/>
    <w:rsid w:val="00324A49"/>
    <w:rsid w:val="0032529A"/>
    <w:rsid w:val="00325745"/>
    <w:rsid w:val="003257C3"/>
    <w:rsid w:val="00325F1D"/>
    <w:rsid w:val="0032624C"/>
    <w:rsid w:val="00326DDC"/>
    <w:rsid w:val="00326EA5"/>
    <w:rsid w:val="0032704B"/>
    <w:rsid w:val="003278F6"/>
    <w:rsid w:val="00327B30"/>
    <w:rsid w:val="00327F1A"/>
    <w:rsid w:val="00330234"/>
    <w:rsid w:val="0033040F"/>
    <w:rsid w:val="00330778"/>
    <w:rsid w:val="00330CC3"/>
    <w:rsid w:val="00330CCE"/>
    <w:rsid w:val="00331619"/>
    <w:rsid w:val="00331E5E"/>
    <w:rsid w:val="003322EE"/>
    <w:rsid w:val="0033248B"/>
    <w:rsid w:val="00333BAE"/>
    <w:rsid w:val="00333D4B"/>
    <w:rsid w:val="00333DDD"/>
    <w:rsid w:val="00334266"/>
    <w:rsid w:val="00334A56"/>
    <w:rsid w:val="00334D28"/>
    <w:rsid w:val="003354DB"/>
    <w:rsid w:val="0033569A"/>
    <w:rsid w:val="00335785"/>
    <w:rsid w:val="00335F2D"/>
    <w:rsid w:val="003375C0"/>
    <w:rsid w:val="0033784F"/>
    <w:rsid w:val="0033798E"/>
    <w:rsid w:val="00337ABC"/>
    <w:rsid w:val="00337BB2"/>
    <w:rsid w:val="003404A0"/>
    <w:rsid w:val="00340739"/>
    <w:rsid w:val="00340802"/>
    <w:rsid w:val="00340855"/>
    <w:rsid w:val="0034187C"/>
    <w:rsid w:val="0034190F"/>
    <w:rsid w:val="0034202C"/>
    <w:rsid w:val="00343682"/>
    <w:rsid w:val="003437C8"/>
    <w:rsid w:val="003437E6"/>
    <w:rsid w:val="00343ADE"/>
    <w:rsid w:val="00343E89"/>
    <w:rsid w:val="0034498C"/>
    <w:rsid w:val="00344C1B"/>
    <w:rsid w:val="00344C83"/>
    <w:rsid w:val="00344CAC"/>
    <w:rsid w:val="00344E24"/>
    <w:rsid w:val="00345013"/>
    <w:rsid w:val="00345AF5"/>
    <w:rsid w:val="00345B0F"/>
    <w:rsid w:val="00346156"/>
    <w:rsid w:val="003464BA"/>
    <w:rsid w:val="00346E8D"/>
    <w:rsid w:val="00346F8A"/>
    <w:rsid w:val="00347A88"/>
    <w:rsid w:val="00347AD0"/>
    <w:rsid w:val="00350062"/>
    <w:rsid w:val="003500C0"/>
    <w:rsid w:val="003508B8"/>
    <w:rsid w:val="00350B67"/>
    <w:rsid w:val="00350BFE"/>
    <w:rsid w:val="00351450"/>
    <w:rsid w:val="003515BC"/>
    <w:rsid w:val="00351720"/>
    <w:rsid w:val="00351959"/>
    <w:rsid w:val="003519AD"/>
    <w:rsid w:val="00351D29"/>
    <w:rsid w:val="00351DB9"/>
    <w:rsid w:val="00351FE9"/>
    <w:rsid w:val="00353165"/>
    <w:rsid w:val="00353497"/>
    <w:rsid w:val="00353689"/>
    <w:rsid w:val="003536E8"/>
    <w:rsid w:val="0035371C"/>
    <w:rsid w:val="0035383E"/>
    <w:rsid w:val="00353E76"/>
    <w:rsid w:val="00353FD3"/>
    <w:rsid w:val="00354D77"/>
    <w:rsid w:val="00354D9D"/>
    <w:rsid w:val="00354F0B"/>
    <w:rsid w:val="003555EA"/>
    <w:rsid w:val="0035573C"/>
    <w:rsid w:val="00355803"/>
    <w:rsid w:val="00355B55"/>
    <w:rsid w:val="00355D34"/>
    <w:rsid w:val="003560B4"/>
    <w:rsid w:val="003561A6"/>
    <w:rsid w:val="003565C8"/>
    <w:rsid w:val="0035733C"/>
    <w:rsid w:val="00357565"/>
    <w:rsid w:val="0035763B"/>
    <w:rsid w:val="00357693"/>
    <w:rsid w:val="00357A36"/>
    <w:rsid w:val="00357D9E"/>
    <w:rsid w:val="00357E37"/>
    <w:rsid w:val="00357FF9"/>
    <w:rsid w:val="00360071"/>
    <w:rsid w:val="00360347"/>
    <w:rsid w:val="003619E8"/>
    <w:rsid w:val="003619F0"/>
    <w:rsid w:val="00361A11"/>
    <w:rsid w:val="00361B47"/>
    <w:rsid w:val="00361D19"/>
    <w:rsid w:val="00362065"/>
    <w:rsid w:val="003622D7"/>
    <w:rsid w:val="00362B57"/>
    <w:rsid w:val="00362B67"/>
    <w:rsid w:val="0036318C"/>
    <w:rsid w:val="003636BC"/>
    <w:rsid w:val="00363C13"/>
    <w:rsid w:val="00364BA7"/>
    <w:rsid w:val="00364E9A"/>
    <w:rsid w:val="003654AA"/>
    <w:rsid w:val="003656B7"/>
    <w:rsid w:val="00366541"/>
    <w:rsid w:val="00366C06"/>
    <w:rsid w:val="00367028"/>
    <w:rsid w:val="0036753D"/>
    <w:rsid w:val="0036793E"/>
    <w:rsid w:val="00370AE4"/>
    <w:rsid w:val="00370EAD"/>
    <w:rsid w:val="00370F06"/>
    <w:rsid w:val="00370FC7"/>
    <w:rsid w:val="00371233"/>
    <w:rsid w:val="0037152C"/>
    <w:rsid w:val="00372B33"/>
    <w:rsid w:val="00372C53"/>
    <w:rsid w:val="003731A4"/>
    <w:rsid w:val="00373481"/>
    <w:rsid w:val="003744D7"/>
    <w:rsid w:val="00374830"/>
    <w:rsid w:val="00374FD1"/>
    <w:rsid w:val="0037513A"/>
    <w:rsid w:val="003751E5"/>
    <w:rsid w:val="00375927"/>
    <w:rsid w:val="00375ACD"/>
    <w:rsid w:val="003761D6"/>
    <w:rsid w:val="003769C6"/>
    <w:rsid w:val="00376D4C"/>
    <w:rsid w:val="00376D59"/>
    <w:rsid w:val="00377836"/>
    <w:rsid w:val="00377B0E"/>
    <w:rsid w:val="00380189"/>
    <w:rsid w:val="003801F8"/>
    <w:rsid w:val="0038063E"/>
    <w:rsid w:val="00380A3C"/>
    <w:rsid w:val="00380C33"/>
    <w:rsid w:val="00381071"/>
    <w:rsid w:val="003816C5"/>
    <w:rsid w:val="00381E9E"/>
    <w:rsid w:val="00382004"/>
    <w:rsid w:val="00382143"/>
    <w:rsid w:val="00382295"/>
    <w:rsid w:val="003822D1"/>
    <w:rsid w:val="00382DAF"/>
    <w:rsid w:val="0038381B"/>
    <w:rsid w:val="003845A1"/>
    <w:rsid w:val="003845AC"/>
    <w:rsid w:val="00385036"/>
    <w:rsid w:val="0038518A"/>
    <w:rsid w:val="0038545A"/>
    <w:rsid w:val="0038563C"/>
    <w:rsid w:val="00386279"/>
    <w:rsid w:val="00386B0C"/>
    <w:rsid w:val="003873FC"/>
    <w:rsid w:val="003876BD"/>
    <w:rsid w:val="00387B5D"/>
    <w:rsid w:val="00387BFB"/>
    <w:rsid w:val="00387C45"/>
    <w:rsid w:val="00387D12"/>
    <w:rsid w:val="00387E70"/>
    <w:rsid w:val="00387ECF"/>
    <w:rsid w:val="00387F52"/>
    <w:rsid w:val="0039037F"/>
    <w:rsid w:val="0039093D"/>
    <w:rsid w:val="00390AD5"/>
    <w:rsid w:val="00390C1F"/>
    <w:rsid w:val="00390F3C"/>
    <w:rsid w:val="003916E8"/>
    <w:rsid w:val="00391D0D"/>
    <w:rsid w:val="00392195"/>
    <w:rsid w:val="00392544"/>
    <w:rsid w:val="003926CA"/>
    <w:rsid w:val="0039333A"/>
    <w:rsid w:val="00393421"/>
    <w:rsid w:val="0039344A"/>
    <w:rsid w:val="003935B0"/>
    <w:rsid w:val="003936B3"/>
    <w:rsid w:val="00393C8A"/>
    <w:rsid w:val="00394126"/>
    <w:rsid w:val="003944AB"/>
    <w:rsid w:val="00394631"/>
    <w:rsid w:val="00394A70"/>
    <w:rsid w:val="0039504E"/>
    <w:rsid w:val="003955A2"/>
    <w:rsid w:val="0039579E"/>
    <w:rsid w:val="003958DE"/>
    <w:rsid w:val="0039601A"/>
    <w:rsid w:val="0039616A"/>
    <w:rsid w:val="00396E2B"/>
    <w:rsid w:val="003973D3"/>
    <w:rsid w:val="00397A94"/>
    <w:rsid w:val="00397B65"/>
    <w:rsid w:val="00397E00"/>
    <w:rsid w:val="003A026A"/>
    <w:rsid w:val="003A0558"/>
    <w:rsid w:val="003A1217"/>
    <w:rsid w:val="003A16C8"/>
    <w:rsid w:val="003A2168"/>
    <w:rsid w:val="003A23FA"/>
    <w:rsid w:val="003A2989"/>
    <w:rsid w:val="003A29CC"/>
    <w:rsid w:val="003A3091"/>
    <w:rsid w:val="003A30D2"/>
    <w:rsid w:val="003A3992"/>
    <w:rsid w:val="003A39CD"/>
    <w:rsid w:val="003A3D3B"/>
    <w:rsid w:val="003A40F8"/>
    <w:rsid w:val="003A43D4"/>
    <w:rsid w:val="003A454A"/>
    <w:rsid w:val="003A4735"/>
    <w:rsid w:val="003A4AF1"/>
    <w:rsid w:val="003A6844"/>
    <w:rsid w:val="003A70BD"/>
    <w:rsid w:val="003A7301"/>
    <w:rsid w:val="003A73DC"/>
    <w:rsid w:val="003A78D4"/>
    <w:rsid w:val="003B0263"/>
    <w:rsid w:val="003B0345"/>
    <w:rsid w:val="003B03A9"/>
    <w:rsid w:val="003B04C1"/>
    <w:rsid w:val="003B110D"/>
    <w:rsid w:val="003B12BE"/>
    <w:rsid w:val="003B191D"/>
    <w:rsid w:val="003B2378"/>
    <w:rsid w:val="003B25D7"/>
    <w:rsid w:val="003B26E5"/>
    <w:rsid w:val="003B2937"/>
    <w:rsid w:val="003B34A2"/>
    <w:rsid w:val="003B35B8"/>
    <w:rsid w:val="003B3999"/>
    <w:rsid w:val="003B39E3"/>
    <w:rsid w:val="003B3CD5"/>
    <w:rsid w:val="003B3CE8"/>
    <w:rsid w:val="003B3F85"/>
    <w:rsid w:val="003B4596"/>
    <w:rsid w:val="003B46C5"/>
    <w:rsid w:val="003B554E"/>
    <w:rsid w:val="003B556F"/>
    <w:rsid w:val="003B5B86"/>
    <w:rsid w:val="003B5D4D"/>
    <w:rsid w:val="003B605E"/>
    <w:rsid w:val="003B614A"/>
    <w:rsid w:val="003B640A"/>
    <w:rsid w:val="003B6430"/>
    <w:rsid w:val="003B6CDB"/>
    <w:rsid w:val="003B6D24"/>
    <w:rsid w:val="003B7192"/>
    <w:rsid w:val="003B71D2"/>
    <w:rsid w:val="003B773C"/>
    <w:rsid w:val="003B7B14"/>
    <w:rsid w:val="003C0647"/>
    <w:rsid w:val="003C0D37"/>
    <w:rsid w:val="003C1175"/>
    <w:rsid w:val="003C1255"/>
    <w:rsid w:val="003C127B"/>
    <w:rsid w:val="003C12B1"/>
    <w:rsid w:val="003C173A"/>
    <w:rsid w:val="003C19C6"/>
    <w:rsid w:val="003C1E99"/>
    <w:rsid w:val="003C271D"/>
    <w:rsid w:val="003C289D"/>
    <w:rsid w:val="003C3756"/>
    <w:rsid w:val="003C3AAE"/>
    <w:rsid w:val="003C3BAF"/>
    <w:rsid w:val="003C3E88"/>
    <w:rsid w:val="003C46D2"/>
    <w:rsid w:val="003C4FE3"/>
    <w:rsid w:val="003C520F"/>
    <w:rsid w:val="003C6215"/>
    <w:rsid w:val="003C636E"/>
    <w:rsid w:val="003C6E0E"/>
    <w:rsid w:val="003C6FBA"/>
    <w:rsid w:val="003C72EF"/>
    <w:rsid w:val="003C73BE"/>
    <w:rsid w:val="003C73DF"/>
    <w:rsid w:val="003C78C6"/>
    <w:rsid w:val="003D0801"/>
    <w:rsid w:val="003D0F6B"/>
    <w:rsid w:val="003D1654"/>
    <w:rsid w:val="003D1BDC"/>
    <w:rsid w:val="003D20A8"/>
    <w:rsid w:val="003D21BF"/>
    <w:rsid w:val="003D2704"/>
    <w:rsid w:val="003D2FDC"/>
    <w:rsid w:val="003D34DF"/>
    <w:rsid w:val="003D4C8B"/>
    <w:rsid w:val="003D53C2"/>
    <w:rsid w:val="003D5455"/>
    <w:rsid w:val="003D5687"/>
    <w:rsid w:val="003D5E16"/>
    <w:rsid w:val="003D5E6C"/>
    <w:rsid w:val="003D6927"/>
    <w:rsid w:val="003D69CD"/>
    <w:rsid w:val="003D6F94"/>
    <w:rsid w:val="003E089A"/>
    <w:rsid w:val="003E0E74"/>
    <w:rsid w:val="003E0FAD"/>
    <w:rsid w:val="003E17DD"/>
    <w:rsid w:val="003E1878"/>
    <w:rsid w:val="003E18FC"/>
    <w:rsid w:val="003E1CA9"/>
    <w:rsid w:val="003E1E6E"/>
    <w:rsid w:val="003E243E"/>
    <w:rsid w:val="003E2B70"/>
    <w:rsid w:val="003E2BFE"/>
    <w:rsid w:val="003E2D86"/>
    <w:rsid w:val="003E2E36"/>
    <w:rsid w:val="003E2E5E"/>
    <w:rsid w:val="003E2F0A"/>
    <w:rsid w:val="003E2F97"/>
    <w:rsid w:val="003E4417"/>
    <w:rsid w:val="003E46FC"/>
    <w:rsid w:val="003E4993"/>
    <w:rsid w:val="003E4AD2"/>
    <w:rsid w:val="003E4FD0"/>
    <w:rsid w:val="003E5414"/>
    <w:rsid w:val="003E5D56"/>
    <w:rsid w:val="003E6011"/>
    <w:rsid w:val="003E68EE"/>
    <w:rsid w:val="003E699B"/>
    <w:rsid w:val="003E69A8"/>
    <w:rsid w:val="003E7020"/>
    <w:rsid w:val="003E704C"/>
    <w:rsid w:val="003E7270"/>
    <w:rsid w:val="003E76B0"/>
    <w:rsid w:val="003E7BA4"/>
    <w:rsid w:val="003E7CD9"/>
    <w:rsid w:val="003E7F3C"/>
    <w:rsid w:val="003F1199"/>
    <w:rsid w:val="003F18B2"/>
    <w:rsid w:val="003F1DAD"/>
    <w:rsid w:val="003F2593"/>
    <w:rsid w:val="003F2792"/>
    <w:rsid w:val="003F2870"/>
    <w:rsid w:val="003F2DED"/>
    <w:rsid w:val="003F2F5D"/>
    <w:rsid w:val="003F2FF3"/>
    <w:rsid w:val="003F3041"/>
    <w:rsid w:val="003F3959"/>
    <w:rsid w:val="003F3BA6"/>
    <w:rsid w:val="003F4042"/>
    <w:rsid w:val="003F41AB"/>
    <w:rsid w:val="003F4232"/>
    <w:rsid w:val="003F47B7"/>
    <w:rsid w:val="003F4A74"/>
    <w:rsid w:val="003F4B1B"/>
    <w:rsid w:val="003F4BC4"/>
    <w:rsid w:val="003F4BFB"/>
    <w:rsid w:val="003F522B"/>
    <w:rsid w:val="003F52DC"/>
    <w:rsid w:val="003F5311"/>
    <w:rsid w:val="003F5824"/>
    <w:rsid w:val="003F5FB5"/>
    <w:rsid w:val="003F65EE"/>
    <w:rsid w:val="003F676B"/>
    <w:rsid w:val="003F691E"/>
    <w:rsid w:val="003F781E"/>
    <w:rsid w:val="003F7AFE"/>
    <w:rsid w:val="00400384"/>
    <w:rsid w:val="004015A1"/>
    <w:rsid w:val="00401CE0"/>
    <w:rsid w:val="00401EB2"/>
    <w:rsid w:val="00402089"/>
    <w:rsid w:val="00402B1C"/>
    <w:rsid w:val="00402C32"/>
    <w:rsid w:val="00402F66"/>
    <w:rsid w:val="0040350D"/>
    <w:rsid w:val="00403591"/>
    <w:rsid w:val="00403621"/>
    <w:rsid w:val="0040362E"/>
    <w:rsid w:val="004036FC"/>
    <w:rsid w:val="0040498A"/>
    <w:rsid w:val="00404AAE"/>
    <w:rsid w:val="00404DBF"/>
    <w:rsid w:val="00404DE2"/>
    <w:rsid w:val="00406134"/>
    <w:rsid w:val="0040621D"/>
    <w:rsid w:val="004064AD"/>
    <w:rsid w:val="004064AF"/>
    <w:rsid w:val="00406620"/>
    <w:rsid w:val="0040676C"/>
    <w:rsid w:val="00406C49"/>
    <w:rsid w:val="00406F14"/>
    <w:rsid w:val="004070B0"/>
    <w:rsid w:val="00407150"/>
    <w:rsid w:val="00407F02"/>
    <w:rsid w:val="0041038E"/>
    <w:rsid w:val="00411730"/>
    <w:rsid w:val="004118DC"/>
    <w:rsid w:val="00411CCC"/>
    <w:rsid w:val="00412637"/>
    <w:rsid w:val="0041265D"/>
    <w:rsid w:val="00412960"/>
    <w:rsid w:val="00412B2B"/>
    <w:rsid w:val="00413FEC"/>
    <w:rsid w:val="0041409E"/>
    <w:rsid w:val="00414526"/>
    <w:rsid w:val="0041553B"/>
    <w:rsid w:val="0041578D"/>
    <w:rsid w:val="00415A5B"/>
    <w:rsid w:val="00415DF4"/>
    <w:rsid w:val="00415EAC"/>
    <w:rsid w:val="00416952"/>
    <w:rsid w:val="00416C54"/>
    <w:rsid w:val="00417703"/>
    <w:rsid w:val="00417822"/>
    <w:rsid w:val="00417E67"/>
    <w:rsid w:val="00417F55"/>
    <w:rsid w:val="00417FBF"/>
    <w:rsid w:val="004206D4"/>
    <w:rsid w:val="004209B6"/>
    <w:rsid w:val="004211A7"/>
    <w:rsid w:val="004212E8"/>
    <w:rsid w:val="004215E7"/>
    <w:rsid w:val="0042186E"/>
    <w:rsid w:val="00421A3F"/>
    <w:rsid w:val="00421AE2"/>
    <w:rsid w:val="00421F11"/>
    <w:rsid w:val="00421F8B"/>
    <w:rsid w:val="00422299"/>
    <w:rsid w:val="004226FC"/>
    <w:rsid w:val="00422E6E"/>
    <w:rsid w:val="004232DF"/>
    <w:rsid w:val="00423328"/>
    <w:rsid w:val="004233AB"/>
    <w:rsid w:val="00423D32"/>
    <w:rsid w:val="00424BF9"/>
    <w:rsid w:val="00425234"/>
    <w:rsid w:val="004253A4"/>
    <w:rsid w:val="00425445"/>
    <w:rsid w:val="004255DA"/>
    <w:rsid w:val="00425C68"/>
    <w:rsid w:val="00425E50"/>
    <w:rsid w:val="004273F0"/>
    <w:rsid w:val="004274F8"/>
    <w:rsid w:val="00427539"/>
    <w:rsid w:val="00427AAE"/>
    <w:rsid w:val="00430AB4"/>
    <w:rsid w:val="00431200"/>
    <w:rsid w:val="0043229F"/>
    <w:rsid w:val="00432562"/>
    <w:rsid w:val="00432934"/>
    <w:rsid w:val="00432A61"/>
    <w:rsid w:val="00432F53"/>
    <w:rsid w:val="00433306"/>
    <w:rsid w:val="004338B2"/>
    <w:rsid w:val="00433FA2"/>
    <w:rsid w:val="00434A44"/>
    <w:rsid w:val="00434E7E"/>
    <w:rsid w:val="004357F1"/>
    <w:rsid w:val="004358F1"/>
    <w:rsid w:val="004362D0"/>
    <w:rsid w:val="004373AA"/>
    <w:rsid w:val="00440149"/>
    <w:rsid w:val="00440F19"/>
    <w:rsid w:val="004412E5"/>
    <w:rsid w:val="004413BB"/>
    <w:rsid w:val="00442201"/>
    <w:rsid w:val="004423B9"/>
    <w:rsid w:val="0044254B"/>
    <w:rsid w:val="00442E68"/>
    <w:rsid w:val="004433D8"/>
    <w:rsid w:val="00443A4D"/>
    <w:rsid w:val="00443E54"/>
    <w:rsid w:val="00444231"/>
    <w:rsid w:val="00444A2E"/>
    <w:rsid w:val="00444D53"/>
    <w:rsid w:val="0044571A"/>
    <w:rsid w:val="0044581E"/>
    <w:rsid w:val="00445A8A"/>
    <w:rsid w:val="00445B02"/>
    <w:rsid w:val="00445E6F"/>
    <w:rsid w:val="00446482"/>
    <w:rsid w:val="004464E4"/>
    <w:rsid w:val="00446A2A"/>
    <w:rsid w:val="00446D02"/>
    <w:rsid w:val="00447134"/>
    <w:rsid w:val="00447362"/>
    <w:rsid w:val="00447880"/>
    <w:rsid w:val="00447B86"/>
    <w:rsid w:val="00450317"/>
    <w:rsid w:val="0045079E"/>
    <w:rsid w:val="004509B6"/>
    <w:rsid w:val="00450D4B"/>
    <w:rsid w:val="00450EDC"/>
    <w:rsid w:val="004510B6"/>
    <w:rsid w:val="00451499"/>
    <w:rsid w:val="004517F9"/>
    <w:rsid w:val="0045225B"/>
    <w:rsid w:val="00452886"/>
    <w:rsid w:val="00452A31"/>
    <w:rsid w:val="00452ED6"/>
    <w:rsid w:val="004531F0"/>
    <w:rsid w:val="00453278"/>
    <w:rsid w:val="004533C4"/>
    <w:rsid w:val="00453623"/>
    <w:rsid w:val="00453913"/>
    <w:rsid w:val="00453AB3"/>
    <w:rsid w:val="00453CEA"/>
    <w:rsid w:val="00454527"/>
    <w:rsid w:val="0045542C"/>
    <w:rsid w:val="004554BC"/>
    <w:rsid w:val="00455615"/>
    <w:rsid w:val="004557D6"/>
    <w:rsid w:val="00455C95"/>
    <w:rsid w:val="004560DE"/>
    <w:rsid w:val="0045657A"/>
    <w:rsid w:val="00456938"/>
    <w:rsid w:val="00456CAB"/>
    <w:rsid w:val="00456E42"/>
    <w:rsid w:val="004570AE"/>
    <w:rsid w:val="00457271"/>
    <w:rsid w:val="00457471"/>
    <w:rsid w:val="00457624"/>
    <w:rsid w:val="00457D7E"/>
    <w:rsid w:val="0046093A"/>
    <w:rsid w:val="00460ECA"/>
    <w:rsid w:val="00460F4E"/>
    <w:rsid w:val="00460F5F"/>
    <w:rsid w:val="004610AC"/>
    <w:rsid w:val="00461E2B"/>
    <w:rsid w:val="00462069"/>
    <w:rsid w:val="00462863"/>
    <w:rsid w:val="00463B4A"/>
    <w:rsid w:val="00463C4F"/>
    <w:rsid w:val="00463FF4"/>
    <w:rsid w:val="004640EF"/>
    <w:rsid w:val="004648D2"/>
    <w:rsid w:val="00464B12"/>
    <w:rsid w:val="00464CF0"/>
    <w:rsid w:val="00465194"/>
    <w:rsid w:val="00465D42"/>
    <w:rsid w:val="004660A6"/>
    <w:rsid w:val="004661E7"/>
    <w:rsid w:val="004667E1"/>
    <w:rsid w:val="00467401"/>
    <w:rsid w:val="00467768"/>
    <w:rsid w:val="00467A3A"/>
    <w:rsid w:val="00467B04"/>
    <w:rsid w:val="00467E89"/>
    <w:rsid w:val="00470915"/>
    <w:rsid w:val="00470925"/>
    <w:rsid w:val="00470A49"/>
    <w:rsid w:val="004717AB"/>
    <w:rsid w:val="00471B67"/>
    <w:rsid w:val="00471C2C"/>
    <w:rsid w:val="00471C3F"/>
    <w:rsid w:val="00471E7E"/>
    <w:rsid w:val="004721AD"/>
    <w:rsid w:val="004721DE"/>
    <w:rsid w:val="00472379"/>
    <w:rsid w:val="00472683"/>
    <w:rsid w:val="004735B0"/>
    <w:rsid w:val="00473606"/>
    <w:rsid w:val="00473713"/>
    <w:rsid w:val="0047443C"/>
    <w:rsid w:val="00474CDE"/>
    <w:rsid w:val="004756FB"/>
    <w:rsid w:val="004759BB"/>
    <w:rsid w:val="004759E2"/>
    <w:rsid w:val="004760B9"/>
    <w:rsid w:val="004762A6"/>
    <w:rsid w:val="00476F3C"/>
    <w:rsid w:val="00476FAB"/>
    <w:rsid w:val="004774DC"/>
    <w:rsid w:val="0047751C"/>
    <w:rsid w:val="004776CD"/>
    <w:rsid w:val="00477969"/>
    <w:rsid w:val="00477F2C"/>
    <w:rsid w:val="0048035A"/>
    <w:rsid w:val="00480376"/>
    <w:rsid w:val="00480E6D"/>
    <w:rsid w:val="00481043"/>
    <w:rsid w:val="0048161E"/>
    <w:rsid w:val="00481C50"/>
    <w:rsid w:val="00481E13"/>
    <w:rsid w:val="00481E1E"/>
    <w:rsid w:val="0048259B"/>
    <w:rsid w:val="004828F7"/>
    <w:rsid w:val="00482A68"/>
    <w:rsid w:val="00482CE5"/>
    <w:rsid w:val="00482CEB"/>
    <w:rsid w:val="00483AC9"/>
    <w:rsid w:val="00483B49"/>
    <w:rsid w:val="0048421E"/>
    <w:rsid w:val="0048461B"/>
    <w:rsid w:val="00484AF8"/>
    <w:rsid w:val="00484B39"/>
    <w:rsid w:val="00484B7D"/>
    <w:rsid w:val="00484C0D"/>
    <w:rsid w:val="00485152"/>
    <w:rsid w:val="004851E0"/>
    <w:rsid w:val="0048572A"/>
    <w:rsid w:val="0048578D"/>
    <w:rsid w:val="00485ECD"/>
    <w:rsid w:val="004862FF"/>
    <w:rsid w:val="00486A18"/>
    <w:rsid w:val="004875DC"/>
    <w:rsid w:val="004879C9"/>
    <w:rsid w:val="00487ABB"/>
    <w:rsid w:val="00487ADF"/>
    <w:rsid w:val="00487E9D"/>
    <w:rsid w:val="00487FDC"/>
    <w:rsid w:val="00490966"/>
    <w:rsid w:val="00491153"/>
    <w:rsid w:val="004916C8"/>
    <w:rsid w:val="00491AF9"/>
    <w:rsid w:val="00491F4B"/>
    <w:rsid w:val="004925A9"/>
    <w:rsid w:val="00492610"/>
    <w:rsid w:val="004934F3"/>
    <w:rsid w:val="00493662"/>
    <w:rsid w:val="00493AFB"/>
    <w:rsid w:val="0049449C"/>
    <w:rsid w:val="004948C7"/>
    <w:rsid w:val="0049496F"/>
    <w:rsid w:val="00494AF1"/>
    <w:rsid w:val="00494D08"/>
    <w:rsid w:val="00494DA8"/>
    <w:rsid w:val="00496477"/>
    <w:rsid w:val="00496550"/>
    <w:rsid w:val="004966FC"/>
    <w:rsid w:val="00496B34"/>
    <w:rsid w:val="00496EDB"/>
    <w:rsid w:val="00497205"/>
    <w:rsid w:val="00497F97"/>
    <w:rsid w:val="004A0766"/>
    <w:rsid w:val="004A088D"/>
    <w:rsid w:val="004A0BAA"/>
    <w:rsid w:val="004A0D6F"/>
    <w:rsid w:val="004A0F59"/>
    <w:rsid w:val="004A155D"/>
    <w:rsid w:val="004A15CE"/>
    <w:rsid w:val="004A1692"/>
    <w:rsid w:val="004A192F"/>
    <w:rsid w:val="004A1C2E"/>
    <w:rsid w:val="004A1D49"/>
    <w:rsid w:val="004A213E"/>
    <w:rsid w:val="004A3339"/>
    <w:rsid w:val="004A3565"/>
    <w:rsid w:val="004A4042"/>
    <w:rsid w:val="004A44AC"/>
    <w:rsid w:val="004A4889"/>
    <w:rsid w:val="004A5266"/>
    <w:rsid w:val="004A578F"/>
    <w:rsid w:val="004A632A"/>
    <w:rsid w:val="004A6396"/>
    <w:rsid w:val="004A6CF9"/>
    <w:rsid w:val="004A7454"/>
    <w:rsid w:val="004A7619"/>
    <w:rsid w:val="004A7D5C"/>
    <w:rsid w:val="004B0625"/>
    <w:rsid w:val="004B0750"/>
    <w:rsid w:val="004B12F7"/>
    <w:rsid w:val="004B2E2F"/>
    <w:rsid w:val="004B37A4"/>
    <w:rsid w:val="004B39A6"/>
    <w:rsid w:val="004B3C5C"/>
    <w:rsid w:val="004B40D7"/>
    <w:rsid w:val="004B4152"/>
    <w:rsid w:val="004B46EF"/>
    <w:rsid w:val="004B4A9D"/>
    <w:rsid w:val="004B4B17"/>
    <w:rsid w:val="004B4CF2"/>
    <w:rsid w:val="004B5409"/>
    <w:rsid w:val="004B5731"/>
    <w:rsid w:val="004B5BD4"/>
    <w:rsid w:val="004B5F90"/>
    <w:rsid w:val="004B61FB"/>
    <w:rsid w:val="004B6437"/>
    <w:rsid w:val="004B7DE6"/>
    <w:rsid w:val="004C02C6"/>
    <w:rsid w:val="004C0BAC"/>
    <w:rsid w:val="004C0C1E"/>
    <w:rsid w:val="004C0E63"/>
    <w:rsid w:val="004C0E67"/>
    <w:rsid w:val="004C1690"/>
    <w:rsid w:val="004C16F6"/>
    <w:rsid w:val="004C1AF5"/>
    <w:rsid w:val="004C1F12"/>
    <w:rsid w:val="004C214E"/>
    <w:rsid w:val="004C21E1"/>
    <w:rsid w:val="004C2898"/>
    <w:rsid w:val="004C294F"/>
    <w:rsid w:val="004C30BF"/>
    <w:rsid w:val="004C3A05"/>
    <w:rsid w:val="004C3C6A"/>
    <w:rsid w:val="004C3D1C"/>
    <w:rsid w:val="004C3DA5"/>
    <w:rsid w:val="004C3E05"/>
    <w:rsid w:val="004C429C"/>
    <w:rsid w:val="004C42CD"/>
    <w:rsid w:val="004C51F0"/>
    <w:rsid w:val="004C5BD4"/>
    <w:rsid w:val="004C62B3"/>
    <w:rsid w:val="004C6413"/>
    <w:rsid w:val="004C6471"/>
    <w:rsid w:val="004C6739"/>
    <w:rsid w:val="004C6F34"/>
    <w:rsid w:val="004C778E"/>
    <w:rsid w:val="004C7998"/>
    <w:rsid w:val="004C7C10"/>
    <w:rsid w:val="004C7C25"/>
    <w:rsid w:val="004C7E93"/>
    <w:rsid w:val="004D02A8"/>
    <w:rsid w:val="004D0C00"/>
    <w:rsid w:val="004D1937"/>
    <w:rsid w:val="004D1ABB"/>
    <w:rsid w:val="004D27A1"/>
    <w:rsid w:val="004D3B4E"/>
    <w:rsid w:val="004D3B94"/>
    <w:rsid w:val="004D4309"/>
    <w:rsid w:val="004D4BE7"/>
    <w:rsid w:val="004D5303"/>
    <w:rsid w:val="004D576C"/>
    <w:rsid w:val="004D5935"/>
    <w:rsid w:val="004D5AEE"/>
    <w:rsid w:val="004D60B8"/>
    <w:rsid w:val="004D6662"/>
    <w:rsid w:val="004D684A"/>
    <w:rsid w:val="004D6B57"/>
    <w:rsid w:val="004D792C"/>
    <w:rsid w:val="004E0022"/>
    <w:rsid w:val="004E0BB0"/>
    <w:rsid w:val="004E0DB0"/>
    <w:rsid w:val="004E11A0"/>
    <w:rsid w:val="004E1239"/>
    <w:rsid w:val="004E12D9"/>
    <w:rsid w:val="004E16C9"/>
    <w:rsid w:val="004E2838"/>
    <w:rsid w:val="004E299F"/>
    <w:rsid w:val="004E2A33"/>
    <w:rsid w:val="004E2A5B"/>
    <w:rsid w:val="004E2CD5"/>
    <w:rsid w:val="004E2EB6"/>
    <w:rsid w:val="004E3319"/>
    <w:rsid w:val="004E414D"/>
    <w:rsid w:val="004E4297"/>
    <w:rsid w:val="004E4A69"/>
    <w:rsid w:val="004E4B6E"/>
    <w:rsid w:val="004E4DD2"/>
    <w:rsid w:val="004E50CB"/>
    <w:rsid w:val="004E5616"/>
    <w:rsid w:val="004E6EA5"/>
    <w:rsid w:val="004E7185"/>
    <w:rsid w:val="004E7A98"/>
    <w:rsid w:val="004E7CE7"/>
    <w:rsid w:val="004F0426"/>
    <w:rsid w:val="004F04A2"/>
    <w:rsid w:val="004F062E"/>
    <w:rsid w:val="004F0667"/>
    <w:rsid w:val="004F09CA"/>
    <w:rsid w:val="004F0CBA"/>
    <w:rsid w:val="004F0E77"/>
    <w:rsid w:val="004F0F61"/>
    <w:rsid w:val="004F12DF"/>
    <w:rsid w:val="004F20CE"/>
    <w:rsid w:val="004F22A5"/>
    <w:rsid w:val="004F2EC9"/>
    <w:rsid w:val="004F2F06"/>
    <w:rsid w:val="004F30E4"/>
    <w:rsid w:val="004F3152"/>
    <w:rsid w:val="004F32A6"/>
    <w:rsid w:val="004F3677"/>
    <w:rsid w:val="004F398E"/>
    <w:rsid w:val="004F39DE"/>
    <w:rsid w:val="004F3C61"/>
    <w:rsid w:val="004F3D91"/>
    <w:rsid w:val="004F4AB0"/>
    <w:rsid w:val="004F4B31"/>
    <w:rsid w:val="004F4B99"/>
    <w:rsid w:val="004F4CAD"/>
    <w:rsid w:val="004F5504"/>
    <w:rsid w:val="004F56D1"/>
    <w:rsid w:val="004F5ACB"/>
    <w:rsid w:val="004F5D3F"/>
    <w:rsid w:val="004F5EB5"/>
    <w:rsid w:val="004F5EF9"/>
    <w:rsid w:val="004F61F8"/>
    <w:rsid w:val="004F64FD"/>
    <w:rsid w:val="004F71E5"/>
    <w:rsid w:val="004F7774"/>
    <w:rsid w:val="0050047F"/>
    <w:rsid w:val="00500C98"/>
    <w:rsid w:val="00501507"/>
    <w:rsid w:val="0050181B"/>
    <w:rsid w:val="00501C9A"/>
    <w:rsid w:val="00501DDA"/>
    <w:rsid w:val="0050243B"/>
    <w:rsid w:val="00502959"/>
    <w:rsid w:val="0050297C"/>
    <w:rsid w:val="005029C9"/>
    <w:rsid w:val="00502A65"/>
    <w:rsid w:val="0050391E"/>
    <w:rsid w:val="005039AE"/>
    <w:rsid w:val="00503B99"/>
    <w:rsid w:val="00503F53"/>
    <w:rsid w:val="0050503B"/>
    <w:rsid w:val="0050506E"/>
    <w:rsid w:val="00505E59"/>
    <w:rsid w:val="005060A0"/>
    <w:rsid w:val="005060DE"/>
    <w:rsid w:val="00506A45"/>
    <w:rsid w:val="00506D66"/>
    <w:rsid w:val="00507068"/>
    <w:rsid w:val="005073AA"/>
    <w:rsid w:val="005075FA"/>
    <w:rsid w:val="005078FA"/>
    <w:rsid w:val="00510454"/>
    <w:rsid w:val="005106AD"/>
    <w:rsid w:val="00510D6B"/>
    <w:rsid w:val="00510DCB"/>
    <w:rsid w:val="0051100F"/>
    <w:rsid w:val="0051102A"/>
    <w:rsid w:val="00511A5B"/>
    <w:rsid w:val="00511E11"/>
    <w:rsid w:val="0051286A"/>
    <w:rsid w:val="00512BA3"/>
    <w:rsid w:val="00512BAC"/>
    <w:rsid w:val="0051354B"/>
    <w:rsid w:val="00513CEA"/>
    <w:rsid w:val="00513F81"/>
    <w:rsid w:val="005145D1"/>
    <w:rsid w:val="005148FB"/>
    <w:rsid w:val="0051509A"/>
    <w:rsid w:val="005159B7"/>
    <w:rsid w:val="005159E6"/>
    <w:rsid w:val="00515AAC"/>
    <w:rsid w:val="00515DBD"/>
    <w:rsid w:val="005164E5"/>
    <w:rsid w:val="00516833"/>
    <w:rsid w:val="00517354"/>
    <w:rsid w:val="00517922"/>
    <w:rsid w:val="0052024B"/>
    <w:rsid w:val="00520371"/>
    <w:rsid w:val="0052096A"/>
    <w:rsid w:val="00520B1F"/>
    <w:rsid w:val="00520F3A"/>
    <w:rsid w:val="00521650"/>
    <w:rsid w:val="005216D2"/>
    <w:rsid w:val="00521DE2"/>
    <w:rsid w:val="00522141"/>
    <w:rsid w:val="005226AC"/>
    <w:rsid w:val="005227BD"/>
    <w:rsid w:val="005227F1"/>
    <w:rsid w:val="00522824"/>
    <w:rsid w:val="005228B6"/>
    <w:rsid w:val="00522BD5"/>
    <w:rsid w:val="0052381B"/>
    <w:rsid w:val="005242F1"/>
    <w:rsid w:val="0052446B"/>
    <w:rsid w:val="005246B0"/>
    <w:rsid w:val="00524AFF"/>
    <w:rsid w:val="00524D96"/>
    <w:rsid w:val="00525055"/>
    <w:rsid w:val="0052578F"/>
    <w:rsid w:val="005259D7"/>
    <w:rsid w:val="00526482"/>
    <w:rsid w:val="00527153"/>
    <w:rsid w:val="00527358"/>
    <w:rsid w:val="0052790E"/>
    <w:rsid w:val="00527A42"/>
    <w:rsid w:val="00527BA9"/>
    <w:rsid w:val="00527E7E"/>
    <w:rsid w:val="00530976"/>
    <w:rsid w:val="00530B73"/>
    <w:rsid w:val="00531077"/>
    <w:rsid w:val="00531EF1"/>
    <w:rsid w:val="00531F47"/>
    <w:rsid w:val="0053229D"/>
    <w:rsid w:val="00532560"/>
    <w:rsid w:val="00532673"/>
    <w:rsid w:val="00532B2D"/>
    <w:rsid w:val="00532F44"/>
    <w:rsid w:val="005343A5"/>
    <w:rsid w:val="005357F7"/>
    <w:rsid w:val="00535EAD"/>
    <w:rsid w:val="0053600C"/>
    <w:rsid w:val="005361E5"/>
    <w:rsid w:val="0053665A"/>
    <w:rsid w:val="00536A64"/>
    <w:rsid w:val="0053722C"/>
    <w:rsid w:val="0053724E"/>
    <w:rsid w:val="005373A6"/>
    <w:rsid w:val="00537D95"/>
    <w:rsid w:val="00540627"/>
    <w:rsid w:val="00540702"/>
    <w:rsid w:val="00540820"/>
    <w:rsid w:val="00541712"/>
    <w:rsid w:val="00541DC0"/>
    <w:rsid w:val="00541F88"/>
    <w:rsid w:val="005420AD"/>
    <w:rsid w:val="00542337"/>
    <w:rsid w:val="00542A41"/>
    <w:rsid w:val="00542CB0"/>
    <w:rsid w:val="005434BF"/>
    <w:rsid w:val="00543DA9"/>
    <w:rsid w:val="0054404A"/>
    <w:rsid w:val="005443B7"/>
    <w:rsid w:val="005443E1"/>
    <w:rsid w:val="00544C50"/>
    <w:rsid w:val="0054534A"/>
    <w:rsid w:val="005456BF"/>
    <w:rsid w:val="0054572A"/>
    <w:rsid w:val="00545A79"/>
    <w:rsid w:val="00545C2E"/>
    <w:rsid w:val="0054617C"/>
    <w:rsid w:val="00546254"/>
    <w:rsid w:val="00546E4D"/>
    <w:rsid w:val="00546E65"/>
    <w:rsid w:val="005470B1"/>
    <w:rsid w:val="00547A20"/>
    <w:rsid w:val="00547E26"/>
    <w:rsid w:val="00550783"/>
    <w:rsid w:val="0055088E"/>
    <w:rsid w:val="00550C53"/>
    <w:rsid w:val="00550F7C"/>
    <w:rsid w:val="005511FA"/>
    <w:rsid w:val="005512F1"/>
    <w:rsid w:val="0055165B"/>
    <w:rsid w:val="005516EC"/>
    <w:rsid w:val="00551B9D"/>
    <w:rsid w:val="00551C0C"/>
    <w:rsid w:val="0055215C"/>
    <w:rsid w:val="005524C6"/>
    <w:rsid w:val="00552BED"/>
    <w:rsid w:val="0055306D"/>
    <w:rsid w:val="005536E9"/>
    <w:rsid w:val="005537EC"/>
    <w:rsid w:val="005540B7"/>
    <w:rsid w:val="005542EA"/>
    <w:rsid w:val="00554873"/>
    <w:rsid w:val="00554A65"/>
    <w:rsid w:val="00554D06"/>
    <w:rsid w:val="00555106"/>
    <w:rsid w:val="005559A6"/>
    <w:rsid w:val="00556442"/>
    <w:rsid w:val="00556713"/>
    <w:rsid w:val="00556C23"/>
    <w:rsid w:val="00556EA5"/>
    <w:rsid w:val="0055773E"/>
    <w:rsid w:val="0055792E"/>
    <w:rsid w:val="005604B9"/>
    <w:rsid w:val="005604BC"/>
    <w:rsid w:val="00560AC2"/>
    <w:rsid w:val="00560B66"/>
    <w:rsid w:val="00560C65"/>
    <w:rsid w:val="00560EDE"/>
    <w:rsid w:val="00561E8A"/>
    <w:rsid w:val="00562DE1"/>
    <w:rsid w:val="00562EE7"/>
    <w:rsid w:val="005630A6"/>
    <w:rsid w:val="0056390A"/>
    <w:rsid w:val="00563D3B"/>
    <w:rsid w:val="00563EA8"/>
    <w:rsid w:val="0056460E"/>
    <w:rsid w:val="00564915"/>
    <w:rsid w:val="00564F32"/>
    <w:rsid w:val="005658D1"/>
    <w:rsid w:val="005659A0"/>
    <w:rsid w:val="00565A31"/>
    <w:rsid w:val="0056673A"/>
    <w:rsid w:val="00566A78"/>
    <w:rsid w:val="00566B34"/>
    <w:rsid w:val="005673A8"/>
    <w:rsid w:val="00567578"/>
    <w:rsid w:val="00570088"/>
    <w:rsid w:val="005701FF"/>
    <w:rsid w:val="00570BC7"/>
    <w:rsid w:val="005711A2"/>
    <w:rsid w:val="005713BB"/>
    <w:rsid w:val="00571C7F"/>
    <w:rsid w:val="00571E13"/>
    <w:rsid w:val="0057214F"/>
    <w:rsid w:val="00572D83"/>
    <w:rsid w:val="005733EA"/>
    <w:rsid w:val="00573A1B"/>
    <w:rsid w:val="00574ECC"/>
    <w:rsid w:val="00574F42"/>
    <w:rsid w:val="0057511C"/>
    <w:rsid w:val="005751D8"/>
    <w:rsid w:val="0057520B"/>
    <w:rsid w:val="00575975"/>
    <w:rsid w:val="00575F34"/>
    <w:rsid w:val="00575F89"/>
    <w:rsid w:val="00576050"/>
    <w:rsid w:val="005760E0"/>
    <w:rsid w:val="005762EF"/>
    <w:rsid w:val="00577344"/>
    <w:rsid w:val="0057740E"/>
    <w:rsid w:val="00577803"/>
    <w:rsid w:val="00577D42"/>
    <w:rsid w:val="00577F47"/>
    <w:rsid w:val="00580F72"/>
    <w:rsid w:val="00582DC3"/>
    <w:rsid w:val="00582ED4"/>
    <w:rsid w:val="00583783"/>
    <w:rsid w:val="00583BD3"/>
    <w:rsid w:val="00583E05"/>
    <w:rsid w:val="005841D7"/>
    <w:rsid w:val="0058420A"/>
    <w:rsid w:val="00584340"/>
    <w:rsid w:val="00584D22"/>
    <w:rsid w:val="00584DE4"/>
    <w:rsid w:val="00585073"/>
    <w:rsid w:val="005856CC"/>
    <w:rsid w:val="005857BF"/>
    <w:rsid w:val="00585D10"/>
    <w:rsid w:val="00585E2C"/>
    <w:rsid w:val="00586705"/>
    <w:rsid w:val="00586883"/>
    <w:rsid w:val="00586AB5"/>
    <w:rsid w:val="00586F67"/>
    <w:rsid w:val="005879F9"/>
    <w:rsid w:val="005902A7"/>
    <w:rsid w:val="00590434"/>
    <w:rsid w:val="00590439"/>
    <w:rsid w:val="0059053E"/>
    <w:rsid w:val="00590807"/>
    <w:rsid w:val="0059088C"/>
    <w:rsid w:val="00590C8F"/>
    <w:rsid w:val="00590F0D"/>
    <w:rsid w:val="00591163"/>
    <w:rsid w:val="00591654"/>
    <w:rsid w:val="00591BE3"/>
    <w:rsid w:val="00592293"/>
    <w:rsid w:val="00592584"/>
    <w:rsid w:val="0059270F"/>
    <w:rsid w:val="00592862"/>
    <w:rsid w:val="00592FD3"/>
    <w:rsid w:val="005932FC"/>
    <w:rsid w:val="005934C1"/>
    <w:rsid w:val="005934CB"/>
    <w:rsid w:val="0059386C"/>
    <w:rsid w:val="00594411"/>
    <w:rsid w:val="0059475D"/>
    <w:rsid w:val="00594A80"/>
    <w:rsid w:val="005952FB"/>
    <w:rsid w:val="005963E5"/>
    <w:rsid w:val="005965CB"/>
    <w:rsid w:val="005968CE"/>
    <w:rsid w:val="00596A0C"/>
    <w:rsid w:val="00597E7E"/>
    <w:rsid w:val="005A0663"/>
    <w:rsid w:val="005A0DF7"/>
    <w:rsid w:val="005A17FF"/>
    <w:rsid w:val="005A1C70"/>
    <w:rsid w:val="005A2313"/>
    <w:rsid w:val="005A3138"/>
    <w:rsid w:val="005A39D1"/>
    <w:rsid w:val="005A3F83"/>
    <w:rsid w:val="005A4475"/>
    <w:rsid w:val="005A4E35"/>
    <w:rsid w:val="005A5EB4"/>
    <w:rsid w:val="005A6025"/>
    <w:rsid w:val="005A68DF"/>
    <w:rsid w:val="005A7217"/>
    <w:rsid w:val="005A7356"/>
    <w:rsid w:val="005A794E"/>
    <w:rsid w:val="005B0061"/>
    <w:rsid w:val="005B0115"/>
    <w:rsid w:val="005B0864"/>
    <w:rsid w:val="005B0D84"/>
    <w:rsid w:val="005B1101"/>
    <w:rsid w:val="005B131E"/>
    <w:rsid w:val="005B17E6"/>
    <w:rsid w:val="005B1931"/>
    <w:rsid w:val="005B1CF7"/>
    <w:rsid w:val="005B2527"/>
    <w:rsid w:val="005B29C0"/>
    <w:rsid w:val="005B2AB3"/>
    <w:rsid w:val="005B2D44"/>
    <w:rsid w:val="005B32DE"/>
    <w:rsid w:val="005B3348"/>
    <w:rsid w:val="005B365C"/>
    <w:rsid w:val="005B3D1C"/>
    <w:rsid w:val="005B4005"/>
    <w:rsid w:val="005B45EF"/>
    <w:rsid w:val="005B4E05"/>
    <w:rsid w:val="005B4E42"/>
    <w:rsid w:val="005B56E1"/>
    <w:rsid w:val="005B5EEC"/>
    <w:rsid w:val="005B68CD"/>
    <w:rsid w:val="005B73F9"/>
    <w:rsid w:val="005B74A0"/>
    <w:rsid w:val="005B7A2C"/>
    <w:rsid w:val="005B7F5B"/>
    <w:rsid w:val="005C0982"/>
    <w:rsid w:val="005C0EC5"/>
    <w:rsid w:val="005C1425"/>
    <w:rsid w:val="005C15C4"/>
    <w:rsid w:val="005C1D88"/>
    <w:rsid w:val="005C1DDD"/>
    <w:rsid w:val="005C25CA"/>
    <w:rsid w:val="005C2B76"/>
    <w:rsid w:val="005C3121"/>
    <w:rsid w:val="005C341F"/>
    <w:rsid w:val="005C3E03"/>
    <w:rsid w:val="005C4788"/>
    <w:rsid w:val="005C4875"/>
    <w:rsid w:val="005C4A81"/>
    <w:rsid w:val="005C4B0F"/>
    <w:rsid w:val="005C4BAB"/>
    <w:rsid w:val="005C4E0A"/>
    <w:rsid w:val="005C5578"/>
    <w:rsid w:val="005C568E"/>
    <w:rsid w:val="005C5746"/>
    <w:rsid w:val="005C601C"/>
    <w:rsid w:val="005C607F"/>
    <w:rsid w:val="005C6923"/>
    <w:rsid w:val="005C7293"/>
    <w:rsid w:val="005C7388"/>
    <w:rsid w:val="005C751C"/>
    <w:rsid w:val="005C768A"/>
    <w:rsid w:val="005D0127"/>
    <w:rsid w:val="005D0543"/>
    <w:rsid w:val="005D05D6"/>
    <w:rsid w:val="005D111F"/>
    <w:rsid w:val="005D22CC"/>
    <w:rsid w:val="005D2576"/>
    <w:rsid w:val="005D26B8"/>
    <w:rsid w:val="005D2940"/>
    <w:rsid w:val="005D2B49"/>
    <w:rsid w:val="005D2BD8"/>
    <w:rsid w:val="005D2F41"/>
    <w:rsid w:val="005D2F5B"/>
    <w:rsid w:val="005D315C"/>
    <w:rsid w:val="005D3292"/>
    <w:rsid w:val="005D336A"/>
    <w:rsid w:val="005D3FA0"/>
    <w:rsid w:val="005D4618"/>
    <w:rsid w:val="005D5866"/>
    <w:rsid w:val="005D5A05"/>
    <w:rsid w:val="005D60F8"/>
    <w:rsid w:val="005D639C"/>
    <w:rsid w:val="005D6446"/>
    <w:rsid w:val="005D68DA"/>
    <w:rsid w:val="005D6DF3"/>
    <w:rsid w:val="005D6EC7"/>
    <w:rsid w:val="005D78E5"/>
    <w:rsid w:val="005D7EE4"/>
    <w:rsid w:val="005E01EA"/>
    <w:rsid w:val="005E02AC"/>
    <w:rsid w:val="005E06A3"/>
    <w:rsid w:val="005E094C"/>
    <w:rsid w:val="005E0A45"/>
    <w:rsid w:val="005E1EC6"/>
    <w:rsid w:val="005E2123"/>
    <w:rsid w:val="005E2767"/>
    <w:rsid w:val="005E281D"/>
    <w:rsid w:val="005E2CA5"/>
    <w:rsid w:val="005E2CBA"/>
    <w:rsid w:val="005E31F3"/>
    <w:rsid w:val="005E3528"/>
    <w:rsid w:val="005E371C"/>
    <w:rsid w:val="005E3896"/>
    <w:rsid w:val="005E3C1D"/>
    <w:rsid w:val="005E42C3"/>
    <w:rsid w:val="005E4B2F"/>
    <w:rsid w:val="005E5269"/>
    <w:rsid w:val="005E5BA3"/>
    <w:rsid w:val="005E5BA4"/>
    <w:rsid w:val="005E60F7"/>
    <w:rsid w:val="005E6AB5"/>
    <w:rsid w:val="005E6CF9"/>
    <w:rsid w:val="005E6DC5"/>
    <w:rsid w:val="005E77DA"/>
    <w:rsid w:val="005F0288"/>
    <w:rsid w:val="005F0673"/>
    <w:rsid w:val="005F158C"/>
    <w:rsid w:val="005F1929"/>
    <w:rsid w:val="005F19DE"/>
    <w:rsid w:val="005F1A33"/>
    <w:rsid w:val="005F1AD9"/>
    <w:rsid w:val="005F1DA4"/>
    <w:rsid w:val="005F1DE6"/>
    <w:rsid w:val="005F22CA"/>
    <w:rsid w:val="005F23E7"/>
    <w:rsid w:val="005F2844"/>
    <w:rsid w:val="005F2875"/>
    <w:rsid w:val="005F29F4"/>
    <w:rsid w:val="005F307C"/>
    <w:rsid w:val="005F32B3"/>
    <w:rsid w:val="005F36DD"/>
    <w:rsid w:val="005F3C0F"/>
    <w:rsid w:val="005F418C"/>
    <w:rsid w:val="005F42D7"/>
    <w:rsid w:val="005F443F"/>
    <w:rsid w:val="005F465F"/>
    <w:rsid w:val="005F4B87"/>
    <w:rsid w:val="005F4E36"/>
    <w:rsid w:val="005F51DA"/>
    <w:rsid w:val="005F543A"/>
    <w:rsid w:val="005F59C4"/>
    <w:rsid w:val="005F5C92"/>
    <w:rsid w:val="005F604D"/>
    <w:rsid w:val="005F6832"/>
    <w:rsid w:val="005F68AD"/>
    <w:rsid w:val="005F6BCC"/>
    <w:rsid w:val="005F6EB1"/>
    <w:rsid w:val="005F75A8"/>
    <w:rsid w:val="005F75B3"/>
    <w:rsid w:val="005F773D"/>
    <w:rsid w:val="005F7CFE"/>
    <w:rsid w:val="00600160"/>
    <w:rsid w:val="00600759"/>
    <w:rsid w:val="00600AA0"/>
    <w:rsid w:val="00601057"/>
    <w:rsid w:val="006016D4"/>
    <w:rsid w:val="006017FA"/>
    <w:rsid w:val="00601E7C"/>
    <w:rsid w:val="00601F5A"/>
    <w:rsid w:val="00601FB1"/>
    <w:rsid w:val="006028A7"/>
    <w:rsid w:val="00602A8D"/>
    <w:rsid w:val="00602B9A"/>
    <w:rsid w:val="00602D28"/>
    <w:rsid w:val="006030C3"/>
    <w:rsid w:val="00603442"/>
    <w:rsid w:val="006037B1"/>
    <w:rsid w:val="00603887"/>
    <w:rsid w:val="0060389E"/>
    <w:rsid w:val="006047E5"/>
    <w:rsid w:val="00605695"/>
    <w:rsid w:val="006058D8"/>
    <w:rsid w:val="00605A25"/>
    <w:rsid w:val="00605C3A"/>
    <w:rsid w:val="006061DE"/>
    <w:rsid w:val="006062DF"/>
    <w:rsid w:val="006064BA"/>
    <w:rsid w:val="00606A15"/>
    <w:rsid w:val="00606BD4"/>
    <w:rsid w:val="00607065"/>
    <w:rsid w:val="00607435"/>
    <w:rsid w:val="00607623"/>
    <w:rsid w:val="00607A3F"/>
    <w:rsid w:val="00607F95"/>
    <w:rsid w:val="00610273"/>
    <w:rsid w:val="006102FF"/>
    <w:rsid w:val="006103A0"/>
    <w:rsid w:val="006109F5"/>
    <w:rsid w:val="00610F3C"/>
    <w:rsid w:val="00611B49"/>
    <w:rsid w:val="006120F3"/>
    <w:rsid w:val="006122AF"/>
    <w:rsid w:val="00612526"/>
    <w:rsid w:val="006125E0"/>
    <w:rsid w:val="006130CE"/>
    <w:rsid w:val="00613C24"/>
    <w:rsid w:val="00614646"/>
    <w:rsid w:val="006148CD"/>
    <w:rsid w:val="00614E81"/>
    <w:rsid w:val="00614F94"/>
    <w:rsid w:val="0061582D"/>
    <w:rsid w:val="00615AB4"/>
    <w:rsid w:val="006161B4"/>
    <w:rsid w:val="006168B5"/>
    <w:rsid w:val="00616C67"/>
    <w:rsid w:val="00617356"/>
    <w:rsid w:val="00617BE4"/>
    <w:rsid w:val="00617EEB"/>
    <w:rsid w:val="006203F1"/>
    <w:rsid w:val="006206C9"/>
    <w:rsid w:val="006207A1"/>
    <w:rsid w:val="00622257"/>
    <w:rsid w:val="0062242B"/>
    <w:rsid w:val="006229CF"/>
    <w:rsid w:val="00622E45"/>
    <w:rsid w:val="00622FA3"/>
    <w:rsid w:val="00622FD3"/>
    <w:rsid w:val="006232C6"/>
    <w:rsid w:val="006237BB"/>
    <w:rsid w:val="00623B21"/>
    <w:rsid w:val="00623E67"/>
    <w:rsid w:val="00623EBE"/>
    <w:rsid w:val="006242DA"/>
    <w:rsid w:val="006243A6"/>
    <w:rsid w:val="00624805"/>
    <w:rsid w:val="00624BC6"/>
    <w:rsid w:val="006250C9"/>
    <w:rsid w:val="00625A0F"/>
    <w:rsid w:val="00626471"/>
    <w:rsid w:val="00626AB9"/>
    <w:rsid w:val="00626FE0"/>
    <w:rsid w:val="00627CCD"/>
    <w:rsid w:val="00630147"/>
    <w:rsid w:val="00630368"/>
    <w:rsid w:val="006305CE"/>
    <w:rsid w:val="0063083F"/>
    <w:rsid w:val="00630B5E"/>
    <w:rsid w:val="00630B90"/>
    <w:rsid w:val="00630BD2"/>
    <w:rsid w:val="006310D2"/>
    <w:rsid w:val="0063175A"/>
    <w:rsid w:val="006338B2"/>
    <w:rsid w:val="00633A93"/>
    <w:rsid w:val="00633B11"/>
    <w:rsid w:val="00634279"/>
    <w:rsid w:val="00634E04"/>
    <w:rsid w:val="00634FAF"/>
    <w:rsid w:val="006351F9"/>
    <w:rsid w:val="00635510"/>
    <w:rsid w:val="00635835"/>
    <w:rsid w:val="0063630D"/>
    <w:rsid w:val="006371C7"/>
    <w:rsid w:val="0063727B"/>
    <w:rsid w:val="0063739E"/>
    <w:rsid w:val="006378B9"/>
    <w:rsid w:val="006379BD"/>
    <w:rsid w:val="00637A52"/>
    <w:rsid w:val="00637E64"/>
    <w:rsid w:val="006409A0"/>
    <w:rsid w:val="00640AB2"/>
    <w:rsid w:val="00640F60"/>
    <w:rsid w:val="00641199"/>
    <w:rsid w:val="00641727"/>
    <w:rsid w:val="0064198C"/>
    <w:rsid w:val="006419EF"/>
    <w:rsid w:val="006437EF"/>
    <w:rsid w:val="00644A87"/>
    <w:rsid w:val="00644C27"/>
    <w:rsid w:val="006453B1"/>
    <w:rsid w:val="006459F0"/>
    <w:rsid w:val="00646C3F"/>
    <w:rsid w:val="00646F9D"/>
    <w:rsid w:val="006477CF"/>
    <w:rsid w:val="00647861"/>
    <w:rsid w:val="00647A1B"/>
    <w:rsid w:val="00647A26"/>
    <w:rsid w:val="0065051F"/>
    <w:rsid w:val="00650E56"/>
    <w:rsid w:val="00650ED3"/>
    <w:rsid w:val="00650F2A"/>
    <w:rsid w:val="006511BA"/>
    <w:rsid w:val="006512E3"/>
    <w:rsid w:val="006516D4"/>
    <w:rsid w:val="00651A41"/>
    <w:rsid w:val="00651C40"/>
    <w:rsid w:val="00651D10"/>
    <w:rsid w:val="00651F9F"/>
    <w:rsid w:val="00651FBA"/>
    <w:rsid w:val="0065228C"/>
    <w:rsid w:val="00653335"/>
    <w:rsid w:val="006535E2"/>
    <w:rsid w:val="00653901"/>
    <w:rsid w:val="00654123"/>
    <w:rsid w:val="006542E6"/>
    <w:rsid w:val="006548CF"/>
    <w:rsid w:val="00654A5F"/>
    <w:rsid w:val="00654CB6"/>
    <w:rsid w:val="00655401"/>
    <w:rsid w:val="00655E8A"/>
    <w:rsid w:val="00655F45"/>
    <w:rsid w:val="006563CF"/>
    <w:rsid w:val="00656757"/>
    <w:rsid w:val="00656AFA"/>
    <w:rsid w:val="00656C6E"/>
    <w:rsid w:val="006572AF"/>
    <w:rsid w:val="00657947"/>
    <w:rsid w:val="006600FD"/>
    <w:rsid w:val="0066079F"/>
    <w:rsid w:val="00660C8A"/>
    <w:rsid w:val="00660CD6"/>
    <w:rsid w:val="00660CEC"/>
    <w:rsid w:val="00660DBA"/>
    <w:rsid w:val="0066123D"/>
    <w:rsid w:val="00661629"/>
    <w:rsid w:val="006616BB"/>
    <w:rsid w:val="00662168"/>
    <w:rsid w:val="00662684"/>
    <w:rsid w:val="00662E23"/>
    <w:rsid w:val="00663C8D"/>
    <w:rsid w:val="00663CCA"/>
    <w:rsid w:val="00663D2C"/>
    <w:rsid w:val="00663E39"/>
    <w:rsid w:val="00663EA6"/>
    <w:rsid w:val="00664512"/>
    <w:rsid w:val="00664E2A"/>
    <w:rsid w:val="00664FB7"/>
    <w:rsid w:val="00665400"/>
    <w:rsid w:val="006659D0"/>
    <w:rsid w:val="00665B3F"/>
    <w:rsid w:val="00665CC7"/>
    <w:rsid w:val="00665FF2"/>
    <w:rsid w:val="00666502"/>
    <w:rsid w:val="006670ED"/>
    <w:rsid w:val="00667277"/>
    <w:rsid w:val="00667889"/>
    <w:rsid w:val="00667C70"/>
    <w:rsid w:val="00670131"/>
    <w:rsid w:val="006707E3"/>
    <w:rsid w:val="00670CD4"/>
    <w:rsid w:val="0067107A"/>
    <w:rsid w:val="006718F4"/>
    <w:rsid w:val="00671B52"/>
    <w:rsid w:val="006723A5"/>
    <w:rsid w:val="00672E8B"/>
    <w:rsid w:val="006730BD"/>
    <w:rsid w:val="00673666"/>
    <w:rsid w:val="00673AA9"/>
    <w:rsid w:val="00674050"/>
    <w:rsid w:val="006751B5"/>
    <w:rsid w:val="0067542E"/>
    <w:rsid w:val="00675818"/>
    <w:rsid w:val="00675E3F"/>
    <w:rsid w:val="00676111"/>
    <w:rsid w:val="006764BF"/>
    <w:rsid w:val="00676B1F"/>
    <w:rsid w:val="00676E43"/>
    <w:rsid w:val="00676F47"/>
    <w:rsid w:val="00677C46"/>
    <w:rsid w:val="006801AF"/>
    <w:rsid w:val="0068029E"/>
    <w:rsid w:val="00680666"/>
    <w:rsid w:val="0068095A"/>
    <w:rsid w:val="00681034"/>
    <w:rsid w:val="006812CF"/>
    <w:rsid w:val="00681AAD"/>
    <w:rsid w:val="00681E64"/>
    <w:rsid w:val="00682200"/>
    <w:rsid w:val="0068226B"/>
    <w:rsid w:val="00682459"/>
    <w:rsid w:val="006828F8"/>
    <w:rsid w:val="00682A1A"/>
    <w:rsid w:val="00682F77"/>
    <w:rsid w:val="006831B3"/>
    <w:rsid w:val="00683BD1"/>
    <w:rsid w:val="00684020"/>
    <w:rsid w:val="00684045"/>
    <w:rsid w:val="00684140"/>
    <w:rsid w:val="00684893"/>
    <w:rsid w:val="00684C17"/>
    <w:rsid w:val="00685165"/>
    <w:rsid w:val="00685178"/>
    <w:rsid w:val="006853CB"/>
    <w:rsid w:val="00685B1A"/>
    <w:rsid w:val="00685B80"/>
    <w:rsid w:val="00685DDF"/>
    <w:rsid w:val="006862CF"/>
    <w:rsid w:val="00686C5E"/>
    <w:rsid w:val="006877EE"/>
    <w:rsid w:val="00687C47"/>
    <w:rsid w:val="00687FFA"/>
    <w:rsid w:val="00690212"/>
    <w:rsid w:val="00691160"/>
    <w:rsid w:val="006911A9"/>
    <w:rsid w:val="006915A2"/>
    <w:rsid w:val="006918B2"/>
    <w:rsid w:val="00691A4F"/>
    <w:rsid w:val="00691CCC"/>
    <w:rsid w:val="00691D46"/>
    <w:rsid w:val="00691E46"/>
    <w:rsid w:val="00691E9C"/>
    <w:rsid w:val="006929B5"/>
    <w:rsid w:val="00692A61"/>
    <w:rsid w:val="00693250"/>
    <w:rsid w:val="00693A8F"/>
    <w:rsid w:val="006944F9"/>
    <w:rsid w:val="00694EBE"/>
    <w:rsid w:val="00694F98"/>
    <w:rsid w:val="00695169"/>
    <w:rsid w:val="0069576C"/>
    <w:rsid w:val="00695781"/>
    <w:rsid w:val="00696156"/>
    <w:rsid w:val="00696874"/>
    <w:rsid w:val="00696EE5"/>
    <w:rsid w:val="00697301"/>
    <w:rsid w:val="006979E4"/>
    <w:rsid w:val="00697B4B"/>
    <w:rsid w:val="006A00D7"/>
    <w:rsid w:val="006A0B1F"/>
    <w:rsid w:val="006A0FF5"/>
    <w:rsid w:val="006A13DF"/>
    <w:rsid w:val="006A1EBC"/>
    <w:rsid w:val="006A1FBF"/>
    <w:rsid w:val="006A2026"/>
    <w:rsid w:val="006A2327"/>
    <w:rsid w:val="006A2749"/>
    <w:rsid w:val="006A29FE"/>
    <w:rsid w:val="006A2A6A"/>
    <w:rsid w:val="006A3492"/>
    <w:rsid w:val="006A3A6F"/>
    <w:rsid w:val="006A44E4"/>
    <w:rsid w:val="006A4A84"/>
    <w:rsid w:val="006A5267"/>
    <w:rsid w:val="006A5563"/>
    <w:rsid w:val="006A6413"/>
    <w:rsid w:val="006A6701"/>
    <w:rsid w:val="006A6D3A"/>
    <w:rsid w:val="006A708C"/>
    <w:rsid w:val="006A7257"/>
    <w:rsid w:val="006A73FC"/>
    <w:rsid w:val="006A7A32"/>
    <w:rsid w:val="006B008E"/>
    <w:rsid w:val="006B0441"/>
    <w:rsid w:val="006B05AB"/>
    <w:rsid w:val="006B07E7"/>
    <w:rsid w:val="006B0A40"/>
    <w:rsid w:val="006B0A6F"/>
    <w:rsid w:val="006B1A81"/>
    <w:rsid w:val="006B1AA7"/>
    <w:rsid w:val="006B1DDE"/>
    <w:rsid w:val="006B27F2"/>
    <w:rsid w:val="006B2E30"/>
    <w:rsid w:val="006B2FFD"/>
    <w:rsid w:val="006B321D"/>
    <w:rsid w:val="006B3496"/>
    <w:rsid w:val="006B35EA"/>
    <w:rsid w:val="006B3616"/>
    <w:rsid w:val="006B3A66"/>
    <w:rsid w:val="006B3BD4"/>
    <w:rsid w:val="006B4304"/>
    <w:rsid w:val="006B46E3"/>
    <w:rsid w:val="006B54C9"/>
    <w:rsid w:val="006B59A5"/>
    <w:rsid w:val="006B60AD"/>
    <w:rsid w:val="006B6C6A"/>
    <w:rsid w:val="006B6F67"/>
    <w:rsid w:val="006B753F"/>
    <w:rsid w:val="006B7766"/>
    <w:rsid w:val="006C0308"/>
    <w:rsid w:val="006C0398"/>
    <w:rsid w:val="006C06BB"/>
    <w:rsid w:val="006C086A"/>
    <w:rsid w:val="006C11D4"/>
    <w:rsid w:val="006C1CE2"/>
    <w:rsid w:val="006C1E8E"/>
    <w:rsid w:val="006C2069"/>
    <w:rsid w:val="006C21EC"/>
    <w:rsid w:val="006C302E"/>
    <w:rsid w:val="006C312A"/>
    <w:rsid w:val="006C3153"/>
    <w:rsid w:val="006C34CE"/>
    <w:rsid w:val="006C3F3E"/>
    <w:rsid w:val="006C41C6"/>
    <w:rsid w:val="006C49E8"/>
    <w:rsid w:val="006C4E6A"/>
    <w:rsid w:val="006C525A"/>
    <w:rsid w:val="006C597D"/>
    <w:rsid w:val="006C5A4C"/>
    <w:rsid w:val="006C5A62"/>
    <w:rsid w:val="006C5E95"/>
    <w:rsid w:val="006C6034"/>
    <w:rsid w:val="006C6129"/>
    <w:rsid w:val="006C6231"/>
    <w:rsid w:val="006C683E"/>
    <w:rsid w:val="006C6847"/>
    <w:rsid w:val="006C6A7A"/>
    <w:rsid w:val="006C6B31"/>
    <w:rsid w:val="006C6D97"/>
    <w:rsid w:val="006C7285"/>
    <w:rsid w:val="006C72CF"/>
    <w:rsid w:val="006C7503"/>
    <w:rsid w:val="006C755C"/>
    <w:rsid w:val="006C7ACB"/>
    <w:rsid w:val="006D05B6"/>
    <w:rsid w:val="006D0928"/>
    <w:rsid w:val="006D0948"/>
    <w:rsid w:val="006D0BC7"/>
    <w:rsid w:val="006D14DB"/>
    <w:rsid w:val="006D192E"/>
    <w:rsid w:val="006D1936"/>
    <w:rsid w:val="006D19B5"/>
    <w:rsid w:val="006D1A19"/>
    <w:rsid w:val="006D1E36"/>
    <w:rsid w:val="006D22CA"/>
    <w:rsid w:val="006D2C83"/>
    <w:rsid w:val="006D2EB7"/>
    <w:rsid w:val="006D35A2"/>
    <w:rsid w:val="006D3742"/>
    <w:rsid w:val="006D3A3C"/>
    <w:rsid w:val="006D3A5C"/>
    <w:rsid w:val="006D3AAA"/>
    <w:rsid w:val="006D3AED"/>
    <w:rsid w:val="006D3C42"/>
    <w:rsid w:val="006D3E4E"/>
    <w:rsid w:val="006D41C9"/>
    <w:rsid w:val="006D439B"/>
    <w:rsid w:val="006D4417"/>
    <w:rsid w:val="006D4A70"/>
    <w:rsid w:val="006D4CAD"/>
    <w:rsid w:val="006D562E"/>
    <w:rsid w:val="006D5820"/>
    <w:rsid w:val="006D59D8"/>
    <w:rsid w:val="006D5D2B"/>
    <w:rsid w:val="006D629E"/>
    <w:rsid w:val="006D64EB"/>
    <w:rsid w:val="006D6A6C"/>
    <w:rsid w:val="006D6E26"/>
    <w:rsid w:val="006D7642"/>
    <w:rsid w:val="006D765B"/>
    <w:rsid w:val="006E0DD1"/>
    <w:rsid w:val="006E0F13"/>
    <w:rsid w:val="006E1175"/>
    <w:rsid w:val="006E169C"/>
    <w:rsid w:val="006E1705"/>
    <w:rsid w:val="006E1A8F"/>
    <w:rsid w:val="006E1EDA"/>
    <w:rsid w:val="006E2065"/>
    <w:rsid w:val="006E2651"/>
    <w:rsid w:val="006E2E27"/>
    <w:rsid w:val="006E2E45"/>
    <w:rsid w:val="006E359F"/>
    <w:rsid w:val="006E371A"/>
    <w:rsid w:val="006E38E4"/>
    <w:rsid w:val="006E3C18"/>
    <w:rsid w:val="006E3D0C"/>
    <w:rsid w:val="006E41F1"/>
    <w:rsid w:val="006E459F"/>
    <w:rsid w:val="006E4BA1"/>
    <w:rsid w:val="006E4CF1"/>
    <w:rsid w:val="006E4F51"/>
    <w:rsid w:val="006E51CC"/>
    <w:rsid w:val="006E54B0"/>
    <w:rsid w:val="006E653E"/>
    <w:rsid w:val="006E6689"/>
    <w:rsid w:val="006E6B74"/>
    <w:rsid w:val="006E6C45"/>
    <w:rsid w:val="006E74CB"/>
    <w:rsid w:val="006E76D1"/>
    <w:rsid w:val="006E7871"/>
    <w:rsid w:val="006E7D78"/>
    <w:rsid w:val="006F0B2A"/>
    <w:rsid w:val="006F1051"/>
    <w:rsid w:val="006F1229"/>
    <w:rsid w:val="006F1A7C"/>
    <w:rsid w:val="006F25A0"/>
    <w:rsid w:val="006F2789"/>
    <w:rsid w:val="006F2CD2"/>
    <w:rsid w:val="006F327D"/>
    <w:rsid w:val="006F3BE5"/>
    <w:rsid w:val="006F4470"/>
    <w:rsid w:val="006F44F5"/>
    <w:rsid w:val="006F4609"/>
    <w:rsid w:val="006F480E"/>
    <w:rsid w:val="006F4FA9"/>
    <w:rsid w:val="006F50E9"/>
    <w:rsid w:val="006F5A59"/>
    <w:rsid w:val="006F5CEB"/>
    <w:rsid w:val="006F628C"/>
    <w:rsid w:val="006F659F"/>
    <w:rsid w:val="006F73E5"/>
    <w:rsid w:val="006F746F"/>
    <w:rsid w:val="006F75E2"/>
    <w:rsid w:val="006F76E1"/>
    <w:rsid w:val="006F7E5E"/>
    <w:rsid w:val="0070033D"/>
    <w:rsid w:val="0070045A"/>
    <w:rsid w:val="0070096F"/>
    <w:rsid w:val="00700A9C"/>
    <w:rsid w:val="00700CDB"/>
    <w:rsid w:val="00700F7F"/>
    <w:rsid w:val="007016A7"/>
    <w:rsid w:val="00701853"/>
    <w:rsid w:val="00701D33"/>
    <w:rsid w:val="00702061"/>
    <w:rsid w:val="00702486"/>
    <w:rsid w:val="007026AF"/>
    <w:rsid w:val="00702B3F"/>
    <w:rsid w:val="007030ED"/>
    <w:rsid w:val="0070399B"/>
    <w:rsid w:val="00703D5C"/>
    <w:rsid w:val="007040D9"/>
    <w:rsid w:val="007041D5"/>
    <w:rsid w:val="0070432A"/>
    <w:rsid w:val="00704600"/>
    <w:rsid w:val="00704DA5"/>
    <w:rsid w:val="00705163"/>
    <w:rsid w:val="00705302"/>
    <w:rsid w:val="00705398"/>
    <w:rsid w:val="0070575E"/>
    <w:rsid w:val="00705874"/>
    <w:rsid w:val="00706F32"/>
    <w:rsid w:val="00707F51"/>
    <w:rsid w:val="007100C7"/>
    <w:rsid w:val="007102E8"/>
    <w:rsid w:val="007105D3"/>
    <w:rsid w:val="007119B3"/>
    <w:rsid w:val="00711C0D"/>
    <w:rsid w:val="00711DFB"/>
    <w:rsid w:val="00711F92"/>
    <w:rsid w:val="00712C2C"/>
    <w:rsid w:val="007136D3"/>
    <w:rsid w:val="00713B0B"/>
    <w:rsid w:val="00713D36"/>
    <w:rsid w:val="00713FE5"/>
    <w:rsid w:val="00714323"/>
    <w:rsid w:val="0071469C"/>
    <w:rsid w:val="00714710"/>
    <w:rsid w:val="00714B4A"/>
    <w:rsid w:val="00716352"/>
    <w:rsid w:val="00716A47"/>
    <w:rsid w:val="00716C47"/>
    <w:rsid w:val="00717196"/>
    <w:rsid w:val="00717444"/>
    <w:rsid w:val="007176AA"/>
    <w:rsid w:val="007201A4"/>
    <w:rsid w:val="00720990"/>
    <w:rsid w:val="00720C3B"/>
    <w:rsid w:val="00720F5A"/>
    <w:rsid w:val="007210ED"/>
    <w:rsid w:val="00721346"/>
    <w:rsid w:val="00721517"/>
    <w:rsid w:val="00721E2E"/>
    <w:rsid w:val="00721EA8"/>
    <w:rsid w:val="0072251E"/>
    <w:rsid w:val="0072289A"/>
    <w:rsid w:val="007230ED"/>
    <w:rsid w:val="00723C5E"/>
    <w:rsid w:val="00723DF4"/>
    <w:rsid w:val="0072402A"/>
    <w:rsid w:val="0072470B"/>
    <w:rsid w:val="007248B6"/>
    <w:rsid w:val="00724AAB"/>
    <w:rsid w:val="00724D96"/>
    <w:rsid w:val="00724DA6"/>
    <w:rsid w:val="00725A2F"/>
    <w:rsid w:val="00726E05"/>
    <w:rsid w:val="00727B2F"/>
    <w:rsid w:val="00727EE7"/>
    <w:rsid w:val="0073003C"/>
    <w:rsid w:val="0073015C"/>
    <w:rsid w:val="00730205"/>
    <w:rsid w:val="007307B5"/>
    <w:rsid w:val="0073143A"/>
    <w:rsid w:val="007318FA"/>
    <w:rsid w:val="0073198C"/>
    <w:rsid w:val="00731B7A"/>
    <w:rsid w:val="00731DF4"/>
    <w:rsid w:val="0073274C"/>
    <w:rsid w:val="0073274F"/>
    <w:rsid w:val="00732FAC"/>
    <w:rsid w:val="00733AD1"/>
    <w:rsid w:val="00733DB8"/>
    <w:rsid w:val="00734070"/>
    <w:rsid w:val="007342F6"/>
    <w:rsid w:val="007343F5"/>
    <w:rsid w:val="007349CF"/>
    <w:rsid w:val="00735A11"/>
    <w:rsid w:val="00735DDF"/>
    <w:rsid w:val="00736150"/>
    <w:rsid w:val="00736857"/>
    <w:rsid w:val="007369B2"/>
    <w:rsid w:val="00736A06"/>
    <w:rsid w:val="00737863"/>
    <w:rsid w:val="00737A0B"/>
    <w:rsid w:val="00740641"/>
    <w:rsid w:val="00740790"/>
    <w:rsid w:val="00740B13"/>
    <w:rsid w:val="00740FDB"/>
    <w:rsid w:val="00741127"/>
    <w:rsid w:val="00741546"/>
    <w:rsid w:val="00741AD1"/>
    <w:rsid w:val="00742788"/>
    <w:rsid w:val="0074326C"/>
    <w:rsid w:val="00743352"/>
    <w:rsid w:val="007440EC"/>
    <w:rsid w:val="00744943"/>
    <w:rsid w:val="00744AB6"/>
    <w:rsid w:val="00744DFD"/>
    <w:rsid w:val="00744E49"/>
    <w:rsid w:val="00745394"/>
    <w:rsid w:val="0074575B"/>
    <w:rsid w:val="00745CCF"/>
    <w:rsid w:val="00746100"/>
    <w:rsid w:val="00746587"/>
    <w:rsid w:val="0074659A"/>
    <w:rsid w:val="00746DDE"/>
    <w:rsid w:val="0074779F"/>
    <w:rsid w:val="00747859"/>
    <w:rsid w:val="00747B57"/>
    <w:rsid w:val="00750793"/>
    <w:rsid w:val="00750B19"/>
    <w:rsid w:val="00750BB8"/>
    <w:rsid w:val="00751655"/>
    <w:rsid w:val="00751748"/>
    <w:rsid w:val="007519CC"/>
    <w:rsid w:val="00751AD2"/>
    <w:rsid w:val="00751FF5"/>
    <w:rsid w:val="00752CBB"/>
    <w:rsid w:val="00753140"/>
    <w:rsid w:val="007542E8"/>
    <w:rsid w:val="00754B60"/>
    <w:rsid w:val="00754BEC"/>
    <w:rsid w:val="00755126"/>
    <w:rsid w:val="00755671"/>
    <w:rsid w:val="007556D7"/>
    <w:rsid w:val="00755871"/>
    <w:rsid w:val="00755930"/>
    <w:rsid w:val="0075597F"/>
    <w:rsid w:val="00755B29"/>
    <w:rsid w:val="00756360"/>
    <w:rsid w:val="00756821"/>
    <w:rsid w:val="00756852"/>
    <w:rsid w:val="00756B65"/>
    <w:rsid w:val="007579AD"/>
    <w:rsid w:val="00757F97"/>
    <w:rsid w:val="00757FD0"/>
    <w:rsid w:val="00760031"/>
    <w:rsid w:val="00760235"/>
    <w:rsid w:val="007602AB"/>
    <w:rsid w:val="00760316"/>
    <w:rsid w:val="00760778"/>
    <w:rsid w:val="00760DFA"/>
    <w:rsid w:val="00760E15"/>
    <w:rsid w:val="00761F3B"/>
    <w:rsid w:val="00762063"/>
    <w:rsid w:val="0076232F"/>
    <w:rsid w:val="00762695"/>
    <w:rsid w:val="00762FFE"/>
    <w:rsid w:val="007630CE"/>
    <w:rsid w:val="007631F8"/>
    <w:rsid w:val="00763355"/>
    <w:rsid w:val="007645B8"/>
    <w:rsid w:val="0076497E"/>
    <w:rsid w:val="00764A69"/>
    <w:rsid w:val="00765439"/>
    <w:rsid w:val="0076562C"/>
    <w:rsid w:val="007656DD"/>
    <w:rsid w:val="00765869"/>
    <w:rsid w:val="0076595E"/>
    <w:rsid w:val="0076597B"/>
    <w:rsid w:val="00765B13"/>
    <w:rsid w:val="00765CDA"/>
    <w:rsid w:val="007662BA"/>
    <w:rsid w:val="0076665C"/>
    <w:rsid w:val="007666C6"/>
    <w:rsid w:val="00766889"/>
    <w:rsid w:val="00766B29"/>
    <w:rsid w:val="00766B6C"/>
    <w:rsid w:val="00766D14"/>
    <w:rsid w:val="00766EBC"/>
    <w:rsid w:val="00767C53"/>
    <w:rsid w:val="00767ECD"/>
    <w:rsid w:val="00767F07"/>
    <w:rsid w:val="0077033A"/>
    <w:rsid w:val="00770639"/>
    <w:rsid w:val="00770770"/>
    <w:rsid w:val="007708B6"/>
    <w:rsid w:val="00770D02"/>
    <w:rsid w:val="0077129F"/>
    <w:rsid w:val="007713C9"/>
    <w:rsid w:val="00771623"/>
    <w:rsid w:val="00771BA1"/>
    <w:rsid w:val="0077239B"/>
    <w:rsid w:val="007723CE"/>
    <w:rsid w:val="00772D1B"/>
    <w:rsid w:val="007730E8"/>
    <w:rsid w:val="00773987"/>
    <w:rsid w:val="007742CA"/>
    <w:rsid w:val="00775475"/>
    <w:rsid w:val="0077553B"/>
    <w:rsid w:val="0077593B"/>
    <w:rsid w:val="00775A90"/>
    <w:rsid w:val="00776097"/>
    <w:rsid w:val="007763D9"/>
    <w:rsid w:val="00776423"/>
    <w:rsid w:val="00776536"/>
    <w:rsid w:val="007768DE"/>
    <w:rsid w:val="00776C28"/>
    <w:rsid w:val="0077704E"/>
    <w:rsid w:val="007771AB"/>
    <w:rsid w:val="007777EE"/>
    <w:rsid w:val="00777A6F"/>
    <w:rsid w:val="00780072"/>
    <w:rsid w:val="00780081"/>
    <w:rsid w:val="0078013F"/>
    <w:rsid w:val="0078014C"/>
    <w:rsid w:val="007803CD"/>
    <w:rsid w:val="007805CF"/>
    <w:rsid w:val="00781ADE"/>
    <w:rsid w:val="00781D1A"/>
    <w:rsid w:val="00781E09"/>
    <w:rsid w:val="0078242A"/>
    <w:rsid w:val="00782836"/>
    <w:rsid w:val="00783084"/>
    <w:rsid w:val="00783128"/>
    <w:rsid w:val="0078337E"/>
    <w:rsid w:val="00783769"/>
    <w:rsid w:val="007848F5"/>
    <w:rsid w:val="0078540D"/>
    <w:rsid w:val="00785430"/>
    <w:rsid w:val="00785656"/>
    <w:rsid w:val="00785AC7"/>
    <w:rsid w:val="007862AB"/>
    <w:rsid w:val="00786398"/>
    <w:rsid w:val="00786C3E"/>
    <w:rsid w:val="00786F62"/>
    <w:rsid w:val="00787996"/>
    <w:rsid w:val="00787AAB"/>
    <w:rsid w:val="00787D37"/>
    <w:rsid w:val="00790057"/>
    <w:rsid w:val="00790800"/>
    <w:rsid w:val="00790ADE"/>
    <w:rsid w:val="00790B63"/>
    <w:rsid w:val="00790CE3"/>
    <w:rsid w:val="007911C7"/>
    <w:rsid w:val="00791985"/>
    <w:rsid w:val="00791B23"/>
    <w:rsid w:val="00792091"/>
    <w:rsid w:val="007921E7"/>
    <w:rsid w:val="00792245"/>
    <w:rsid w:val="00792357"/>
    <w:rsid w:val="00792D1D"/>
    <w:rsid w:val="0079335E"/>
    <w:rsid w:val="007933C1"/>
    <w:rsid w:val="007933C9"/>
    <w:rsid w:val="00793427"/>
    <w:rsid w:val="0079351F"/>
    <w:rsid w:val="007935F0"/>
    <w:rsid w:val="00793BF0"/>
    <w:rsid w:val="00793DBA"/>
    <w:rsid w:val="00793E2D"/>
    <w:rsid w:val="00793FAF"/>
    <w:rsid w:val="00793FB7"/>
    <w:rsid w:val="00794083"/>
    <w:rsid w:val="007946F2"/>
    <w:rsid w:val="00794B5E"/>
    <w:rsid w:val="00794C18"/>
    <w:rsid w:val="00795B44"/>
    <w:rsid w:val="00795C0F"/>
    <w:rsid w:val="00796195"/>
    <w:rsid w:val="007962E4"/>
    <w:rsid w:val="0079685C"/>
    <w:rsid w:val="00796898"/>
    <w:rsid w:val="00796CD8"/>
    <w:rsid w:val="007977E6"/>
    <w:rsid w:val="00797CB2"/>
    <w:rsid w:val="007A03F4"/>
    <w:rsid w:val="007A1286"/>
    <w:rsid w:val="007A15B0"/>
    <w:rsid w:val="007A180F"/>
    <w:rsid w:val="007A1D46"/>
    <w:rsid w:val="007A2169"/>
    <w:rsid w:val="007A24A6"/>
    <w:rsid w:val="007A2A2B"/>
    <w:rsid w:val="007A31A9"/>
    <w:rsid w:val="007A3A94"/>
    <w:rsid w:val="007A3DAF"/>
    <w:rsid w:val="007A41FB"/>
    <w:rsid w:val="007A42FD"/>
    <w:rsid w:val="007A43DD"/>
    <w:rsid w:val="007A4446"/>
    <w:rsid w:val="007A4CC4"/>
    <w:rsid w:val="007A5918"/>
    <w:rsid w:val="007A63B3"/>
    <w:rsid w:val="007A659C"/>
    <w:rsid w:val="007A66A5"/>
    <w:rsid w:val="007A68ED"/>
    <w:rsid w:val="007A6D0F"/>
    <w:rsid w:val="007A6E69"/>
    <w:rsid w:val="007A7370"/>
    <w:rsid w:val="007B01BE"/>
    <w:rsid w:val="007B16BC"/>
    <w:rsid w:val="007B17F9"/>
    <w:rsid w:val="007B1A05"/>
    <w:rsid w:val="007B228C"/>
    <w:rsid w:val="007B2683"/>
    <w:rsid w:val="007B29E9"/>
    <w:rsid w:val="007B35CC"/>
    <w:rsid w:val="007B4226"/>
    <w:rsid w:val="007B5939"/>
    <w:rsid w:val="007B5F7B"/>
    <w:rsid w:val="007B5F84"/>
    <w:rsid w:val="007B6294"/>
    <w:rsid w:val="007B652E"/>
    <w:rsid w:val="007B697E"/>
    <w:rsid w:val="007B6F5B"/>
    <w:rsid w:val="007B70A9"/>
    <w:rsid w:val="007B7AA1"/>
    <w:rsid w:val="007B7B54"/>
    <w:rsid w:val="007B7D09"/>
    <w:rsid w:val="007C0369"/>
    <w:rsid w:val="007C0724"/>
    <w:rsid w:val="007C0FA2"/>
    <w:rsid w:val="007C1349"/>
    <w:rsid w:val="007C17F9"/>
    <w:rsid w:val="007C1A31"/>
    <w:rsid w:val="007C1DED"/>
    <w:rsid w:val="007C2740"/>
    <w:rsid w:val="007C3495"/>
    <w:rsid w:val="007C375B"/>
    <w:rsid w:val="007C3D3E"/>
    <w:rsid w:val="007C45BF"/>
    <w:rsid w:val="007C4686"/>
    <w:rsid w:val="007C4B8F"/>
    <w:rsid w:val="007C4BF9"/>
    <w:rsid w:val="007C4D76"/>
    <w:rsid w:val="007C51F4"/>
    <w:rsid w:val="007C56C4"/>
    <w:rsid w:val="007C5CFF"/>
    <w:rsid w:val="007C5F10"/>
    <w:rsid w:val="007C62DC"/>
    <w:rsid w:val="007C6345"/>
    <w:rsid w:val="007C651A"/>
    <w:rsid w:val="007C6CB4"/>
    <w:rsid w:val="007C7332"/>
    <w:rsid w:val="007C748A"/>
    <w:rsid w:val="007C7EC6"/>
    <w:rsid w:val="007C7FF3"/>
    <w:rsid w:val="007D0E89"/>
    <w:rsid w:val="007D11A2"/>
    <w:rsid w:val="007D16D4"/>
    <w:rsid w:val="007D16FB"/>
    <w:rsid w:val="007D1F88"/>
    <w:rsid w:val="007D39F7"/>
    <w:rsid w:val="007D3A24"/>
    <w:rsid w:val="007D3D2E"/>
    <w:rsid w:val="007D46AE"/>
    <w:rsid w:val="007D47D4"/>
    <w:rsid w:val="007D5255"/>
    <w:rsid w:val="007D56C2"/>
    <w:rsid w:val="007D5D94"/>
    <w:rsid w:val="007D63A9"/>
    <w:rsid w:val="007D6598"/>
    <w:rsid w:val="007D67E7"/>
    <w:rsid w:val="007D6A54"/>
    <w:rsid w:val="007D7473"/>
    <w:rsid w:val="007D7DAD"/>
    <w:rsid w:val="007D7F32"/>
    <w:rsid w:val="007E0131"/>
    <w:rsid w:val="007E0287"/>
    <w:rsid w:val="007E0B7F"/>
    <w:rsid w:val="007E0DF2"/>
    <w:rsid w:val="007E0ECF"/>
    <w:rsid w:val="007E13B6"/>
    <w:rsid w:val="007E13C3"/>
    <w:rsid w:val="007E157B"/>
    <w:rsid w:val="007E18DB"/>
    <w:rsid w:val="007E1902"/>
    <w:rsid w:val="007E1EB8"/>
    <w:rsid w:val="007E20C2"/>
    <w:rsid w:val="007E24B3"/>
    <w:rsid w:val="007E2580"/>
    <w:rsid w:val="007E26C9"/>
    <w:rsid w:val="007E297D"/>
    <w:rsid w:val="007E3496"/>
    <w:rsid w:val="007E39EE"/>
    <w:rsid w:val="007E3CE5"/>
    <w:rsid w:val="007E459A"/>
    <w:rsid w:val="007E4744"/>
    <w:rsid w:val="007E48D2"/>
    <w:rsid w:val="007E49CB"/>
    <w:rsid w:val="007E4AA8"/>
    <w:rsid w:val="007E5077"/>
    <w:rsid w:val="007E5104"/>
    <w:rsid w:val="007E5E09"/>
    <w:rsid w:val="007E5F8C"/>
    <w:rsid w:val="007E63FC"/>
    <w:rsid w:val="007E7D88"/>
    <w:rsid w:val="007E7F50"/>
    <w:rsid w:val="007F04B4"/>
    <w:rsid w:val="007F10CD"/>
    <w:rsid w:val="007F1248"/>
    <w:rsid w:val="007F1BE8"/>
    <w:rsid w:val="007F2757"/>
    <w:rsid w:val="007F2C54"/>
    <w:rsid w:val="007F2C81"/>
    <w:rsid w:val="007F35D9"/>
    <w:rsid w:val="007F3B15"/>
    <w:rsid w:val="007F3BAC"/>
    <w:rsid w:val="007F3D17"/>
    <w:rsid w:val="007F4CE2"/>
    <w:rsid w:val="007F4D87"/>
    <w:rsid w:val="007F4F7A"/>
    <w:rsid w:val="007F5729"/>
    <w:rsid w:val="007F5850"/>
    <w:rsid w:val="007F5862"/>
    <w:rsid w:val="007F58CB"/>
    <w:rsid w:val="007F58D9"/>
    <w:rsid w:val="007F602D"/>
    <w:rsid w:val="007F6F40"/>
    <w:rsid w:val="007F7304"/>
    <w:rsid w:val="008001F5"/>
    <w:rsid w:val="00800651"/>
    <w:rsid w:val="00800DF4"/>
    <w:rsid w:val="00801300"/>
    <w:rsid w:val="0080200E"/>
    <w:rsid w:val="00802C60"/>
    <w:rsid w:val="008031EE"/>
    <w:rsid w:val="00803476"/>
    <w:rsid w:val="008047B0"/>
    <w:rsid w:val="00804F1A"/>
    <w:rsid w:val="00805112"/>
    <w:rsid w:val="00805320"/>
    <w:rsid w:val="0080546A"/>
    <w:rsid w:val="008057BC"/>
    <w:rsid w:val="008058D8"/>
    <w:rsid w:val="00805B57"/>
    <w:rsid w:val="00806699"/>
    <w:rsid w:val="0080685B"/>
    <w:rsid w:val="00807698"/>
    <w:rsid w:val="008079F3"/>
    <w:rsid w:val="00807ABD"/>
    <w:rsid w:val="00807FDA"/>
    <w:rsid w:val="00810841"/>
    <w:rsid w:val="00810999"/>
    <w:rsid w:val="00810AE2"/>
    <w:rsid w:val="00810CAD"/>
    <w:rsid w:val="0081107E"/>
    <w:rsid w:val="008113F7"/>
    <w:rsid w:val="00811438"/>
    <w:rsid w:val="00811C58"/>
    <w:rsid w:val="008120FB"/>
    <w:rsid w:val="00812103"/>
    <w:rsid w:val="00812391"/>
    <w:rsid w:val="00812AA2"/>
    <w:rsid w:val="00812AE5"/>
    <w:rsid w:val="00813204"/>
    <w:rsid w:val="008137F9"/>
    <w:rsid w:val="008138B7"/>
    <w:rsid w:val="00813DC3"/>
    <w:rsid w:val="00813F41"/>
    <w:rsid w:val="00814431"/>
    <w:rsid w:val="00814B13"/>
    <w:rsid w:val="00814FB1"/>
    <w:rsid w:val="008150C2"/>
    <w:rsid w:val="00815590"/>
    <w:rsid w:val="008157B1"/>
    <w:rsid w:val="008157C1"/>
    <w:rsid w:val="00815868"/>
    <w:rsid w:val="008158C1"/>
    <w:rsid w:val="00815F6E"/>
    <w:rsid w:val="00816375"/>
    <w:rsid w:val="008168A2"/>
    <w:rsid w:val="00816DD8"/>
    <w:rsid w:val="008178F4"/>
    <w:rsid w:val="0082069A"/>
    <w:rsid w:val="00821143"/>
    <w:rsid w:val="0082123F"/>
    <w:rsid w:val="00821DA9"/>
    <w:rsid w:val="00821E90"/>
    <w:rsid w:val="008224B9"/>
    <w:rsid w:val="0082275E"/>
    <w:rsid w:val="00822B85"/>
    <w:rsid w:val="00823971"/>
    <w:rsid w:val="00823D11"/>
    <w:rsid w:val="00823D44"/>
    <w:rsid w:val="008249C8"/>
    <w:rsid w:val="00825155"/>
    <w:rsid w:val="00825298"/>
    <w:rsid w:val="0082552D"/>
    <w:rsid w:val="00825E5C"/>
    <w:rsid w:val="00826390"/>
    <w:rsid w:val="008263E8"/>
    <w:rsid w:val="0082668F"/>
    <w:rsid w:val="0082685D"/>
    <w:rsid w:val="0082708C"/>
    <w:rsid w:val="008274A6"/>
    <w:rsid w:val="008278CB"/>
    <w:rsid w:val="00827A14"/>
    <w:rsid w:val="0083029F"/>
    <w:rsid w:val="00830816"/>
    <w:rsid w:val="008309A1"/>
    <w:rsid w:val="008309FD"/>
    <w:rsid w:val="00830E2A"/>
    <w:rsid w:val="008316B7"/>
    <w:rsid w:val="008318EB"/>
    <w:rsid w:val="00831B7A"/>
    <w:rsid w:val="0083212D"/>
    <w:rsid w:val="008322F0"/>
    <w:rsid w:val="00832446"/>
    <w:rsid w:val="00832BC6"/>
    <w:rsid w:val="00832BFD"/>
    <w:rsid w:val="00833E49"/>
    <w:rsid w:val="0083418B"/>
    <w:rsid w:val="0083429C"/>
    <w:rsid w:val="00834C0D"/>
    <w:rsid w:val="00834DB2"/>
    <w:rsid w:val="00834E62"/>
    <w:rsid w:val="00835538"/>
    <w:rsid w:val="00835EBB"/>
    <w:rsid w:val="0083637F"/>
    <w:rsid w:val="0083639A"/>
    <w:rsid w:val="00836635"/>
    <w:rsid w:val="0083675D"/>
    <w:rsid w:val="00836FA5"/>
    <w:rsid w:val="0083782F"/>
    <w:rsid w:val="00837967"/>
    <w:rsid w:val="00840691"/>
    <w:rsid w:val="008409D3"/>
    <w:rsid w:val="00840C6F"/>
    <w:rsid w:val="00840C8D"/>
    <w:rsid w:val="008414D4"/>
    <w:rsid w:val="008414DC"/>
    <w:rsid w:val="00841B87"/>
    <w:rsid w:val="00842050"/>
    <w:rsid w:val="008420CF"/>
    <w:rsid w:val="00842457"/>
    <w:rsid w:val="0084269C"/>
    <w:rsid w:val="008434E2"/>
    <w:rsid w:val="008436AB"/>
    <w:rsid w:val="00843C9E"/>
    <w:rsid w:val="00844664"/>
    <w:rsid w:val="00844AA6"/>
    <w:rsid w:val="00844C64"/>
    <w:rsid w:val="00845AAD"/>
    <w:rsid w:val="00845B20"/>
    <w:rsid w:val="00845BB0"/>
    <w:rsid w:val="00845BE2"/>
    <w:rsid w:val="00846244"/>
    <w:rsid w:val="00846260"/>
    <w:rsid w:val="00846BDF"/>
    <w:rsid w:val="00846E69"/>
    <w:rsid w:val="0084715F"/>
    <w:rsid w:val="00847196"/>
    <w:rsid w:val="008471AC"/>
    <w:rsid w:val="008471C7"/>
    <w:rsid w:val="0084744B"/>
    <w:rsid w:val="0084772E"/>
    <w:rsid w:val="008510DE"/>
    <w:rsid w:val="0085118E"/>
    <w:rsid w:val="00851924"/>
    <w:rsid w:val="00851AE6"/>
    <w:rsid w:val="00851CF0"/>
    <w:rsid w:val="008528AB"/>
    <w:rsid w:val="00852EC4"/>
    <w:rsid w:val="008533DD"/>
    <w:rsid w:val="00853C08"/>
    <w:rsid w:val="008541C9"/>
    <w:rsid w:val="008546AB"/>
    <w:rsid w:val="008548FD"/>
    <w:rsid w:val="00854C6E"/>
    <w:rsid w:val="008550A4"/>
    <w:rsid w:val="00855144"/>
    <w:rsid w:val="00855926"/>
    <w:rsid w:val="00855993"/>
    <w:rsid w:val="008564B6"/>
    <w:rsid w:val="00856DCF"/>
    <w:rsid w:val="008571CA"/>
    <w:rsid w:val="00857C53"/>
    <w:rsid w:val="00860D8B"/>
    <w:rsid w:val="00861363"/>
    <w:rsid w:val="00861744"/>
    <w:rsid w:val="00862267"/>
    <w:rsid w:val="00862524"/>
    <w:rsid w:val="00862A6B"/>
    <w:rsid w:val="00862B28"/>
    <w:rsid w:val="00862C27"/>
    <w:rsid w:val="00863090"/>
    <w:rsid w:val="00863B31"/>
    <w:rsid w:val="00864602"/>
    <w:rsid w:val="0086484F"/>
    <w:rsid w:val="00864C0C"/>
    <w:rsid w:val="00864D4F"/>
    <w:rsid w:val="00864EAB"/>
    <w:rsid w:val="0086552E"/>
    <w:rsid w:val="00865584"/>
    <w:rsid w:val="00865A28"/>
    <w:rsid w:val="00865A33"/>
    <w:rsid w:val="00866A48"/>
    <w:rsid w:val="0086713C"/>
    <w:rsid w:val="00867342"/>
    <w:rsid w:val="008675E7"/>
    <w:rsid w:val="00867B1B"/>
    <w:rsid w:val="008706BF"/>
    <w:rsid w:val="00870700"/>
    <w:rsid w:val="00870DED"/>
    <w:rsid w:val="00870F7B"/>
    <w:rsid w:val="008714D4"/>
    <w:rsid w:val="008715BA"/>
    <w:rsid w:val="00871633"/>
    <w:rsid w:val="0087289F"/>
    <w:rsid w:val="00872D5B"/>
    <w:rsid w:val="0087323C"/>
    <w:rsid w:val="008732EB"/>
    <w:rsid w:val="00873558"/>
    <w:rsid w:val="00873C2B"/>
    <w:rsid w:val="00874048"/>
    <w:rsid w:val="00874198"/>
    <w:rsid w:val="008743DA"/>
    <w:rsid w:val="008747F2"/>
    <w:rsid w:val="00875727"/>
    <w:rsid w:val="00875810"/>
    <w:rsid w:val="00876178"/>
    <w:rsid w:val="00876477"/>
    <w:rsid w:val="008765CE"/>
    <w:rsid w:val="00876D5E"/>
    <w:rsid w:val="008772C1"/>
    <w:rsid w:val="00877562"/>
    <w:rsid w:val="00877760"/>
    <w:rsid w:val="008777FA"/>
    <w:rsid w:val="00877C2A"/>
    <w:rsid w:val="00880700"/>
    <w:rsid w:val="00880AF0"/>
    <w:rsid w:val="00880C11"/>
    <w:rsid w:val="00880CBF"/>
    <w:rsid w:val="008813B2"/>
    <w:rsid w:val="00881407"/>
    <w:rsid w:val="00882397"/>
    <w:rsid w:val="008828AE"/>
    <w:rsid w:val="00882B51"/>
    <w:rsid w:val="00882BF8"/>
    <w:rsid w:val="00882EC8"/>
    <w:rsid w:val="008838D4"/>
    <w:rsid w:val="00884294"/>
    <w:rsid w:val="00884767"/>
    <w:rsid w:val="00884E2B"/>
    <w:rsid w:val="00884E9E"/>
    <w:rsid w:val="00885018"/>
    <w:rsid w:val="00885129"/>
    <w:rsid w:val="00885307"/>
    <w:rsid w:val="0088558E"/>
    <w:rsid w:val="008859BE"/>
    <w:rsid w:val="008863C2"/>
    <w:rsid w:val="00886661"/>
    <w:rsid w:val="008869FD"/>
    <w:rsid w:val="00886A9E"/>
    <w:rsid w:val="00887DFF"/>
    <w:rsid w:val="00890730"/>
    <w:rsid w:val="00890B2B"/>
    <w:rsid w:val="00890FC0"/>
    <w:rsid w:val="00891E07"/>
    <w:rsid w:val="008922B5"/>
    <w:rsid w:val="008922F8"/>
    <w:rsid w:val="00892C89"/>
    <w:rsid w:val="00893308"/>
    <w:rsid w:val="00893709"/>
    <w:rsid w:val="00893861"/>
    <w:rsid w:val="00893E94"/>
    <w:rsid w:val="00893F9C"/>
    <w:rsid w:val="008940FA"/>
    <w:rsid w:val="00894BCF"/>
    <w:rsid w:val="008951D6"/>
    <w:rsid w:val="0089554F"/>
    <w:rsid w:val="00895F0A"/>
    <w:rsid w:val="008960EB"/>
    <w:rsid w:val="00896156"/>
    <w:rsid w:val="00896448"/>
    <w:rsid w:val="0089658E"/>
    <w:rsid w:val="00896990"/>
    <w:rsid w:val="00896FF5"/>
    <w:rsid w:val="00897733"/>
    <w:rsid w:val="008A0304"/>
    <w:rsid w:val="008A08A5"/>
    <w:rsid w:val="008A107D"/>
    <w:rsid w:val="008A1666"/>
    <w:rsid w:val="008A193D"/>
    <w:rsid w:val="008A1A85"/>
    <w:rsid w:val="008A1F58"/>
    <w:rsid w:val="008A2515"/>
    <w:rsid w:val="008A29FF"/>
    <w:rsid w:val="008A2A22"/>
    <w:rsid w:val="008A2F59"/>
    <w:rsid w:val="008A3B3D"/>
    <w:rsid w:val="008A3FB8"/>
    <w:rsid w:val="008A4F2A"/>
    <w:rsid w:val="008A5289"/>
    <w:rsid w:val="008A5377"/>
    <w:rsid w:val="008A544C"/>
    <w:rsid w:val="008A5695"/>
    <w:rsid w:val="008A6077"/>
    <w:rsid w:val="008A607D"/>
    <w:rsid w:val="008A62A1"/>
    <w:rsid w:val="008A637E"/>
    <w:rsid w:val="008A660B"/>
    <w:rsid w:val="008A666B"/>
    <w:rsid w:val="008A6FB6"/>
    <w:rsid w:val="008A717F"/>
    <w:rsid w:val="008A7339"/>
    <w:rsid w:val="008A7F54"/>
    <w:rsid w:val="008B09DD"/>
    <w:rsid w:val="008B0C15"/>
    <w:rsid w:val="008B0EAE"/>
    <w:rsid w:val="008B12DA"/>
    <w:rsid w:val="008B228F"/>
    <w:rsid w:val="008B314B"/>
    <w:rsid w:val="008B3441"/>
    <w:rsid w:val="008B3465"/>
    <w:rsid w:val="008B34F3"/>
    <w:rsid w:val="008B36E9"/>
    <w:rsid w:val="008B385F"/>
    <w:rsid w:val="008B39FC"/>
    <w:rsid w:val="008B40EC"/>
    <w:rsid w:val="008B53C4"/>
    <w:rsid w:val="008B5650"/>
    <w:rsid w:val="008B58D0"/>
    <w:rsid w:val="008B5998"/>
    <w:rsid w:val="008B621D"/>
    <w:rsid w:val="008B6B31"/>
    <w:rsid w:val="008B7025"/>
    <w:rsid w:val="008B7137"/>
    <w:rsid w:val="008B7470"/>
    <w:rsid w:val="008B74F9"/>
    <w:rsid w:val="008B7C5E"/>
    <w:rsid w:val="008C0AF2"/>
    <w:rsid w:val="008C0B96"/>
    <w:rsid w:val="008C0F3B"/>
    <w:rsid w:val="008C1938"/>
    <w:rsid w:val="008C1CE8"/>
    <w:rsid w:val="008C1EC6"/>
    <w:rsid w:val="008C2228"/>
    <w:rsid w:val="008C2234"/>
    <w:rsid w:val="008C234E"/>
    <w:rsid w:val="008C24C4"/>
    <w:rsid w:val="008C265B"/>
    <w:rsid w:val="008C28A4"/>
    <w:rsid w:val="008C2B51"/>
    <w:rsid w:val="008C2DE4"/>
    <w:rsid w:val="008C2FDC"/>
    <w:rsid w:val="008C36F9"/>
    <w:rsid w:val="008C3833"/>
    <w:rsid w:val="008C3FC1"/>
    <w:rsid w:val="008C46FF"/>
    <w:rsid w:val="008C4779"/>
    <w:rsid w:val="008C47DA"/>
    <w:rsid w:val="008C4810"/>
    <w:rsid w:val="008C4BDA"/>
    <w:rsid w:val="008C4EF0"/>
    <w:rsid w:val="008C50A5"/>
    <w:rsid w:val="008C51CA"/>
    <w:rsid w:val="008C542E"/>
    <w:rsid w:val="008C57D8"/>
    <w:rsid w:val="008C5D0F"/>
    <w:rsid w:val="008C5D48"/>
    <w:rsid w:val="008C60E3"/>
    <w:rsid w:val="008C6192"/>
    <w:rsid w:val="008C643E"/>
    <w:rsid w:val="008C659E"/>
    <w:rsid w:val="008C6952"/>
    <w:rsid w:val="008C6F3B"/>
    <w:rsid w:val="008C74F9"/>
    <w:rsid w:val="008C76CB"/>
    <w:rsid w:val="008C7D3A"/>
    <w:rsid w:val="008D0400"/>
    <w:rsid w:val="008D06FA"/>
    <w:rsid w:val="008D0AAE"/>
    <w:rsid w:val="008D0B30"/>
    <w:rsid w:val="008D0E00"/>
    <w:rsid w:val="008D0EC0"/>
    <w:rsid w:val="008D1B44"/>
    <w:rsid w:val="008D1BCE"/>
    <w:rsid w:val="008D2CCB"/>
    <w:rsid w:val="008D374A"/>
    <w:rsid w:val="008D49A2"/>
    <w:rsid w:val="008D4A2B"/>
    <w:rsid w:val="008D4AF0"/>
    <w:rsid w:val="008D4C28"/>
    <w:rsid w:val="008D52C6"/>
    <w:rsid w:val="008D5476"/>
    <w:rsid w:val="008D558D"/>
    <w:rsid w:val="008D5828"/>
    <w:rsid w:val="008D5BF1"/>
    <w:rsid w:val="008D67AF"/>
    <w:rsid w:val="008D68C5"/>
    <w:rsid w:val="008D6E51"/>
    <w:rsid w:val="008D7064"/>
    <w:rsid w:val="008D710B"/>
    <w:rsid w:val="008D73F2"/>
    <w:rsid w:val="008D7761"/>
    <w:rsid w:val="008D7884"/>
    <w:rsid w:val="008D790B"/>
    <w:rsid w:val="008D79BB"/>
    <w:rsid w:val="008D7A70"/>
    <w:rsid w:val="008D7A81"/>
    <w:rsid w:val="008D7BEB"/>
    <w:rsid w:val="008D7E81"/>
    <w:rsid w:val="008E09B9"/>
    <w:rsid w:val="008E0F03"/>
    <w:rsid w:val="008E199F"/>
    <w:rsid w:val="008E1CA0"/>
    <w:rsid w:val="008E2AD7"/>
    <w:rsid w:val="008E2F45"/>
    <w:rsid w:val="008E3579"/>
    <w:rsid w:val="008E394D"/>
    <w:rsid w:val="008E3F56"/>
    <w:rsid w:val="008E3F80"/>
    <w:rsid w:val="008E4362"/>
    <w:rsid w:val="008E4EE8"/>
    <w:rsid w:val="008E5195"/>
    <w:rsid w:val="008E5624"/>
    <w:rsid w:val="008E586A"/>
    <w:rsid w:val="008E5CF7"/>
    <w:rsid w:val="008E5F67"/>
    <w:rsid w:val="008E5FD4"/>
    <w:rsid w:val="008E607C"/>
    <w:rsid w:val="008E6744"/>
    <w:rsid w:val="008E6953"/>
    <w:rsid w:val="008E75E8"/>
    <w:rsid w:val="008E7FD2"/>
    <w:rsid w:val="008F02FF"/>
    <w:rsid w:val="008F079A"/>
    <w:rsid w:val="008F09D2"/>
    <w:rsid w:val="008F0DEF"/>
    <w:rsid w:val="008F0EE1"/>
    <w:rsid w:val="008F0FFF"/>
    <w:rsid w:val="008F15F1"/>
    <w:rsid w:val="008F1B4C"/>
    <w:rsid w:val="008F1C30"/>
    <w:rsid w:val="008F2111"/>
    <w:rsid w:val="008F27AC"/>
    <w:rsid w:val="008F30BF"/>
    <w:rsid w:val="008F3611"/>
    <w:rsid w:val="008F385B"/>
    <w:rsid w:val="008F3AF7"/>
    <w:rsid w:val="008F3B0C"/>
    <w:rsid w:val="008F3CB2"/>
    <w:rsid w:val="008F3D71"/>
    <w:rsid w:val="008F422D"/>
    <w:rsid w:val="008F428C"/>
    <w:rsid w:val="008F465A"/>
    <w:rsid w:val="008F49C8"/>
    <w:rsid w:val="008F4BD7"/>
    <w:rsid w:val="008F5EA2"/>
    <w:rsid w:val="008F6146"/>
    <w:rsid w:val="008F653C"/>
    <w:rsid w:val="008F6A4C"/>
    <w:rsid w:val="008F6BEC"/>
    <w:rsid w:val="008F7547"/>
    <w:rsid w:val="008F7AA5"/>
    <w:rsid w:val="008F7DEF"/>
    <w:rsid w:val="0090003F"/>
    <w:rsid w:val="009004DD"/>
    <w:rsid w:val="009007EB"/>
    <w:rsid w:val="00900C29"/>
    <w:rsid w:val="00900F71"/>
    <w:rsid w:val="00901431"/>
    <w:rsid w:val="00901ACF"/>
    <w:rsid w:val="00901E4A"/>
    <w:rsid w:val="009020BD"/>
    <w:rsid w:val="009022F0"/>
    <w:rsid w:val="009026EF"/>
    <w:rsid w:val="00902764"/>
    <w:rsid w:val="00902A98"/>
    <w:rsid w:val="00903205"/>
    <w:rsid w:val="00903E8B"/>
    <w:rsid w:val="009045B4"/>
    <w:rsid w:val="0090485D"/>
    <w:rsid w:val="0090492F"/>
    <w:rsid w:val="00905096"/>
    <w:rsid w:val="0090542A"/>
    <w:rsid w:val="00905603"/>
    <w:rsid w:val="00906663"/>
    <w:rsid w:val="009067A6"/>
    <w:rsid w:val="00906EA7"/>
    <w:rsid w:val="009070BC"/>
    <w:rsid w:val="009078C6"/>
    <w:rsid w:val="00907991"/>
    <w:rsid w:val="00907A49"/>
    <w:rsid w:val="00907ACC"/>
    <w:rsid w:val="00907E50"/>
    <w:rsid w:val="009100C0"/>
    <w:rsid w:val="009100C2"/>
    <w:rsid w:val="00911091"/>
    <w:rsid w:val="009113AA"/>
    <w:rsid w:val="0091158D"/>
    <w:rsid w:val="009117A9"/>
    <w:rsid w:val="00911939"/>
    <w:rsid w:val="00912072"/>
    <w:rsid w:val="009123F3"/>
    <w:rsid w:val="009128E9"/>
    <w:rsid w:val="00912A0B"/>
    <w:rsid w:val="009132A0"/>
    <w:rsid w:val="00913CD3"/>
    <w:rsid w:val="00913F19"/>
    <w:rsid w:val="009144D6"/>
    <w:rsid w:val="00914855"/>
    <w:rsid w:val="00914A27"/>
    <w:rsid w:val="00916252"/>
    <w:rsid w:val="0091628F"/>
    <w:rsid w:val="0091675F"/>
    <w:rsid w:val="00916895"/>
    <w:rsid w:val="00916A71"/>
    <w:rsid w:val="0091704A"/>
    <w:rsid w:val="009176FE"/>
    <w:rsid w:val="00917AE5"/>
    <w:rsid w:val="00917D72"/>
    <w:rsid w:val="00920404"/>
    <w:rsid w:val="00920776"/>
    <w:rsid w:val="009207FE"/>
    <w:rsid w:val="0092086A"/>
    <w:rsid w:val="00920F78"/>
    <w:rsid w:val="00921320"/>
    <w:rsid w:val="009213D9"/>
    <w:rsid w:val="00921C30"/>
    <w:rsid w:val="00922275"/>
    <w:rsid w:val="00922884"/>
    <w:rsid w:val="00922D5E"/>
    <w:rsid w:val="00922F68"/>
    <w:rsid w:val="009233A0"/>
    <w:rsid w:val="009237A3"/>
    <w:rsid w:val="00923B4D"/>
    <w:rsid w:val="00923CD4"/>
    <w:rsid w:val="00923D32"/>
    <w:rsid w:val="009244FB"/>
    <w:rsid w:val="009248F2"/>
    <w:rsid w:val="00924FC8"/>
    <w:rsid w:val="00925396"/>
    <w:rsid w:val="00925547"/>
    <w:rsid w:val="0092562F"/>
    <w:rsid w:val="00925A4C"/>
    <w:rsid w:val="00925A54"/>
    <w:rsid w:val="00925E9B"/>
    <w:rsid w:val="00926502"/>
    <w:rsid w:val="009267B7"/>
    <w:rsid w:val="009268B3"/>
    <w:rsid w:val="00926F66"/>
    <w:rsid w:val="0092711A"/>
    <w:rsid w:val="0092791E"/>
    <w:rsid w:val="00927950"/>
    <w:rsid w:val="00927A77"/>
    <w:rsid w:val="00927C84"/>
    <w:rsid w:val="009305C3"/>
    <w:rsid w:val="0093078B"/>
    <w:rsid w:val="00930C3B"/>
    <w:rsid w:val="00930C71"/>
    <w:rsid w:val="00931BB5"/>
    <w:rsid w:val="0093200D"/>
    <w:rsid w:val="0093210B"/>
    <w:rsid w:val="0093216E"/>
    <w:rsid w:val="009321FF"/>
    <w:rsid w:val="00932594"/>
    <w:rsid w:val="009327CF"/>
    <w:rsid w:val="00932EE2"/>
    <w:rsid w:val="00933207"/>
    <w:rsid w:val="0093354C"/>
    <w:rsid w:val="00933B38"/>
    <w:rsid w:val="00933D2B"/>
    <w:rsid w:val="00933D47"/>
    <w:rsid w:val="009344CC"/>
    <w:rsid w:val="00934557"/>
    <w:rsid w:val="00934979"/>
    <w:rsid w:val="00935190"/>
    <w:rsid w:val="00935463"/>
    <w:rsid w:val="0093582A"/>
    <w:rsid w:val="00935A8B"/>
    <w:rsid w:val="00935AA5"/>
    <w:rsid w:val="00936249"/>
    <w:rsid w:val="0093629C"/>
    <w:rsid w:val="00936371"/>
    <w:rsid w:val="00936C56"/>
    <w:rsid w:val="0093736E"/>
    <w:rsid w:val="009375FD"/>
    <w:rsid w:val="009405FC"/>
    <w:rsid w:val="0094070B"/>
    <w:rsid w:val="00940BDC"/>
    <w:rsid w:val="00940E0B"/>
    <w:rsid w:val="00940F7E"/>
    <w:rsid w:val="009416E9"/>
    <w:rsid w:val="00941893"/>
    <w:rsid w:val="00941A76"/>
    <w:rsid w:val="00942305"/>
    <w:rsid w:val="00942BD2"/>
    <w:rsid w:val="00942E55"/>
    <w:rsid w:val="0094376C"/>
    <w:rsid w:val="00943E91"/>
    <w:rsid w:val="00943E95"/>
    <w:rsid w:val="009443D4"/>
    <w:rsid w:val="00944DFC"/>
    <w:rsid w:val="00944FBC"/>
    <w:rsid w:val="009451B1"/>
    <w:rsid w:val="009451EB"/>
    <w:rsid w:val="009452EC"/>
    <w:rsid w:val="00945301"/>
    <w:rsid w:val="00945330"/>
    <w:rsid w:val="00945C0A"/>
    <w:rsid w:val="00945DD8"/>
    <w:rsid w:val="0094636D"/>
    <w:rsid w:val="0094640F"/>
    <w:rsid w:val="00946721"/>
    <w:rsid w:val="00946CBD"/>
    <w:rsid w:val="00946DE1"/>
    <w:rsid w:val="00947201"/>
    <w:rsid w:val="00947ABB"/>
    <w:rsid w:val="00947C90"/>
    <w:rsid w:val="00947F2C"/>
    <w:rsid w:val="009501E8"/>
    <w:rsid w:val="009502A8"/>
    <w:rsid w:val="00950338"/>
    <w:rsid w:val="00950439"/>
    <w:rsid w:val="00950496"/>
    <w:rsid w:val="00950951"/>
    <w:rsid w:val="0095120D"/>
    <w:rsid w:val="00951418"/>
    <w:rsid w:val="00951439"/>
    <w:rsid w:val="00951942"/>
    <w:rsid w:val="00951AA2"/>
    <w:rsid w:val="00951B7C"/>
    <w:rsid w:val="00951D1A"/>
    <w:rsid w:val="009521A7"/>
    <w:rsid w:val="009526C4"/>
    <w:rsid w:val="009528A0"/>
    <w:rsid w:val="009532E0"/>
    <w:rsid w:val="009533EB"/>
    <w:rsid w:val="00953CA2"/>
    <w:rsid w:val="00953FFB"/>
    <w:rsid w:val="0095414E"/>
    <w:rsid w:val="0095517B"/>
    <w:rsid w:val="0095616D"/>
    <w:rsid w:val="009563DB"/>
    <w:rsid w:val="00956B3B"/>
    <w:rsid w:val="00957833"/>
    <w:rsid w:val="00957900"/>
    <w:rsid w:val="009601BF"/>
    <w:rsid w:val="00960205"/>
    <w:rsid w:val="00960756"/>
    <w:rsid w:val="0096086E"/>
    <w:rsid w:val="00961021"/>
    <w:rsid w:val="00961C06"/>
    <w:rsid w:val="00962135"/>
    <w:rsid w:val="009621E5"/>
    <w:rsid w:val="009626B6"/>
    <w:rsid w:val="00962728"/>
    <w:rsid w:val="00962A22"/>
    <w:rsid w:val="00962D59"/>
    <w:rsid w:val="00962EFC"/>
    <w:rsid w:val="009631BB"/>
    <w:rsid w:val="009631EA"/>
    <w:rsid w:val="00963A97"/>
    <w:rsid w:val="00963ECC"/>
    <w:rsid w:val="00963FDE"/>
    <w:rsid w:val="00964348"/>
    <w:rsid w:val="00964737"/>
    <w:rsid w:val="00964A96"/>
    <w:rsid w:val="00964DF3"/>
    <w:rsid w:val="0096539B"/>
    <w:rsid w:val="00965F84"/>
    <w:rsid w:val="00966156"/>
    <w:rsid w:val="0096629E"/>
    <w:rsid w:val="009662F5"/>
    <w:rsid w:val="009663FB"/>
    <w:rsid w:val="00966B9B"/>
    <w:rsid w:val="00966EB5"/>
    <w:rsid w:val="009678A9"/>
    <w:rsid w:val="00970110"/>
    <w:rsid w:val="0097074D"/>
    <w:rsid w:val="00970F2A"/>
    <w:rsid w:val="0097163C"/>
    <w:rsid w:val="00971735"/>
    <w:rsid w:val="00971FCF"/>
    <w:rsid w:val="0097238F"/>
    <w:rsid w:val="009724DA"/>
    <w:rsid w:val="00972E3F"/>
    <w:rsid w:val="00972EE9"/>
    <w:rsid w:val="0097332D"/>
    <w:rsid w:val="009734F4"/>
    <w:rsid w:val="00973C2E"/>
    <w:rsid w:val="00973CE3"/>
    <w:rsid w:val="00974BF2"/>
    <w:rsid w:val="009751A2"/>
    <w:rsid w:val="009752BC"/>
    <w:rsid w:val="00975345"/>
    <w:rsid w:val="00975440"/>
    <w:rsid w:val="00975521"/>
    <w:rsid w:val="00975907"/>
    <w:rsid w:val="00975AEA"/>
    <w:rsid w:val="00975CF2"/>
    <w:rsid w:val="00975D62"/>
    <w:rsid w:val="00975E18"/>
    <w:rsid w:val="0097608E"/>
    <w:rsid w:val="0097624E"/>
    <w:rsid w:val="00976393"/>
    <w:rsid w:val="00976B15"/>
    <w:rsid w:val="00976BA3"/>
    <w:rsid w:val="00976C6B"/>
    <w:rsid w:val="00976D88"/>
    <w:rsid w:val="009770B0"/>
    <w:rsid w:val="0097761C"/>
    <w:rsid w:val="00977FF7"/>
    <w:rsid w:val="0098057E"/>
    <w:rsid w:val="00980B04"/>
    <w:rsid w:val="00981654"/>
    <w:rsid w:val="0098198C"/>
    <w:rsid w:val="00981A78"/>
    <w:rsid w:val="00981B1C"/>
    <w:rsid w:val="00981C48"/>
    <w:rsid w:val="00982123"/>
    <w:rsid w:val="009821FD"/>
    <w:rsid w:val="00982251"/>
    <w:rsid w:val="009824E6"/>
    <w:rsid w:val="009829CD"/>
    <w:rsid w:val="00984264"/>
    <w:rsid w:val="0098478B"/>
    <w:rsid w:val="00984C02"/>
    <w:rsid w:val="009854F2"/>
    <w:rsid w:val="009861EF"/>
    <w:rsid w:val="00986B31"/>
    <w:rsid w:val="00986F5F"/>
    <w:rsid w:val="00987272"/>
    <w:rsid w:val="00987420"/>
    <w:rsid w:val="00987B3A"/>
    <w:rsid w:val="00987B40"/>
    <w:rsid w:val="00987BB0"/>
    <w:rsid w:val="00987E28"/>
    <w:rsid w:val="00987FA6"/>
    <w:rsid w:val="00990075"/>
    <w:rsid w:val="00990512"/>
    <w:rsid w:val="0099080F"/>
    <w:rsid w:val="00990F71"/>
    <w:rsid w:val="009910B7"/>
    <w:rsid w:val="00991470"/>
    <w:rsid w:val="0099193B"/>
    <w:rsid w:val="00991992"/>
    <w:rsid w:val="009919B3"/>
    <w:rsid w:val="009920B8"/>
    <w:rsid w:val="009923B4"/>
    <w:rsid w:val="009924C1"/>
    <w:rsid w:val="00992F03"/>
    <w:rsid w:val="00992F64"/>
    <w:rsid w:val="00993197"/>
    <w:rsid w:val="009931C2"/>
    <w:rsid w:val="0099367B"/>
    <w:rsid w:val="0099462B"/>
    <w:rsid w:val="00994DAC"/>
    <w:rsid w:val="009966ED"/>
    <w:rsid w:val="00996CC0"/>
    <w:rsid w:val="00996CC7"/>
    <w:rsid w:val="00996DA1"/>
    <w:rsid w:val="00997299"/>
    <w:rsid w:val="0099741A"/>
    <w:rsid w:val="00997431"/>
    <w:rsid w:val="009974F3"/>
    <w:rsid w:val="009A0E98"/>
    <w:rsid w:val="009A13AD"/>
    <w:rsid w:val="009A1445"/>
    <w:rsid w:val="009A17ED"/>
    <w:rsid w:val="009A1EE7"/>
    <w:rsid w:val="009A1F22"/>
    <w:rsid w:val="009A1F7B"/>
    <w:rsid w:val="009A1FF9"/>
    <w:rsid w:val="009A2415"/>
    <w:rsid w:val="009A25A4"/>
    <w:rsid w:val="009A3753"/>
    <w:rsid w:val="009A3984"/>
    <w:rsid w:val="009A3BA6"/>
    <w:rsid w:val="009A3FC5"/>
    <w:rsid w:val="009A4FDA"/>
    <w:rsid w:val="009A5609"/>
    <w:rsid w:val="009A5A5F"/>
    <w:rsid w:val="009A7970"/>
    <w:rsid w:val="009A7AA8"/>
    <w:rsid w:val="009A7B80"/>
    <w:rsid w:val="009A7B94"/>
    <w:rsid w:val="009B01E0"/>
    <w:rsid w:val="009B022D"/>
    <w:rsid w:val="009B04FB"/>
    <w:rsid w:val="009B078C"/>
    <w:rsid w:val="009B0BA4"/>
    <w:rsid w:val="009B1301"/>
    <w:rsid w:val="009B1400"/>
    <w:rsid w:val="009B1C23"/>
    <w:rsid w:val="009B20AE"/>
    <w:rsid w:val="009B2838"/>
    <w:rsid w:val="009B3B71"/>
    <w:rsid w:val="009B3DDC"/>
    <w:rsid w:val="009B46F5"/>
    <w:rsid w:val="009B553A"/>
    <w:rsid w:val="009B5D0F"/>
    <w:rsid w:val="009B626D"/>
    <w:rsid w:val="009B717E"/>
    <w:rsid w:val="009B7C0E"/>
    <w:rsid w:val="009B7C2C"/>
    <w:rsid w:val="009B7FE2"/>
    <w:rsid w:val="009C04D5"/>
    <w:rsid w:val="009C06B2"/>
    <w:rsid w:val="009C1485"/>
    <w:rsid w:val="009C161A"/>
    <w:rsid w:val="009C19AA"/>
    <w:rsid w:val="009C1AF1"/>
    <w:rsid w:val="009C229C"/>
    <w:rsid w:val="009C2983"/>
    <w:rsid w:val="009C38DD"/>
    <w:rsid w:val="009C3B15"/>
    <w:rsid w:val="009C3B55"/>
    <w:rsid w:val="009C3EC1"/>
    <w:rsid w:val="009C3F8B"/>
    <w:rsid w:val="009C4457"/>
    <w:rsid w:val="009C47EB"/>
    <w:rsid w:val="009C4802"/>
    <w:rsid w:val="009C4FCB"/>
    <w:rsid w:val="009C511C"/>
    <w:rsid w:val="009C5B0F"/>
    <w:rsid w:val="009C60F1"/>
    <w:rsid w:val="009C617F"/>
    <w:rsid w:val="009C6582"/>
    <w:rsid w:val="009C7E94"/>
    <w:rsid w:val="009C7F10"/>
    <w:rsid w:val="009D01AD"/>
    <w:rsid w:val="009D02DC"/>
    <w:rsid w:val="009D0959"/>
    <w:rsid w:val="009D0DBB"/>
    <w:rsid w:val="009D1124"/>
    <w:rsid w:val="009D1948"/>
    <w:rsid w:val="009D1B15"/>
    <w:rsid w:val="009D28E0"/>
    <w:rsid w:val="009D2BE4"/>
    <w:rsid w:val="009D2D34"/>
    <w:rsid w:val="009D2D7D"/>
    <w:rsid w:val="009D2EDA"/>
    <w:rsid w:val="009D3170"/>
    <w:rsid w:val="009D3729"/>
    <w:rsid w:val="009D4192"/>
    <w:rsid w:val="009D41D0"/>
    <w:rsid w:val="009D434D"/>
    <w:rsid w:val="009D4552"/>
    <w:rsid w:val="009D5463"/>
    <w:rsid w:val="009D582D"/>
    <w:rsid w:val="009D63BC"/>
    <w:rsid w:val="009D66D3"/>
    <w:rsid w:val="009D6858"/>
    <w:rsid w:val="009D6AEB"/>
    <w:rsid w:val="009D6BED"/>
    <w:rsid w:val="009D70C0"/>
    <w:rsid w:val="009D74AD"/>
    <w:rsid w:val="009D7799"/>
    <w:rsid w:val="009D7D40"/>
    <w:rsid w:val="009E04D2"/>
    <w:rsid w:val="009E135F"/>
    <w:rsid w:val="009E18A7"/>
    <w:rsid w:val="009E19EC"/>
    <w:rsid w:val="009E1D7E"/>
    <w:rsid w:val="009E1FAB"/>
    <w:rsid w:val="009E1FBC"/>
    <w:rsid w:val="009E22D6"/>
    <w:rsid w:val="009E28F2"/>
    <w:rsid w:val="009E2A58"/>
    <w:rsid w:val="009E2DD2"/>
    <w:rsid w:val="009E34AD"/>
    <w:rsid w:val="009E467C"/>
    <w:rsid w:val="009E51F6"/>
    <w:rsid w:val="009E6517"/>
    <w:rsid w:val="009E65E0"/>
    <w:rsid w:val="009E6A94"/>
    <w:rsid w:val="009E6D47"/>
    <w:rsid w:val="009E73C4"/>
    <w:rsid w:val="009E76F2"/>
    <w:rsid w:val="009F0547"/>
    <w:rsid w:val="009F0BEB"/>
    <w:rsid w:val="009F0D93"/>
    <w:rsid w:val="009F1394"/>
    <w:rsid w:val="009F1B33"/>
    <w:rsid w:val="009F2170"/>
    <w:rsid w:val="009F26E0"/>
    <w:rsid w:val="009F2A81"/>
    <w:rsid w:val="009F2B3D"/>
    <w:rsid w:val="009F2EDD"/>
    <w:rsid w:val="009F31FF"/>
    <w:rsid w:val="009F386E"/>
    <w:rsid w:val="009F396A"/>
    <w:rsid w:val="009F3A7A"/>
    <w:rsid w:val="009F3E80"/>
    <w:rsid w:val="009F4566"/>
    <w:rsid w:val="009F47F0"/>
    <w:rsid w:val="009F4A4A"/>
    <w:rsid w:val="009F5A06"/>
    <w:rsid w:val="009F6041"/>
    <w:rsid w:val="009F75BA"/>
    <w:rsid w:val="009F779A"/>
    <w:rsid w:val="00A00453"/>
    <w:rsid w:val="00A00557"/>
    <w:rsid w:val="00A00C64"/>
    <w:rsid w:val="00A00E5D"/>
    <w:rsid w:val="00A014EA"/>
    <w:rsid w:val="00A01DE2"/>
    <w:rsid w:val="00A01FAB"/>
    <w:rsid w:val="00A02011"/>
    <w:rsid w:val="00A020D1"/>
    <w:rsid w:val="00A0246A"/>
    <w:rsid w:val="00A025C4"/>
    <w:rsid w:val="00A02701"/>
    <w:rsid w:val="00A03417"/>
    <w:rsid w:val="00A0386F"/>
    <w:rsid w:val="00A04C28"/>
    <w:rsid w:val="00A04C54"/>
    <w:rsid w:val="00A05286"/>
    <w:rsid w:val="00A05402"/>
    <w:rsid w:val="00A05927"/>
    <w:rsid w:val="00A05E74"/>
    <w:rsid w:val="00A062DA"/>
    <w:rsid w:val="00A065AD"/>
    <w:rsid w:val="00A06956"/>
    <w:rsid w:val="00A07277"/>
    <w:rsid w:val="00A079AC"/>
    <w:rsid w:val="00A10453"/>
    <w:rsid w:val="00A10542"/>
    <w:rsid w:val="00A11887"/>
    <w:rsid w:val="00A11B31"/>
    <w:rsid w:val="00A11D78"/>
    <w:rsid w:val="00A11E5A"/>
    <w:rsid w:val="00A11F21"/>
    <w:rsid w:val="00A121F8"/>
    <w:rsid w:val="00A123D1"/>
    <w:rsid w:val="00A12AE3"/>
    <w:rsid w:val="00A13676"/>
    <w:rsid w:val="00A13CFD"/>
    <w:rsid w:val="00A13FC4"/>
    <w:rsid w:val="00A14794"/>
    <w:rsid w:val="00A154FF"/>
    <w:rsid w:val="00A15A12"/>
    <w:rsid w:val="00A15BC5"/>
    <w:rsid w:val="00A161AE"/>
    <w:rsid w:val="00A16409"/>
    <w:rsid w:val="00A16A3A"/>
    <w:rsid w:val="00A1798B"/>
    <w:rsid w:val="00A17AF1"/>
    <w:rsid w:val="00A17C52"/>
    <w:rsid w:val="00A17CCE"/>
    <w:rsid w:val="00A2068E"/>
    <w:rsid w:val="00A20A57"/>
    <w:rsid w:val="00A20AA9"/>
    <w:rsid w:val="00A20B7C"/>
    <w:rsid w:val="00A21936"/>
    <w:rsid w:val="00A21D15"/>
    <w:rsid w:val="00A21D45"/>
    <w:rsid w:val="00A22393"/>
    <w:rsid w:val="00A24109"/>
    <w:rsid w:val="00A24699"/>
    <w:rsid w:val="00A24716"/>
    <w:rsid w:val="00A24A0F"/>
    <w:rsid w:val="00A24B48"/>
    <w:rsid w:val="00A25C9B"/>
    <w:rsid w:val="00A25E50"/>
    <w:rsid w:val="00A25F7F"/>
    <w:rsid w:val="00A26EB3"/>
    <w:rsid w:val="00A271E4"/>
    <w:rsid w:val="00A272E0"/>
    <w:rsid w:val="00A275F4"/>
    <w:rsid w:val="00A27B91"/>
    <w:rsid w:val="00A27C99"/>
    <w:rsid w:val="00A27DE8"/>
    <w:rsid w:val="00A27F59"/>
    <w:rsid w:val="00A30016"/>
    <w:rsid w:val="00A303DD"/>
    <w:rsid w:val="00A30D57"/>
    <w:rsid w:val="00A30F10"/>
    <w:rsid w:val="00A3126D"/>
    <w:rsid w:val="00A3163B"/>
    <w:rsid w:val="00A31C8F"/>
    <w:rsid w:val="00A31E14"/>
    <w:rsid w:val="00A32855"/>
    <w:rsid w:val="00A32998"/>
    <w:rsid w:val="00A329E4"/>
    <w:rsid w:val="00A32DD3"/>
    <w:rsid w:val="00A32F23"/>
    <w:rsid w:val="00A338D5"/>
    <w:rsid w:val="00A346CB"/>
    <w:rsid w:val="00A3488E"/>
    <w:rsid w:val="00A34986"/>
    <w:rsid w:val="00A3598E"/>
    <w:rsid w:val="00A35CD0"/>
    <w:rsid w:val="00A362C7"/>
    <w:rsid w:val="00A36362"/>
    <w:rsid w:val="00A36978"/>
    <w:rsid w:val="00A36FE2"/>
    <w:rsid w:val="00A40BE9"/>
    <w:rsid w:val="00A413BC"/>
    <w:rsid w:val="00A41607"/>
    <w:rsid w:val="00A41AE9"/>
    <w:rsid w:val="00A425E9"/>
    <w:rsid w:val="00A42924"/>
    <w:rsid w:val="00A4303B"/>
    <w:rsid w:val="00A442F2"/>
    <w:rsid w:val="00A44396"/>
    <w:rsid w:val="00A44CBE"/>
    <w:rsid w:val="00A44F75"/>
    <w:rsid w:val="00A456F4"/>
    <w:rsid w:val="00A45776"/>
    <w:rsid w:val="00A4582B"/>
    <w:rsid w:val="00A45CB6"/>
    <w:rsid w:val="00A45F9A"/>
    <w:rsid w:val="00A4641C"/>
    <w:rsid w:val="00A46594"/>
    <w:rsid w:val="00A46778"/>
    <w:rsid w:val="00A469B1"/>
    <w:rsid w:val="00A4704D"/>
    <w:rsid w:val="00A471EE"/>
    <w:rsid w:val="00A4732F"/>
    <w:rsid w:val="00A473D0"/>
    <w:rsid w:val="00A47884"/>
    <w:rsid w:val="00A47FF6"/>
    <w:rsid w:val="00A50D87"/>
    <w:rsid w:val="00A50EAA"/>
    <w:rsid w:val="00A516BD"/>
    <w:rsid w:val="00A520AC"/>
    <w:rsid w:val="00A5243E"/>
    <w:rsid w:val="00A529AE"/>
    <w:rsid w:val="00A52C72"/>
    <w:rsid w:val="00A532C9"/>
    <w:rsid w:val="00A534CA"/>
    <w:rsid w:val="00A53B9D"/>
    <w:rsid w:val="00A5403C"/>
    <w:rsid w:val="00A54ABA"/>
    <w:rsid w:val="00A54CA8"/>
    <w:rsid w:val="00A5621D"/>
    <w:rsid w:val="00A56507"/>
    <w:rsid w:val="00A5657D"/>
    <w:rsid w:val="00A565DE"/>
    <w:rsid w:val="00A56743"/>
    <w:rsid w:val="00A568BD"/>
    <w:rsid w:val="00A56F75"/>
    <w:rsid w:val="00A572B8"/>
    <w:rsid w:val="00A57523"/>
    <w:rsid w:val="00A578A3"/>
    <w:rsid w:val="00A57C55"/>
    <w:rsid w:val="00A57D9D"/>
    <w:rsid w:val="00A600A0"/>
    <w:rsid w:val="00A60658"/>
    <w:rsid w:val="00A60661"/>
    <w:rsid w:val="00A60AC6"/>
    <w:rsid w:val="00A60B40"/>
    <w:rsid w:val="00A6106C"/>
    <w:rsid w:val="00A61089"/>
    <w:rsid w:val="00A61E0B"/>
    <w:rsid w:val="00A62382"/>
    <w:rsid w:val="00A623AC"/>
    <w:rsid w:val="00A62658"/>
    <w:rsid w:val="00A627EE"/>
    <w:rsid w:val="00A6399A"/>
    <w:rsid w:val="00A63C73"/>
    <w:rsid w:val="00A63DFF"/>
    <w:rsid w:val="00A64782"/>
    <w:rsid w:val="00A66511"/>
    <w:rsid w:val="00A66873"/>
    <w:rsid w:val="00A66939"/>
    <w:rsid w:val="00A6714E"/>
    <w:rsid w:val="00A673F3"/>
    <w:rsid w:val="00A675C8"/>
    <w:rsid w:val="00A67B48"/>
    <w:rsid w:val="00A67F3D"/>
    <w:rsid w:val="00A7026F"/>
    <w:rsid w:val="00A715DF"/>
    <w:rsid w:val="00A71895"/>
    <w:rsid w:val="00A71ACC"/>
    <w:rsid w:val="00A722E6"/>
    <w:rsid w:val="00A7297A"/>
    <w:rsid w:val="00A72B40"/>
    <w:rsid w:val="00A72B68"/>
    <w:rsid w:val="00A72E7A"/>
    <w:rsid w:val="00A73170"/>
    <w:rsid w:val="00A7357E"/>
    <w:rsid w:val="00A74078"/>
    <w:rsid w:val="00A742AD"/>
    <w:rsid w:val="00A742CE"/>
    <w:rsid w:val="00A74BEB"/>
    <w:rsid w:val="00A755E0"/>
    <w:rsid w:val="00A75750"/>
    <w:rsid w:val="00A757A6"/>
    <w:rsid w:val="00A77483"/>
    <w:rsid w:val="00A774F7"/>
    <w:rsid w:val="00A775B5"/>
    <w:rsid w:val="00A776BE"/>
    <w:rsid w:val="00A779CF"/>
    <w:rsid w:val="00A8046A"/>
    <w:rsid w:val="00A80701"/>
    <w:rsid w:val="00A80B57"/>
    <w:rsid w:val="00A80BAE"/>
    <w:rsid w:val="00A81BB2"/>
    <w:rsid w:val="00A824EF"/>
    <w:rsid w:val="00A8262E"/>
    <w:rsid w:val="00A829C7"/>
    <w:rsid w:val="00A834CF"/>
    <w:rsid w:val="00A83F55"/>
    <w:rsid w:val="00A8421E"/>
    <w:rsid w:val="00A84473"/>
    <w:rsid w:val="00A844DC"/>
    <w:rsid w:val="00A849F8"/>
    <w:rsid w:val="00A84B9B"/>
    <w:rsid w:val="00A8514C"/>
    <w:rsid w:val="00A85222"/>
    <w:rsid w:val="00A85289"/>
    <w:rsid w:val="00A8528B"/>
    <w:rsid w:val="00A85E01"/>
    <w:rsid w:val="00A86051"/>
    <w:rsid w:val="00A862AD"/>
    <w:rsid w:val="00A875E5"/>
    <w:rsid w:val="00A87C1F"/>
    <w:rsid w:val="00A904A5"/>
    <w:rsid w:val="00A9066B"/>
    <w:rsid w:val="00A918DD"/>
    <w:rsid w:val="00A918F8"/>
    <w:rsid w:val="00A91C40"/>
    <w:rsid w:val="00A91D15"/>
    <w:rsid w:val="00A921F3"/>
    <w:rsid w:val="00A92347"/>
    <w:rsid w:val="00A9260E"/>
    <w:rsid w:val="00A92621"/>
    <w:rsid w:val="00A9285A"/>
    <w:rsid w:val="00A933D7"/>
    <w:rsid w:val="00A93A5D"/>
    <w:rsid w:val="00A93C82"/>
    <w:rsid w:val="00A93E3E"/>
    <w:rsid w:val="00A93F0E"/>
    <w:rsid w:val="00A946A9"/>
    <w:rsid w:val="00A94B48"/>
    <w:rsid w:val="00A94DCA"/>
    <w:rsid w:val="00A957B7"/>
    <w:rsid w:val="00A95EE8"/>
    <w:rsid w:val="00A96108"/>
    <w:rsid w:val="00A962FB"/>
    <w:rsid w:val="00A96765"/>
    <w:rsid w:val="00A96876"/>
    <w:rsid w:val="00A9721D"/>
    <w:rsid w:val="00A9762A"/>
    <w:rsid w:val="00A976F7"/>
    <w:rsid w:val="00A97834"/>
    <w:rsid w:val="00AA027A"/>
    <w:rsid w:val="00AA0A66"/>
    <w:rsid w:val="00AA0DEE"/>
    <w:rsid w:val="00AA1052"/>
    <w:rsid w:val="00AA2121"/>
    <w:rsid w:val="00AA254E"/>
    <w:rsid w:val="00AA26A8"/>
    <w:rsid w:val="00AA2A42"/>
    <w:rsid w:val="00AA2ADE"/>
    <w:rsid w:val="00AA361B"/>
    <w:rsid w:val="00AA3A8D"/>
    <w:rsid w:val="00AA4158"/>
    <w:rsid w:val="00AA4208"/>
    <w:rsid w:val="00AA4AB8"/>
    <w:rsid w:val="00AA55DB"/>
    <w:rsid w:val="00AA584B"/>
    <w:rsid w:val="00AA5C23"/>
    <w:rsid w:val="00AA5CE2"/>
    <w:rsid w:val="00AA5FF4"/>
    <w:rsid w:val="00AA62BE"/>
    <w:rsid w:val="00AA72B7"/>
    <w:rsid w:val="00AB012D"/>
    <w:rsid w:val="00AB0B19"/>
    <w:rsid w:val="00AB0CD5"/>
    <w:rsid w:val="00AB100B"/>
    <w:rsid w:val="00AB1458"/>
    <w:rsid w:val="00AB17FD"/>
    <w:rsid w:val="00AB182D"/>
    <w:rsid w:val="00AB1C84"/>
    <w:rsid w:val="00AB1DAE"/>
    <w:rsid w:val="00AB1E99"/>
    <w:rsid w:val="00AB1FEA"/>
    <w:rsid w:val="00AB28F5"/>
    <w:rsid w:val="00AB3A65"/>
    <w:rsid w:val="00AB479E"/>
    <w:rsid w:val="00AB4ADF"/>
    <w:rsid w:val="00AB4CAF"/>
    <w:rsid w:val="00AB4CB1"/>
    <w:rsid w:val="00AB4E1E"/>
    <w:rsid w:val="00AB5379"/>
    <w:rsid w:val="00AB5535"/>
    <w:rsid w:val="00AB55DA"/>
    <w:rsid w:val="00AB59E6"/>
    <w:rsid w:val="00AB61FD"/>
    <w:rsid w:val="00AB6790"/>
    <w:rsid w:val="00AB6D01"/>
    <w:rsid w:val="00AB79FE"/>
    <w:rsid w:val="00AC03C3"/>
    <w:rsid w:val="00AC0685"/>
    <w:rsid w:val="00AC06DB"/>
    <w:rsid w:val="00AC15A6"/>
    <w:rsid w:val="00AC19E5"/>
    <w:rsid w:val="00AC24F2"/>
    <w:rsid w:val="00AC2AB0"/>
    <w:rsid w:val="00AC2FBB"/>
    <w:rsid w:val="00AC35DC"/>
    <w:rsid w:val="00AC3670"/>
    <w:rsid w:val="00AC371B"/>
    <w:rsid w:val="00AC3A43"/>
    <w:rsid w:val="00AC3F7E"/>
    <w:rsid w:val="00AC434E"/>
    <w:rsid w:val="00AC44DD"/>
    <w:rsid w:val="00AC4985"/>
    <w:rsid w:val="00AC5775"/>
    <w:rsid w:val="00AC5A22"/>
    <w:rsid w:val="00AC5B5B"/>
    <w:rsid w:val="00AC5D11"/>
    <w:rsid w:val="00AC64EB"/>
    <w:rsid w:val="00AC76F0"/>
    <w:rsid w:val="00AC790D"/>
    <w:rsid w:val="00AC7981"/>
    <w:rsid w:val="00AC7F6D"/>
    <w:rsid w:val="00AD0016"/>
    <w:rsid w:val="00AD0273"/>
    <w:rsid w:val="00AD10CB"/>
    <w:rsid w:val="00AD11BB"/>
    <w:rsid w:val="00AD1460"/>
    <w:rsid w:val="00AD1DCA"/>
    <w:rsid w:val="00AD2459"/>
    <w:rsid w:val="00AD2513"/>
    <w:rsid w:val="00AD2F5B"/>
    <w:rsid w:val="00AD32CA"/>
    <w:rsid w:val="00AD3A3E"/>
    <w:rsid w:val="00AD3E8A"/>
    <w:rsid w:val="00AD41C6"/>
    <w:rsid w:val="00AD488A"/>
    <w:rsid w:val="00AD4D5B"/>
    <w:rsid w:val="00AD5093"/>
    <w:rsid w:val="00AD51EB"/>
    <w:rsid w:val="00AD5463"/>
    <w:rsid w:val="00AD547E"/>
    <w:rsid w:val="00AD587A"/>
    <w:rsid w:val="00AD5882"/>
    <w:rsid w:val="00AD6D3E"/>
    <w:rsid w:val="00AD6F78"/>
    <w:rsid w:val="00AD730B"/>
    <w:rsid w:val="00AD78A1"/>
    <w:rsid w:val="00AE046B"/>
    <w:rsid w:val="00AE0686"/>
    <w:rsid w:val="00AE0F46"/>
    <w:rsid w:val="00AE11FC"/>
    <w:rsid w:val="00AE1A1A"/>
    <w:rsid w:val="00AE1DCE"/>
    <w:rsid w:val="00AE2179"/>
    <w:rsid w:val="00AE2512"/>
    <w:rsid w:val="00AE2703"/>
    <w:rsid w:val="00AE27EC"/>
    <w:rsid w:val="00AE283A"/>
    <w:rsid w:val="00AE29BA"/>
    <w:rsid w:val="00AE2E05"/>
    <w:rsid w:val="00AE3092"/>
    <w:rsid w:val="00AE3817"/>
    <w:rsid w:val="00AE385A"/>
    <w:rsid w:val="00AE3938"/>
    <w:rsid w:val="00AE3B59"/>
    <w:rsid w:val="00AE5184"/>
    <w:rsid w:val="00AE5502"/>
    <w:rsid w:val="00AE5B2F"/>
    <w:rsid w:val="00AE5EBC"/>
    <w:rsid w:val="00AE62B2"/>
    <w:rsid w:val="00AE6370"/>
    <w:rsid w:val="00AE7A8D"/>
    <w:rsid w:val="00AE7F49"/>
    <w:rsid w:val="00AF031F"/>
    <w:rsid w:val="00AF12B3"/>
    <w:rsid w:val="00AF1595"/>
    <w:rsid w:val="00AF164C"/>
    <w:rsid w:val="00AF19DE"/>
    <w:rsid w:val="00AF19E9"/>
    <w:rsid w:val="00AF1E5C"/>
    <w:rsid w:val="00AF2041"/>
    <w:rsid w:val="00AF2886"/>
    <w:rsid w:val="00AF2F70"/>
    <w:rsid w:val="00AF3AB1"/>
    <w:rsid w:val="00AF3ABF"/>
    <w:rsid w:val="00AF40B2"/>
    <w:rsid w:val="00AF4465"/>
    <w:rsid w:val="00AF45D8"/>
    <w:rsid w:val="00AF47BB"/>
    <w:rsid w:val="00AF4AFD"/>
    <w:rsid w:val="00AF5156"/>
    <w:rsid w:val="00AF5668"/>
    <w:rsid w:val="00AF5C08"/>
    <w:rsid w:val="00AF5D25"/>
    <w:rsid w:val="00AF5DC9"/>
    <w:rsid w:val="00AF6387"/>
    <w:rsid w:val="00AF6683"/>
    <w:rsid w:val="00AF7AE4"/>
    <w:rsid w:val="00AF7D3D"/>
    <w:rsid w:val="00B00059"/>
    <w:rsid w:val="00B010D7"/>
    <w:rsid w:val="00B012D3"/>
    <w:rsid w:val="00B01632"/>
    <w:rsid w:val="00B01648"/>
    <w:rsid w:val="00B01AB6"/>
    <w:rsid w:val="00B01AD1"/>
    <w:rsid w:val="00B02601"/>
    <w:rsid w:val="00B02C24"/>
    <w:rsid w:val="00B03207"/>
    <w:rsid w:val="00B03BF3"/>
    <w:rsid w:val="00B03CA2"/>
    <w:rsid w:val="00B040A3"/>
    <w:rsid w:val="00B045DD"/>
    <w:rsid w:val="00B04BDF"/>
    <w:rsid w:val="00B05464"/>
    <w:rsid w:val="00B05793"/>
    <w:rsid w:val="00B05D91"/>
    <w:rsid w:val="00B05EAF"/>
    <w:rsid w:val="00B06480"/>
    <w:rsid w:val="00B06EF4"/>
    <w:rsid w:val="00B07A28"/>
    <w:rsid w:val="00B07CC4"/>
    <w:rsid w:val="00B10033"/>
    <w:rsid w:val="00B100F5"/>
    <w:rsid w:val="00B10319"/>
    <w:rsid w:val="00B105E7"/>
    <w:rsid w:val="00B1061F"/>
    <w:rsid w:val="00B11167"/>
    <w:rsid w:val="00B1131A"/>
    <w:rsid w:val="00B113E2"/>
    <w:rsid w:val="00B11888"/>
    <w:rsid w:val="00B11BDE"/>
    <w:rsid w:val="00B12027"/>
    <w:rsid w:val="00B134F6"/>
    <w:rsid w:val="00B14366"/>
    <w:rsid w:val="00B14557"/>
    <w:rsid w:val="00B14835"/>
    <w:rsid w:val="00B1494D"/>
    <w:rsid w:val="00B14BD5"/>
    <w:rsid w:val="00B14C5F"/>
    <w:rsid w:val="00B14F4A"/>
    <w:rsid w:val="00B1533F"/>
    <w:rsid w:val="00B158D3"/>
    <w:rsid w:val="00B159F7"/>
    <w:rsid w:val="00B15EAC"/>
    <w:rsid w:val="00B16185"/>
    <w:rsid w:val="00B164F3"/>
    <w:rsid w:val="00B1654C"/>
    <w:rsid w:val="00B16FA7"/>
    <w:rsid w:val="00B17620"/>
    <w:rsid w:val="00B176F4"/>
    <w:rsid w:val="00B1783A"/>
    <w:rsid w:val="00B17A0B"/>
    <w:rsid w:val="00B17BD6"/>
    <w:rsid w:val="00B17E4D"/>
    <w:rsid w:val="00B17F76"/>
    <w:rsid w:val="00B20048"/>
    <w:rsid w:val="00B20175"/>
    <w:rsid w:val="00B20608"/>
    <w:rsid w:val="00B20CBA"/>
    <w:rsid w:val="00B211AC"/>
    <w:rsid w:val="00B2158D"/>
    <w:rsid w:val="00B2159A"/>
    <w:rsid w:val="00B215C6"/>
    <w:rsid w:val="00B21954"/>
    <w:rsid w:val="00B21A1B"/>
    <w:rsid w:val="00B21C22"/>
    <w:rsid w:val="00B22A73"/>
    <w:rsid w:val="00B22B0D"/>
    <w:rsid w:val="00B2308B"/>
    <w:rsid w:val="00B230DD"/>
    <w:rsid w:val="00B23360"/>
    <w:rsid w:val="00B239A6"/>
    <w:rsid w:val="00B23AD9"/>
    <w:rsid w:val="00B23B52"/>
    <w:rsid w:val="00B2514D"/>
    <w:rsid w:val="00B2573F"/>
    <w:rsid w:val="00B2615F"/>
    <w:rsid w:val="00B265BB"/>
    <w:rsid w:val="00B2671E"/>
    <w:rsid w:val="00B26727"/>
    <w:rsid w:val="00B26798"/>
    <w:rsid w:val="00B267BA"/>
    <w:rsid w:val="00B26875"/>
    <w:rsid w:val="00B26BF4"/>
    <w:rsid w:val="00B26D36"/>
    <w:rsid w:val="00B26EE0"/>
    <w:rsid w:val="00B301B1"/>
    <w:rsid w:val="00B30FDA"/>
    <w:rsid w:val="00B3180C"/>
    <w:rsid w:val="00B31F87"/>
    <w:rsid w:val="00B327F9"/>
    <w:rsid w:val="00B33706"/>
    <w:rsid w:val="00B33770"/>
    <w:rsid w:val="00B34331"/>
    <w:rsid w:val="00B34586"/>
    <w:rsid w:val="00B3545C"/>
    <w:rsid w:val="00B356C7"/>
    <w:rsid w:val="00B356EC"/>
    <w:rsid w:val="00B363B7"/>
    <w:rsid w:val="00B36ACE"/>
    <w:rsid w:val="00B373FE"/>
    <w:rsid w:val="00B4051E"/>
    <w:rsid w:val="00B40B47"/>
    <w:rsid w:val="00B41126"/>
    <w:rsid w:val="00B41717"/>
    <w:rsid w:val="00B41B89"/>
    <w:rsid w:val="00B41E85"/>
    <w:rsid w:val="00B42376"/>
    <w:rsid w:val="00B42C2B"/>
    <w:rsid w:val="00B437ED"/>
    <w:rsid w:val="00B4427C"/>
    <w:rsid w:val="00B44283"/>
    <w:rsid w:val="00B4467E"/>
    <w:rsid w:val="00B44DF7"/>
    <w:rsid w:val="00B44E5D"/>
    <w:rsid w:val="00B45133"/>
    <w:rsid w:val="00B453B3"/>
    <w:rsid w:val="00B455FD"/>
    <w:rsid w:val="00B46111"/>
    <w:rsid w:val="00B46280"/>
    <w:rsid w:val="00B463CA"/>
    <w:rsid w:val="00B466F2"/>
    <w:rsid w:val="00B47271"/>
    <w:rsid w:val="00B475E2"/>
    <w:rsid w:val="00B47955"/>
    <w:rsid w:val="00B50028"/>
    <w:rsid w:val="00B50146"/>
    <w:rsid w:val="00B50383"/>
    <w:rsid w:val="00B505B1"/>
    <w:rsid w:val="00B5089E"/>
    <w:rsid w:val="00B50A4F"/>
    <w:rsid w:val="00B51A96"/>
    <w:rsid w:val="00B51E0E"/>
    <w:rsid w:val="00B51E61"/>
    <w:rsid w:val="00B51E8B"/>
    <w:rsid w:val="00B5214F"/>
    <w:rsid w:val="00B52FEF"/>
    <w:rsid w:val="00B530E5"/>
    <w:rsid w:val="00B535A0"/>
    <w:rsid w:val="00B535E0"/>
    <w:rsid w:val="00B53B5A"/>
    <w:rsid w:val="00B53D94"/>
    <w:rsid w:val="00B54391"/>
    <w:rsid w:val="00B5514C"/>
    <w:rsid w:val="00B552C7"/>
    <w:rsid w:val="00B55895"/>
    <w:rsid w:val="00B55BBF"/>
    <w:rsid w:val="00B55C03"/>
    <w:rsid w:val="00B55FC9"/>
    <w:rsid w:val="00B56468"/>
    <w:rsid w:val="00B5649A"/>
    <w:rsid w:val="00B564DC"/>
    <w:rsid w:val="00B5696E"/>
    <w:rsid w:val="00B5748D"/>
    <w:rsid w:val="00B57545"/>
    <w:rsid w:val="00B576D9"/>
    <w:rsid w:val="00B579E9"/>
    <w:rsid w:val="00B57CB2"/>
    <w:rsid w:val="00B600E3"/>
    <w:rsid w:val="00B601B0"/>
    <w:rsid w:val="00B602AF"/>
    <w:rsid w:val="00B60CF0"/>
    <w:rsid w:val="00B60E09"/>
    <w:rsid w:val="00B615EA"/>
    <w:rsid w:val="00B61AD7"/>
    <w:rsid w:val="00B61CE4"/>
    <w:rsid w:val="00B62096"/>
    <w:rsid w:val="00B626C2"/>
    <w:rsid w:val="00B62FB1"/>
    <w:rsid w:val="00B62FD1"/>
    <w:rsid w:val="00B63336"/>
    <w:rsid w:val="00B63B9B"/>
    <w:rsid w:val="00B63EBC"/>
    <w:rsid w:val="00B6510B"/>
    <w:rsid w:val="00B658CF"/>
    <w:rsid w:val="00B65FB5"/>
    <w:rsid w:val="00B6610C"/>
    <w:rsid w:val="00B662FF"/>
    <w:rsid w:val="00B665C9"/>
    <w:rsid w:val="00B66EFB"/>
    <w:rsid w:val="00B671EB"/>
    <w:rsid w:val="00B67569"/>
    <w:rsid w:val="00B67599"/>
    <w:rsid w:val="00B679B9"/>
    <w:rsid w:val="00B70150"/>
    <w:rsid w:val="00B70229"/>
    <w:rsid w:val="00B70758"/>
    <w:rsid w:val="00B70F24"/>
    <w:rsid w:val="00B71311"/>
    <w:rsid w:val="00B7154F"/>
    <w:rsid w:val="00B716A1"/>
    <w:rsid w:val="00B7265B"/>
    <w:rsid w:val="00B727F1"/>
    <w:rsid w:val="00B7287A"/>
    <w:rsid w:val="00B7325E"/>
    <w:rsid w:val="00B73484"/>
    <w:rsid w:val="00B7387A"/>
    <w:rsid w:val="00B73A3A"/>
    <w:rsid w:val="00B73CDE"/>
    <w:rsid w:val="00B73DEF"/>
    <w:rsid w:val="00B73E75"/>
    <w:rsid w:val="00B743BA"/>
    <w:rsid w:val="00B7480D"/>
    <w:rsid w:val="00B7489B"/>
    <w:rsid w:val="00B75947"/>
    <w:rsid w:val="00B76290"/>
    <w:rsid w:val="00B76352"/>
    <w:rsid w:val="00B767C9"/>
    <w:rsid w:val="00B77068"/>
    <w:rsid w:val="00B777B7"/>
    <w:rsid w:val="00B80050"/>
    <w:rsid w:val="00B80B25"/>
    <w:rsid w:val="00B80D90"/>
    <w:rsid w:val="00B80E05"/>
    <w:rsid w:val="00B81249"/>
    <w:rsid w:val="00B81380"/>
    <w:rsid w:val="00B81437"/>
    <w:rsid w:val="00B8196C"/>
    <w:rsid w:val="00B82134"/>
    <w:rsid w:val="00B82298"/>
    <w:rsid w:val="00B82333"/>
    <w:rsid w:val="00B82C26"/>
    <w:rsid w:val="00B82D99"/>
    <w:rsid w:val="00B82E41"/>
    <w:rsid w:val="00B83183"/>
    <w:rsid w:val="00B834B3"/>
    <w:rsid w:val="00B83943"/>
    <w:rsid w:val="00B83A8D"/>
    <w:rsid w:val="00B83A8E"/>
    <w:rsid w:val="00B83D09"/>
    <w:rsid w:val="00B83E7C"/>
    <w:rsid w:val="00B83F8A"/>
    <w:rsid w:val="00B840F4"/>
    <w:rsid w:val="00B84411"/>
    <w:rsid w:val="00B846DC"/>
    <w:rsid w:val="00B84CCB"/>
    <w:rsid w:val="00B853B9"/>
    <w:rsid w:val="00B85B0E"/>
    <w:rsid w:val="00B85E91"/>
    <w:rsid w:val="00B85E98"/>
    <w:rsid w:val="00B86528"/>
    <w:rsid w:val="00B86578"/>
    <w:rsid w:val="00B86D91"/>
    <w:rsid w:val="00B86EF0"/>
    <w:rsid w:val="00B871EC"/>
    <w:rsid w:val="00B87CED"/>
    <w:rsid w:val="00B90357"/>
    <w:rsid w:val="00B9094D"/>
    <w:rsid w:val="00B90A3F"/>
    <w:rsid w:val="00B90E24"/>
    <w:rsid w:val="00B917A3"/>
    <w:rsid w:val="00B91F8C"/>
    <w:rsid w:val="00B92FFE"/>
    <w:rsid w:val="00B9343E"/>
    <w:rsid w:val="00B936A5"/>
    <w:rsid w:val="00B9394E"/>
    <w:rsid w:val="00B9411F"/>
    <w:rsid w:val="00B943A1"/>
    <w:rsid w:val="00B9496A"/>
    <w:rsid w:val="00B94A83"/>
    <w:rsid w:val="00B95102"/>
    <w:rsid w:val="00B95352"/>
    <w:rsid w:val="00B9585F"/>
    <w:rsid w:val="00B95B64"/>
    <w:rsid w:val="00B95FAC"/>
    <w:rsid w:val="00B97357"/>
    <w:rsid w:val="00B975B3"/>
    <w:rsid w:val="00BA04BB"/>
    <w:rsid w:val="00BA0527"/>
    <w:rsid w:val="00BA076A"/>
    <w:rsid w:val="00BA0E36"/>
    <w:rsid w:val="00BA120D"/>
    <w:rsid w:val="00BA18C4"/>
    <w:rsid w:val="00BA1CB8"/>
    <w:rsid w:val="00BA1D79"/>
    <w:rsid w:val="00BA1F2C"/>
    <w:rsid w:val="00BA2034"/>
    <w:rsid w:val="00BA2D41"/>
    <w:rsid w:val="00BA3341"/>
    <w:rsid w:val="00BA373E"/>
    <w:rsid w:val="00BA41EB"/>
    <w:rsid w:val="00BA424A"/>
    <w:rsid w:val="00BA4310"/>
    <w:rsid w:val="00BA4876"/>
    <w:rsid w:val="00BA5002"/>
    <w:rsid w:val="00BA55D7"/>
    <w:rsid w:val="00BA5A40"/>
    <w:rsid w:val="00BA5F29"/>
    <w:rsid w:val="00BA6888"/>
    <w:rsid w:val="00BA6DF1"/>
    <w:rsid w:val="00BA7127"/>
    <w:rsid w:val="00BA75D8"/>
    <w:rsid w:val="00BA776F"/>
    <w:rsid w:val="00BB043A"/>
    <w:rsid w:val="00BB04BC"/>
    <w:rsid w:val="00BB06AC"/>
    <w:rsid w:val="00BB07C3"/>
    <w:rsid w:val="00BB0D9D"/>
    <w:rsid w:val="00BB0ED9"/>
    <w:rsid w:val="00BB145F"/>
    <w:rsid w:val="00BB1761"/>
    <w:rsid w:val="00BB1A04"/>
    <w:rsid w:val="00BB1C3F"/>
    <w:rsid w:val="00BB22A6"/>
    <w:rsid w:val="00BB2484"/>
    <w:rsid w:val="00BB2BE4"/>
    <w:rsid w:val="00BB2E02"/>
    <w:rsid w:val="00BB3154"/>
    <w:rsid w:val="00BB3324"/>
    <w:rsid w:val="00BB34DB"/>
    <w:rsid w:val="00BB3B58"/>
    <w:rsid w:val="00BB3C1E"/>
    <w:rsid w:val="00BB45C0"/>
    <w:rsid w:val="00BB4C2A"/>
    <w:rsid w:val="00BB4CB2"/>
    <w:rsid w:val="00BB4E78"/>
    <w:rsid w:val="00BB5129"/>
    <w:rsid w:val="00BB52FF"/>
    <w:rsid w:val="00BB563D"/>
    <w:rsid w:val="00BB56BC"/>
    <w:rsid w:val="00BB5BA4"/>
    <w:rsid w:val="00BB5F76"/>
    <w:rsid w:val="00BB5FD2"/>
    <w:rsid w:val="00BB62C4"/>
    <w:rsid w:val="00BB65E9"/>
    <w:rsid w:val="00BB65EF"/>
    <w:rsid w:val="00BB68CE"/>
    <w:rsid w:val="00BB6A6F"/>
    <w:rsid w:val="00BB6A96"/>
    <w:rsid w:val="00BB7F1D"/>
    <w:rsid w:val="00BC0063"/>
    <w:rsid w:val="00BC042B"/>
    <w:rsid w:val="00BC0EB8"/>
    <w:rsid w:val="00BC129C"/>
    <w:rsid w:val="00BC1601"/>
    <w:rsid w:val="00BC189B"/>
    <w:rsid w:val="00BC1D0B"/>
    <w:rsid w:val="00BC1D95"/>
    <w:rsid w:val="00BC20CF"/>
    <w:rsid w:val="00BC2CF0"/>
    <w:rsid w:val="00BC329B"/>
    <w:rsid w:val="00BC39D9"/>
    <w:rsid w:val="00BC3FF5"/>
    <w:rsid w:val="00BC40E8"/>
    <w:rsid w:val="00BC41F3"/>
    <w:rsid w:val="00BC5BFF"/>
    <w:rsid w:val="00BC660E"/>
    <w:rsid w:val="00BC6660"/>
    <w:rsid w:val="00BC6DE4"/>
    <w:rsid w:val="00BC6E07"/>
    <w:rsid w:val="00BC70C6"/>
    <w:rsid w:val="00BC714B"/>
    <w:rsid w:val="00BC719E"/>
    <w:rsid w:val="00BC7223"/>
    <w:rsid w:val="00BC73F7"/>
    <w:rsid w:val="00BD05A2"/>
    <w:rsid w:val="00BD09B1"/>
    <w:rsid w:val="00BD0F8E"/>
    <w:rsid w:val="00BD1086"/>
    <w:rsid w:val="00BD1098"/>
    <w:rsid w:val="00BD13C4"/>
    <w:rsid w:val="00BD16D5"/>
    <w:rsid w:val="00BD1822"/>
    <w:rsid w:val="00BD1D61"/>
    <w:rsid w:val="00BD21E6"/>
    <w:rsid w:val="00BD28D4"/>
    <w:rsid w:val="00BD29F5"/>
    <w:rsid w:val="00BD2A99"/>
    <w:rsid w:val="00BD2C6C"/>
    <w:rsid w:val="00BD2F62"/>
    <w:rsid w:val="00BD34CC"/>
    <w:rsid w:val="00BD4185"/>
    <w:rsid w:val="00BD42D9"/>
    <w:rsid w:val="00BD4765"/>
    <w:rsid w:val="00BD4A2D"/>
    <w:rsid w:val="00BD4B43"/>
    <w:rsid w:val="00BD51A0"/>
    <w:rsid w:val="00BD5F97"/>
    <w:rsid w:val="00BD6045"/>
    <w:rsid w:val="00BD6432"/>
    <w:rsid w:val="00BD72CD"/>
    <w:rsid w:val="00BD76F1"/>
    <w:rsid w:val="00BD7868"/>
    <w:rsid w:val="00BD7BD0"/>
    <w:rsid w:val="00BE01CB"/>
    <w:rsid w:val="00BE0841"/>
    <w:rsid w:val="00BE0892"/>
    <w:rsid w:val="00BE12B2"/>
    <w:rsid w:val="00BE13B8"/>
    <w:rsid w:val="00BE1914"/>
    <w:rsid w:val="00BE1C6F"/>
    <w:rsid w:val="00BE2095"/>
    <w:rsid w:val="00BE2179"/>
    <w:rsid w:val="00BE2A84"/>
    <w:rsid w:val="00BE2C58"/>
    <w:rsid w:val="00BE315C"/>
    <w:rsid w:val="00BE35EB"/>
    <w:rsid w:val="00BE3622"/>
    <w:rsid w:val="00BE4572"/>
    <w:rsid w:val="00BE46A5"/>
    <w:rsid w:val="00BE4A8A"/>
    <w:rsid w:val="00BE5D73"/>
    <w:rsid w:val="00BE60DB"/>
    <w:rsid w:val="00BE6284"/>
    <w:rsid w:val="00BE68CE"/>
    <w:rsid w:val="00BE6BA9"/>
    <w:rsid w:val="00BE6C32"/>
    <w:rsid w:val="00BE6E97"/>
    <w:rsid w:val="00BE7E80"/>
    <w:rsid w:val="00BF0209"/>
    <w:rsid w:val="00BF03AA"/>
    <w:rsid w:val="00BF0C70"/>
    <w:rsid w:val="00BF0D26"/>
    <w:rsid w:val="00BF0EC3"/>
    <w:rsid w:val="00BF10D9"/>
    <w:rsid w:val="00BF13EA"/>
    <w:rsid w:val="00BF18D0"/>
    <w:rsid w:val="00BF1A02"/>
    <w:rsid w:val="00BF1B3A"/>
    <w:rsid w:val="00BF1CAD"/>
    <w:rsid w:val="00BF26BD"/>
    <w:rsid w:val="00BF34A3"/>
    <w:rsid w:val="00BF3582"/>
    <w:rsid w:val="00BF3707"/>
    <w:rsid w:val="00BF3CB4"/>
    <w:rsid w:val="00BF4B2B"/>
    <w:rsid w:val="00BF5605"/>
    <w:rsid w:val="00BF5690"/>
    <w:rsid w:val="00BF5946"/>
    <w:rsid w:val="00BF5C36"/>
    <w:rsid w:val="00BF5C76"/>
    <w:rsid w:val="00BF5D68"/>
    <w:rsid w:val="00BF5D77"/>
    <w:rsid w:val="00BF5E97"/>
    <w:rsid w:val="00BF6712"/>
    <w:rsid w:val="00BF67CE"/>
    <w:rsid w:val="00BF70E6"/>
    <w:rsid w:val="00BF7639"/>
    <w:rsid w:val="00BF79C2"/>
    <w:rsid w:val="00BF7DDD"/>
    <w:rsid w:val="00C00514"/>
    <w:rsid w:val="00C0163E"/>
    <w:rsid w:val="00C01820"/>
    <w:rsid w:val="00C01AB0"/>
    <w:rsid w:val="00C02482"/>
    <w:rsid w:val="00C02983"/>
    <w:rsid w:val="00C02D7B"/>
    <w:rsid w:val="00C02E12"/>
    <w:rsid w:val="00C03399"/>
    <w:rsid w:val="00C03823"/>
    <w:rsid w:val="00C03AAF"/>
    <w:rsid w:val="00C04191"/>
    <w:rsid w:val="00C041AB"/>
    <w:rsid w:val="00C05237"/>
    <w:rsid w:val="00C0584B"/>
    <w:rsid w:val="00C059CE"/>
    <w:rsid w:val="00C06537"/>
    <w:rsid w:val="00C06774"/>
    <w:rsid w:val="00C06861"/>
    <w:rsid w:val="00C06D03"/>
    <w:rsid w:val="00C070FD"/>
    <w:rsid w:val="00C07142"/>
    <w:rsid w:val="00C07235"/>
    <w:rsid w:val="00C0754B"/>
    <w:rsid w:val="00C0757C"/>
    <w:rsid w:val="00C07714"/>
    <w:rsid w:val="00C07A21"/>
    <w:rsid w:val="00C10618"/>
    <w:rsid w:val="00C10753"/>
    <w:rsid w:val="00C10762"/>
    <w:rsid w:val="00C10AA2"/>
    <w:rsid w:val="00C10BDF"/>
    <w:rsid w:val="00C11024"/>
    <w:rsid w:val="00C11062"/>
    <w:rsid w:val="00C11377"/>
    <w:rsid w:val="00C1150F"/>
    <w:rsid w:val="00C11C0F"/>
    <w:rsid w:val="00C12058"/>
    <w:rsid w:val="00C12089"/>
    <w:rsid w:val="00C12260"/>
    <w:rsid w:val="00C123D7"/>
    <w:rsid w:val="00C12B3F"/>
    <w:rsid w:val="00C1363A"/>
    <w:rsid w:val="00C13BE3"/>
    <w:rsid w:val="00C14203"/>
    <w:rsid w:val="00C14C61"/>
    <w:rsid w:val="00C14CF6"/>
    <w:rsid w:val="00C1516C"/>
    <w:rsid w:val="00C1544C"/>
    <w:rsid w:val="00C1578D"/>
    <w:rsid w:val="00C15A5F"/>
    <w:rsid w:val="00C15A88"/>
    <w:rsid w:val="00C15B1D"/>
    <w:rsid w:val="00C15B22"/>
    <w:rsid w:val="00C16835"/>
    <w:rsid w:val="00C16B33"/>
    <w:rsid w:val="00C16BEE"/>
    <w:rsid w:val="00C16D95"/>
    <w:rsid w:val="00C17554"/>
    <w:rsid w:val="00C17DA4"/>
    <w:rsid w:val="00C2020E"/>
    <w:rsid w:val="00C20823"/>
    <w:rsid w:val="00C20851"/>
    <w:rsid w:val="00C208D6"/>
    <w:rsid w:val="00C20E91"/>
    <w:rsid w:val="00C20F6E"/>
    <w:rsid w:val="00C21928"/>
    <w:rsid w:val="00C22150"/>
    <w:rsid w:val="00C22471"/>
    <w:rsid w:val="00C22C9D"/>
    <w:rsid w:val="00C230EC"/>
    <w:rsid w:val="00C232D2"/>
    <w:rsid w:val="00C2381F"/>
    <w:rsid w:val="00C2386F"/>
    <w:rsid w:val="00C23AAC"/>
    <w:rsid w:val="00C23C55"/>
    <w:rsid w:val="00C23F5D"/>
    <w:rsid w:val="00C23FE9"/>
    <w:rsid w:val="00C24207"/>
    <w:rsid w:val="00C2492D"/>
    <w:rsid w:val="00C249A1"/>
    <w:rsid w:val="00C253A6"/>
    <w:rsid w:val="00C254C8"/>
    <w:rsid w:val="00C258A9"/>
    <w:rsid w:val="00C25D5F"/>
    <w:rsid w:val="00C2606C"/>
    <w:rsid w:val="00C26072"/>
    <w:rsid w:val="00C26FCC"/>
    <w:rsid w:val="00C27067"/>
    <w:rsid w:val="00C27218"/>
    <w:rsid w:val="00C276E9"/>
    <w:rsid w:val="00C2776D"/>
    <w:rsid w:val="00C302D3"/>
    <w:rsid w:val="00C30F15"/>
    <w:rsid w:val="00C30FEA"/>
    <w:rsid w:val="00C3115D"/>
    <w:rsid w:val="00C3140E"/>
    <w:rsid w:val="00C316AE"/>
    <w:rsid w:val="00C31988"/>
    <w:rsid w:val="00C32096"/>
    <w:rsid w:val="00C323F0"/>
    <w:rsid w:val="00C32476"/>
    <w:rsid w:val="00C32513"/>
    <w:rsid w:val="00C32735"/>
    <w:rsid w:val="00C32A73"/>
    <w:rsid w:val="00C3310D"/>
    <w:rsid w:val="00C3324A"/>
    <w:rsid w:val="00C333C1"/>
    <w:rsid w:val="00C33766"/>
    <w:rsid w:val="00C337AB"/>
    <w:rsid w:val="00C33C6C"/>
    <w:rsid w:val="00C34031"/>
    <w:rsid w:val="00C34436"/>
    <w:rsid w:val="00C3476E"/>
    <w:rsid w:val="00C35465"/>
    <w:rsid w:val="00C35C77"/>
    <w:rsid w:val="00C35E8E"/>
    <w:rsid w:val="00C3675B"/>
    <w:rsid w:val="00C37566"/>
    <w:rsid w:val="00C375BC"/>
    <w:rsid w:val="00C37A8B"/>
    <w:rsid w:val="00C37FE1"/>
    <w:rsid w:val="00C401F9"/>
    <w:rsid w:val="00C4028F"/>
    <w:rsid w:val="00C4031E"/>
    <w:rsid w:val="00C40F53"/>
    <w:rsid w:val="00C417B8"/>
    <w:rsid w:val="00C41B8E"/>
    <w:rsid w:val="00C41C18"/>
    <w:rsid w:val="00C41D2A"/>
    <w:rsid w:val="00C42192"/>
    <w:rsid w:val="00C428DD"/>
    <w:rsid w:val="00C42A3E"/>
    <w:rsid w:val="00C42B85"/>
    <w:rsid w:val="00C42FFB"/>
    <w:rsid w:val="00C43481"/>
    <w:rsid w:val="00C440A5"/>
    <w:rsid w:val="00C4442D"/>
    <w:rsid w:val="00C44AF6"/>
    <w:rsid w:val="00C44E64"/>
    <w:rsid w:val="00C44F25"/>
    <w:rsid w:val="00C46535"/>
    <w:rsid w:val="00C46D92"/>
    <w:rsid w:val="00C4708A"/>
    <w:rsid w:val="00C471EE"/>
    <w:rsid w:val="00C474C2"/>
    <w:rsid w:val="00C475F2"/>
    <w:rsid w:val="00C50726"/>
    <w:rsid w:val="00C50C7D"/>
    <w:rsid w:val="00C50CC6"/>
    <w:rsid w:val="00C50F45"/>
    <w:rsid w:val="00C510C3"/>
    <w:rsid w:val="00C515B2"/>
    <w:rsid w:val="00C5190D"/>
    <w:rsid w:val="00C51B0B"/>
    <w:rsid w:val="00C51F8C"/>
    <w:rsid w:val="00C52628"/>
    <w:rsid w:val="00C52A72"/>
    <w:rsid w:val="00C52C5A"/>
    <w:rsid w:val="00C52EA9"/>
    <w:rsid w:val="00C53498"/>
    <w:rsid w:val="00C535FE"/>
    <w:rsid w:val="00C5391D"/>
    <w:rsid w:val="00C5459B"/>
    <w:rsid w:val="00C55C6B"/>
    <w:rsid w:val="00C5646F"/>
    <w:rsid w:val="00C56B79"/>
    <w:rsid w:val="00C56E33"/>
    <w:rsid w:val="00C56E64"/>
    <w:rsid w:val="00C575A2"/>
    <w:rsid w:val="00C5795C"/>
    <w:rsid w:val="00C57C7C"/>
    <w:rsid w:val="00C601F1"/>
    <w:rsid w:val="00C6056F"/>
    <w:rsid w:val="00C60AB3"/>
    <w:rsid w:val="00C60BD5"/>
    <w:rsid w:val="00C611FE"/>
    <w:rsid w:val="00C612DB"/>
    <w:rsid w:val="00C61378"/>
    <w:rsid w:val="00C61806"/>
    <w:rsid w:val="00C6193D"/>
    <w:rsid w:val="00C61A08"/>
    <w:rsid w:val="00C61E26"/>
    <w:rsid w:val="00C62302"/>
    <w:rsid w:val="00C6251D"/>
    <w:rsid w:val="00C6269A"/>
    <w:rsid w:val="00C62BD1"/>
    <w:rsid w:val="00C63447"/>
    <w:rsid w:val="00C63537"/>
    <w:rsid w:val="00C63A47"/>
    <w:rsid w:val="00C641C6"/>
    <w:rsid w:val="00C64228"/>
    <w:rsid w:val="00C644CE"/>
    <w:rsid w:val="00C646FE"/>
    <w:rsid w:val="00C64A54"/>
    <w:rsid w:val="00C651AD"/>
    <w:rsid w:val="00C6553E"/>
    <w:rsid w:val="00C65546"/>
    <w:rsid w:val="00C65A27"/>
    <w:rsid w:val="00C65BD6"/>
    <w:rsid w:val="00C65E64"/>
    <w:rsid w:val="00C6695D"/>
    <w:rsid w:val="00C66A7A"/>
    <w:rsid w:val="00C673A7"/>
    <w:rsid w:val="00C675E5"/>
    <w:rsid w:val="00C67AA0"/>
    <w:rsid w:val="00C67D56"/>
    <w:rsid w:val="00C67F4A"/>
    <w:rsid w:val="00C705EC"/>
    <w:rsid w:val="00C70837"/>
    <w:rsid w:val="00C710E9"/>
    <w:rsid w:val="00C71210"/>
    <w:rsid w:val="00C7202C"/>
    <w:rsid w:val="00C7230D"/>
    <w:rsid w:val="00C72ADD"/>
    <w:rsid w:val="00C72DF0"/>
    <w:rsid w:val="00C73684"/>
    <w:rsid w:val="00C736B8"/>
    <w:rsid w:val="00C73714"/>
    <w:rsid w:val="00C7373B"/>
    <w:rsid w:val="00C73895"/>
    <w:rsid w:val="00C73CD2"/>
    <w:rsid w:val="00C73D7C"/>
    <w:rsid w:val="00C73FA7"/>
    <w:rsid w:val="00C74243"/>
    <w:rsid w:val="00C7433E"/>
    <w:rsid w:val="00C74411"/>
    <w:rsid w:val="00C744C3"/>
    <w:rsid w:val="00C750A9"/>
    <w:rsid w:val="00C75174"/>
    <w:rsid w:val="00C75445"/>
    <w:rsid w:val="00C7570E"/>
    <w:rsid w:val="00C758BB"/>
    <w:rsid w:val="00C75926"/>
    <w:rsid w:val="00C7599F"/>
    <w:rsid w:val="00C75D7A"/>
    <w:rsid w:val="00C7623E"/>
    <w:rsid w:val="00C76939"/>
    <w:rsid w:val="00C76B71"/>
    <w:rsid w:val="00C76C7B"/>
    <w:rsid w:val="00C76F57"/>
    <w:rsid w:val="00C7701E"/>
    <w:rsid w:val="00C7718E"/>
    <w:rsid w:val="00C779D0"/>
    <w:rsid w:val="00C77B8C"/>
    <w:rsid w:val="00C80AF1"/>
    <w:rsid w:val="00C80B55"/>
    <w:rsid w:val="00C80CA8"/>
    <w:rsid w:val="00C80F23"/>
    <w:rsid w:val="00C810B5"/>
    <w:rsid w:val="00C8183C"/>
    <w:rsid w:val="00C818B8"/>
    <w:rsid w:val="00C82BEA"/>
    <w:rsid w:val="00C83586"/>
    <w:rsid w:val="00C83A37"/>
    <w:rsid w:val="00C83E0A"/>
    <w:rsid w:val="00C83F97"/>
    <w:rsid w:val="00C8453A"/>
    <w:rsid w:val="00C84634"/>
    <w:rsid w:val="00C84742"/>
    <w:rsid w:val="00C848BA"/>
    <w:rsid w:val="00C84A62"/>
    <w:rsid w:val="00C8503A"/>
    <w:rsid w:val="00C8504D"/>
    <w:rsid w:val="00C8552B"/>
    <w:rsid w:val="00C85680"/>
    <w:rsid w:val="00C85D54"/>
    <w:rsid w:val="00C85DDA"/>
    <w:rsid w:val="00C8656C"/>
    <w:rsid w:val="00C86919"/>
    <w:rsid w:val="00C86D72"/>
    <w:rsid w:val="00C86F19"/>
    <w:rsid w:val="00C86FC1"/>
    <w:rsid w:val="00C870CC"/>
    <w:rsid w:val="00C871B0"/>
    <w:rsid w:val="00C87548"/>
    <w:rsid w:val="00C878FA"/>
    <w:rsid w:val="00C87C7B"/>
    <w:rsid w:val="00C901D1"/>
    <w:rsid w:val="00C9088B"/>
    <w:rsid w:val="00C90FE4"/>
    <w:rsid w:val="00C916D2"/>
    <w:rsid w:val="00C91A9D"/>
    <w:rsid w:val="00C91DD7"/>
    <w:rsid w:val="00C933C9"/>
    <w:rsid w:val="00C936B5"/>
    <w:rsid w:val="00C93B52"/>
    <w:rsid w:val="00C944DB"/>
    <w:rsid w:val="00C945BC"/>
    <w:rsid w:val="00C94AB4"/>
    <w:rsid w:val="00C94D83"/>
    <w:rsid w:val="00C94EC2"/>
    <w:rsid w:val="00C94EF1"/>
    <w:rsid w:val="00C960B2"/>
    <w:rsid w:val="00C96F5C"/>
    <w:rsid w:val="00C97B08"/>
    <w:rsid w:val="00C97D1F"/>
    <w:rsid w:val="00C97F2E"/>
    <w:rsid w:val="00C97F9B"/>
    <w:rsid w:val="00CA212E"/>
    <w:rsid w:val="00CA22DA"/>
    <w:rsid w:val="00CA27CC"/>
    <w:rsid w:val="00CA2987"/>
    <w:rsid w:val="00CA3BC9"/>
    <w:rsid w:val="00CA3BDA"/>
    <w:rsid w:val="00CA3E79"/>
    <w:rsid w:val="00CA438B"/>
    <w:rsid w:val="00CA45B7"/>
    <w:rsid w:val="00CA4BD9"/>
    <w:rsid w:val="00CA4C2F"/>
    <w:rsid w:val="00CA4CAF"/>
    <w:rsid w:val="00CA4F41"/>
    <w:rsid w:val="00CA5429"/>
    <w:rsid w:val="00CA607F"/>
    <w:rsid w:val="00CA618E"/>
    <w:rsid w:val="00CA6F95"/>
    <w:rsid w:val="00CA71B3"/>
    <w:rsid w:val="00CB0526"/>
    <w:rsid w:val="00CB0619"/>
    <w:rsid w:val="00CB0696"/>
    <w:rsid w:val="00CB0887"/>
    <w:rsid w:val="00CB0EC5"/>
    <w:rsid w:val="00CB0FDE"/>
    <w:rsid w:val="00CB1D04"/>
    <w:rsid w:val="00CB1DFA"/>
    <w:rsid w:val="00CB254A"/>
    <w:rsid w:val="00CB2579"/>
    <w:rsid w:val="00CB2E2F"/>
    <w:rsid w:val="00CB30EE"/>
    <w:rsid w:val="00CB32E5"/>
    <w:rsid w:val="00CB3556"/>
    <w:rsid w:val="00CB35FD"/>
    <w:rsid w:val="00CB373F"/>
    <w:rsid w:val="00CB3C25"/>
    <w:rsid w:val="00CB3C86"/>
    <w:rsid w:val="00CB44AE"/>
    <w:rsid w:val="00CB483C"/>
    <w:rsid w:val="00CB4F6B"/>
    <w:rsid w:val="00CB4FE2"/>
    <w:rsid w:val="00CB5190"/>
    <w:rsid w:val="00CB53CA"/>
    <w:rsid w:val="00CB555C"/>
    <w:rsid w:val="00CB583C"/>
    <w:rsid w:val="00CB5CE9"/>
    <w:rsid w:val="00CB5F37"/>
    <w:rsid w:val="00CB6614"/>
    <w:rsid w:val="00CB7078"/>
    <w:rsid w:val="00CB769D"/>
    <w:rsid w:val="00CB7856"/>
    <w:rsid w:val="00CB7D6E"/>
    <w:rsid w:val="00CC0333"/>
    <w:rsid w:val="00CC0AFF"/>
    <w:rsid w:val="00CC0B0D"/>
    <w:rsid w:val="00CC0C50"/>
    <w:rsid w:val="00CC118E"/>
    <w:rsid w:val="00CC2BEA"/>
    <w:rsid w:val="00CC3128"/>
    <w:rsid w:val="00CC3935"/>
    <w:rsid w:val="00CC3AFE"/>
    <w:rsid w:val="00CC492C"/>
    <w:rsid w:val="00CC500B"/>
    <w:rsid w:val="00CC5A45"/>
    <w:rsid w:val="00CC5B08"/>
    <w:rsid w:val="00CC6946"/>
    <w:rsid w:val="00CC6E81"/>
    <w:rsid w:val="00CC70C7"/>
    <w:rsid w:val="00CC7154"/>
    <w:rsid w:val="00CC7201"/>
    <w:rsid w:val="00CC7C7B"/>
    <w:rsid w:val="00CC7E15"/>
    <w:rsid w:val="00CD0075"/>
    <w:rsid w:val="00CD00C6"/>
    <w:rsid w:val="00CD01FB"/>
    <w:rsid w:val="00CD0549"/>
    <w:rsid w:val="00CD083F"/>
    <w:rsid w:val="00CD0C6D"/>
    <w:rsid w:val="00CD17C0"/>
    <w:rsid w:val="00CD1827"/>
    <w:rsid w:val="00CD1CE7"/>
    <w:rsid w:val="00CD2C3A"/>
    <w:rsid w:val="00CD34FB"/>
    <w:rsid w:val="00CD566C"/>
    <w:rsid w:val="00CD6B2B"/>
    <w:rsid w:val="00CD7037"/>
    <w:rsid w:val="00CD72BE"/>
    <w:rsid w:val="00CD75DA"/>
    <w:rsid w:val="00CD7949"/>
    <w:rsid w:val="00CD7F2A"/>
    <w:rsid w:val="00CE0040"/>
    <w:rsid w:val="00CE0F78"/>
    <w:rsid w:val="00CE1B16"/>
    <w:rsid w:val="00CE245B"/>
    <w:rsid w:val="00CE27F2"/>
    <w:rsid w:val="00CE295B"/>
    <w:rsid w:val="00CE3203"/>
    <w:rsid w:val="00CE356C"/>
    <w:rsid w:val="00CE37B0"/>
    <w:rsid w:val="00CE3AD8"/>
    <w:rsid w:val="00CE43B1"/>
    <w:rsid w:val="00CE447C"/>
    <w:rsid w:val="00CE45C0"/>
    <w:rsid w:val="00CE4C42"/>
    <w:rsid w:val="00CE4DF3"/>
    <w:rsid w:val="00CE55FA"/>
    <w:rsid w:val="00CE5DCB"/>
    <w:rsid w:val="00CE6319"/>
    <w:rsid w:val="00CE643E"/>
    <w:rsid w:val="00CE6996"/>
    <w:rsid w:val="00CE772B"/>
    <w:rsid w:val="00CE794E"/>
    <w:rsid w:val="00CF071F"/>
    <w:rsid w:val="00CF1632"/>
    <w:rsid w:val="00CF1BAB"/>
    <w:rsid w:val="00CF1FF0"/>
    <w:rsid w:val="00CF2025"/>
    <w:rsid w:val="00CF26AE"/>
    <w:rsid w:val="00CF2F84"/>
    <w:rsid w:val="00CF3505"/>
    <w:rsid w:val="00CF378C"/>
    <w:rsid w:val="00CF382E"/>
    <w:rsid w:val="00CF395D"/>
    <w:rsid w:val="00CF3962"/>
    <w:rsid w:val="00CF39A6"/>
    <w:rsid w:val="00CF3BB7"/>
    <w:rsid w:val="00CF3DD5"/>
    <w:rsid w:val="00CF47AA"/>
    <w:rsid w:val="00CF4B9A"/>
    <w:rsid w:val="00CF4C70"/>
    <w:rsid w:val="00CF5373"/>
    <w:rsid w:val="00CF5A0D"/>
    <w:rsid w:val="00CF6A7F"/>
    <w:rsid w:val="00CF6AB2"/>
    <w:rsid w:val="00CF7040"/>
    <w:rsid w:val="00CF792D"/>
    <w:rsid w:val="00D00022"/>
    <w:rsid w:val="00D005BA"/>
    <w:rsid w:val="00D00E30"/>
    <w:rsid w:val="00D01079"/>
    <w:rsid w:val="00D01275"/>
    <w:rsid w:val="00D02137"/>
    <w:rsid w:val="00D025DB"/>
    <w:rsid w:val="00D02661"/>
    <w:rsid w:val="00D0276D"/>
    <w:rsid w:val="00D02A90"/>
    <w:rsid w:val="00D02B2F"/>
    <w:rsid w:val="00D02BE2"/>
    <w:rsid w:val="00D02F8D"/>
    <w:rsid w:val="00D03156"/>
    <w:rsid w:val="00D03AF7"/>
    <w:rsid w:val="00D03C8C"/>
    <w:rsid w:val="00D03F12"/>
    <w:rsid w:val="00D0408D"/>
    <w:rsid w:val="00D04D37"/>
    <w:rsid w:val="00D04FFB"/>
    <w:rsid w:val="00D05245"/>
    <w:rsid w:val="00D056D1"/>
    <w:rsid w:val="00D0589A"/>
    <w:rsid w:val="00D05CB4"/>
    <w:rsid w:val="00D05E13"/>
    <w:rsid w:val="00D06069"/>
    <w:rsid w:val="00D066BA"/>
    <w:rsid w:val="00D0684E"/>
    <w:rsid w:val="00D06986"/>
    <w:rsid w:val="00D069E2"/>
    <w:rsid w:val="00D06D1A"/>
    <w:rsid w:val="00D06DA1"/>
    <w:rsid w:val="00D07888"/>
    <w:rsid w:val="00D10C07"/>
    <w:rsid w:val="00D10CB6"/>
    <w:rsid w:val="00D1117D"/>
    <w:rsid w:val="00D1126A"/>
    <w:rsid w:val="00D112EA"/>
    <w:rsid w:val="00D11918"/>
    <w:rsid w:val="00D123F4"/>
    <w:rsid w:val="00D128E1"/>
    <w:rsid w:val="00D12B4E"/>
    <w:rsid w:val="00D12C04"/>
    <w:rsid w:val="00D13059"/>
    <w:rsid w:val="00D13EB1"/>
    <w:rsid w:val="00D1469E"/>
    <w:rsid w:val="00D146B8"/>
    <w:rsid w:val="00D146CE"/>
    <w:rsid w:val="00D14A5D"/>
    <w:rsid w:val="00D14B26"/>
    <w:rsid w:val="00D14BD3"/>
    <w:rsid w:val="00D14C99"/>
    <w:rsid w:val="00D14E07"/>
    <w:rsid w:val="00D14F15"/>
    <w:rsid w:val="00D15097"/>
    <w:rsid w:val="00D1535C"/>
    <w:rsid w:val="00D15B4B"/>
    <w:rsid w:val="00D16224"/>
    <w:rsid w:val="00D162F8"/>
    <w:rsid w:val="00D16971"/>
    <w:rsid w:val="00D169E9"/>
    <w:rsid w:val="00D1707F"/>
    <w:rsid w:val="00D17A6F"/>
    <w:rsid w:val="00D2064D"/>
    <w:rsid w:val="00D20710"/>
    <w:rsid w:val="00D20912"/>
    <w:rsid w:val="00D20E60"/>
    <w:rsid w:val="00D20E6A"/>
    <w:rsid w:val="00D212E8"/>
    <w:rsid w:val="00D21A05"/>
    <w:rsid w:val="00D21D4A"/>
    <w:rsid w:val="00D229A5"/>
    <w:rsid w:val="00D22C3A"/>
    <w:rsid w:val="00D235D6"/>
    <w:rsid w:val="00D23C6C"/>
    <w:rsid w:val="00D23F92"/>
    <w:rsid w:val="00D24B8D"/>
    <w:rsid w:val="00D251CF"/>
    <w:rsid w:val="00D2565B"/>
    <w:rsid w:val="00D25AA4"/>
    <w:rsid w:val="00D25FA1"/>
    <w:rsid w:val="00D2619F"/>
    <w:rsid w:val="00D266FE"/>
    <w:rsid w:val="00D267A5"/>
    <w:rsid w:val="00D26B46"/>
    <w:rsid w:val="00D274E8"/>
    <w:rsid w:val="00D276C9"/>
    <w:rsid w:val="00D278F1"/>
    <w:rsid w:val="00D27C95"/>
    <w:rsid w:val="00D27FF0"/>
    <w:rsid w:val="00D30593"/>
    <w:rsid w:val="00D311A7"/>
    <w:rsid w:val="00D31571"/>
    <w:rsid w:val="00D31A61"/>
    <w:rsid w:val="00D3231A"/>
    <w:rsid w:val="00D32433"/>
    <w:rsid w:val="00D32779"/>
    <w:rsid w:val="00D32B5A"/>
    <w:rsid w:val="00D3323B"/>
    <w:rsid w:val="00D33906"/>
    <w:rsid w:val="00D34077"/>
    <w:rsid w:val="00D34378"/>
    <w:rsid w:val="00D348D9"/>
    <w:rsid w:val="00D34B38"/>
    <w:rsid w:val="00D34F4A"/>
    <w:rsid w:val="00D35433"/>
    <w:rsid w:val="00D3566F"/>
    <w:rsid w:val="00D364A4"/>
    <w:rsid w:val="00D3651C"/>
    <w:rsid w:val="00D36D1B"/>
    <w:rsid w:val="00D36F39"/>
    <w:rsid w:val="00D37053"/>
    <w:rsid w:val="00D3726C"/>
    <w:rsid w:val="00D3740A"/>
    <w:rsid w:val="00D37499"/>
    <w:rsid w:val="00D37E6B"/>
    <w:rsid w:val="00D37FD9"/>
    <w:rsid w:val="00D40750"/>
    <w:rsid w:val="00D40CD6"/>
    <w:rsid w:val="00D40EBB"/>
    <w:rsid w:val="00D40FD7"/>
    <w:rsid w:val="00D41AC3"/>
    <w:rsid w:val="00D41B78"/>
    <w:rsid w:val="00D41B80"/>
    <w:rsid w:val="00D420DC"/>
    <w:rsid w:val="00D423E0"/>
    <w:rsid w:val="00D426CE"/>
    <w:rsid w:val="00D42EF8"/>
    <w:rsid w:val="00D4373E"/>
    <w:rsid w:val="00D43B12"/>
    <w:rsid w:val="00D4411A"/>
    <w:rsid w:val="00D443D5"/>
    <w:rsid w:val="00D4453B"/>
    <w:rsid w:val="00D45452"/>
    <w:rsid w:val="00D45EC5"/>
    <w:rsid w:val="00D4628B"/>
    <w:rsid w:val="00D4660D"/>
    <w:rsid w:val="00D46671"/>
    <w:rsid w:val="00D46961"/>
    <w:rsid w:val="00D46D5C"/>
    <w:rsid w:val="00D476AD"/>
    <w:rsid w:val="00D47CEF"/>
    <w:rsid w:val="00D5015D"/>
    <w:rsid w:val="00D50172"/>
    <w:rsid w:val="00D50673"/>
    <w:rsid w:val="00D5097C"/>
    <w:rsid w:val="00D50B7C"/>
    <w:rsid w:val="00D50F43"/>
    <w:rsid w:val="00D518A3"/>
    <w:rsid w:val="00D518B2"/>
    <w:rsid w:val="00D51979"/>
    <w:rsid w:val="00D51C40"/>
    <w:rsid w:val="00D51FF8"/>
    <w:rsid w:val="00D522EB"/>
    <w:rsid w:val="00D52AB1"/>
    <w:rsid w:val="00D52D11"/>
    <w:rsid w:val="00D536D3"/>
    <w:rsid w:val="00D53C76"/>
    <w:rsid w:val="00D5420B"/>
    <w:rsid w:val="00D542CB"/>
    <w:rsid w:val="00D54AA4"/>
    <w:rsid w:val="00D54D0D"/>
    <w:rsid w:val="00D557D9"/>
    <w:rsid w:val="00D557F2"/>
    <w:rsid w:val="00D559FB"/>
    <w:rsid w:val="00D559FF"/>
    <w:rsid w:val="00D55E96"/>
    <w:rsid w:val="00D5606E"/>
    <w:rsid w:val="00D56E76"/>
    <w:rsid w:val="00D57562"/>
    <w:rsid w:val="00D57ECE"/>
    <w:rsid w:val="00D600A9"/>
    <w:rsid w:val="00D601ED"/>
    <w:rsid w:val="00D61A14"/>
    <w:rsid w:val="00D61CED"/>
    <w:rsid w:val="00D61F1C"/>
    <w:rsid w:val="00D61F97"/>
    <w:rsid w:val="00D626A7"/>
    <w:rsid w:val="00D62854"/>
    <w:rsid w:val="00D63086"/>
    <w:rsid w:val="00D63158"/>
    <w:rsid w:val="00D6337B"/>
    <w:rsid w:val="00D63492"/>
    <w:rsid w:val="00D6394A"/>
    <w:rsid w:val="00D6425D"/>
    <w:rsid w:val="00D642DA"/>
    <w:rsid w:val="00D642DD"/>
    <w:rsid w:val="00D64342"/>
    <w:rsid w:val="00D64716"/>
    <w:rsid w:val="00D649EA"/>
    <w:rsid w:val="00D64B4C"/>
    <w:rsid w:val="00D64C5E"/>
    <w:rsid w:val="00D65C09"/>
    <w:rsid w:val="00D65E58"/>
    <w:rsid w:val="00D65EE8"/>
    <w:rsid w:val="00D65FF1"/>
    <w:rsid w:val="00D66040"/>
    <w:rsid w:val="00D66895"/>
    <w:rsid w:val="00D66A00"/>
    <w:rsid w:val="00D66A84"/>
    <w:rsid w:val="00D66CD6"/>
    <w:rsid w:val="00D66D5E"/>
    <w:rsid w:val="00D66E24"/>
    <w:rsid w:val="00D6741C"/>
    <w:rsid w:val="00D67466"/>
    <w:rsid w:val="00D67992"/>
    <w:rsid w:val="00D67D16"/>
    <w:rsid w:val="00D7003A"/>
    <w:rsid w:val="00D700BB"/>
    <w:rsid w:val="00D70B45"/>
    <w:rsid w:val="00D71CEF"/>
    <w:rsid w:val="00D7204B"/>
    <w:rsid w:val="00D72177"/>
    <w:rsid w:val="00D723DF"/>
    <w:rsid w:val="00D72DE2"/>
    <w:rsid w:val="00D72E54"/>
    <w:rsid w:val="00D72EE3"/>
    <w:rsid w:val="00D74A95"/>
    <w:rsid w:val="00D74E47"/>
    <w:rsid w:val="00D74EA1"/>
    <w:rsid w:val="00D75C2E"/>
    <w:rsid w:val="00D75F29"/>
    <w:rsid w:val="00D7623F"/>
    <w:rsid w:val="00D762C3"/>
    <w:rsid w:val="00D7649A"/>
    <w:rsid w:val="00D76688"/>
    <w:rsid w:val="00D76A9B"/>
    <w:rsid w:val="00D7743E"/>
    <w:rsid w:val="00D778E7"/>
    <w:rsid w:val="00D77BB9"/>
    <w:rsid w:val="00D80675"/>
    <w:rsid w:val="00D807E1"/>
    <w:rsid w:val="00D80832"/>
    <w:rsid w:val="00D80E7C"/>
    <w:rsid w:val="00D81CFA"/>
    <w:rsid w:val="00D8201E"/>
    <w:rsid w:val="00D821F3"/>
    <w:rsid w:val="00D82303"/>
    <w:rsid w:val="00D8271C"/>
    <w:rsid w:val="00D82C05"/>
    <w:rsid w:val="00D82DC2"/>
    <w:rsid w:val="00D82F9A"/>
    <w:rsid w:val="00D83061"/>
    <w:rsid w:val="00D8308A"/>
    <w:rsid w:val="00D8370F"/>
    <w:rsid w:val="00D83B6E"/>
    <w:rsid w:val="00D83E31"/>
    <w:rsid w:val="00D842A0"/>
    <w:rsid w:val="00D84E9A"/>
    <w:rsid w:val="00D84FB0"/>
    <w:rsid w:val="00D8544D"/>
    <w:rsid w:val="00D85692"/>
    <w:rsid w:val="00D85C19"/>
    <w:rsid w:val="00D85CE2"/>
    <w:rsid w:val="00D87771"/>
    <w:rsid w:val="00D87EED"/>
    <w:rsid w:val="00D90270"/>
    <w:rsid w:val="00D90425"/>
    <w:rsid w:val="00D9046A"/>
    <w:rsid w:val="00D90CAC"/>
    <w:rsid w:val="00D9152A"/>
    <w:rsid w:val="00D91595"/>
    <w:rsid w:val="00D91745"/>
    <w:rsid w:val="00D91911"/>
    <w:rsid w:val="00D91C68"/>
    <w:rsid w:val="00D91F39"/>
    <w:rsid w:val="00D9253E"/>
    <w:rsid w:val="00D92607"/>
    <w:rsid w:val="00D93522"/>
    <w:rsid w:val="00D93720"/>
    <w:rsid w:val="00D93EE1"/>
    <w:rsid w:val="00D94622"/>
    <w:rsid w:val="00D94923"/>
    <w:rsid w:val="00D951A9"/>
    <w:rsid w:val="00D954EF"/>
    <w:rsid w:val="00D95922"/>
    <w:rsid w:val="00D96113"/>
    <w:rsid w:val="00D963E9"/>
    <w:rsid w:val="00D972E2"/>
    <w:rsid w:val="00D9751A"/>
    <w:rsid w:val="00D97863"/>
    <w:rsid w:val="00D97D43"/>
    <w:rsid w:val="00D97E88"/>
    <w:rsid w:val="00D97EF6"/>
    <w:rsid w:val="00DA0184"/>
    <w:rsid w:val="00DA1A5B"/>
    <w:rsid w:val="00DA1B71"/>
    <w:rsid w:val="00DA1FF2"/>
    <w:rsid w:val="00DA1FF6"/>
    <w:rsid w:val="00DA20E6"/>
    <w:rsid w:val="00DA2422"/>
    <w:rsid w:val="00DA34DA"/>
    <w:rsid w:val="00DA3674"/>
    <w:rsid w:val="00DA3B18"/>
    <w:rsid w:val="00DA41A3"/>
    <w:rsid w:val="00DA455E"/>
    <w:rsid w:val="00DA49D6"/>
    <w:rsid w:val="00DA4C71"/>
    <w:rsid w:val="00DA5650"/>
    <w:rsid w:val="00DA58E3"/>
    <w:rsid w:val="00DA596D"/>
    <w:rsid w:val="00DA5E4C"/>
    <w:rsid w:val="00DA615A"/>
    <w:rsid w:val="00DA63B5"/>
    <w:rsid w:val="00DA6A1F"/>
    <w:rsid w:val="00DA74F0"/>
    <w:rsid w:val="00DA78D7"/>
    <w:rsid w:val="00DB001A"/>
    <w:rsid w:val="00DB08C1"/>
    <w:rsid w:val="00DB0AD7"/>
    <w:rsid w:val="00DB0EDB"/>
    <w:rsid w:val="00DB0F13"/>
    <w:rsid w:val="00DB172F"/>
    <w:rsid w:val="00DB1DEA"/>
    <w:rsid w:val="00DB2B12"/>
    <w:rsid w:val="00DB2B83"/>
    <w:rsid w:val="00DB2FA4"/>
    <w:rsid w:val="00DB32BA"/>
    <w:rsid w:val="00DB361D"/>
    <w:rsid w:val="00DB3CA6"/>
    <w:rsid w:val="00DB41EB"/>
    <w:rsid w:val="00DB42AD"/>
    <w:rsid w:val="00DB487A"/>
    <w:rsid w:val="00DB4C35"/>
    <w:rsid w:val="00DB4CE8"/>
    <w:rsid w:val="00DB538E"/>
    <w:rsid w:val="00DB54A1"/>
    <w:rsid w:val="00DB5C03"/>
    <w:rsid w:val="00DB5F5E"/>
    <w:rsid w:val="00DB667E"/>
    <w:rsid w:val="00DB6685"/>
    <w:rsid w:val="00DB6CBB"/>
    <w:rsid w:val="00DB6F59"/>
    <w:rsid w:val="00DB71AB"/>
    <w:rsid w:val="00DB732A"/>
    <w:rsid w:val="00DB73F2"/>
    <w:rsid w:val="00DB7901"/>
    <w:rsid w:val="00DC0A41"/>
    <w:rsid w:val="00DC0AAB"/>
    <w:rsid w:val="00DC0ACC"/>
    <w:rsid w:val="00DC1198"/>
    <w:rsid w:val="00DC14DF"/>
    <w:rsid w:val="00DC156D"/>
    <w:rsid w:val="00DC19AB"/>
    <w:rsid w:val="00DC1AB4"/>
    <w:rsid w:val="00DC1DCD"/>
    <w:rsid w:val="00DC26AD"/>
    <w:rsid w:val="00DC30BE"/>
    <w:rsid w:val="00DC327D"/>
    <w:rsid w:val="00DC3602"/>
    <w:rsid w:val="00DC4599"/>
    <w:rsid w:val="00DC46F4"/>
    <w:rsid w:val="00DC4939"/>
    <w:rsid w:val="00DC4AF7"/>
    <w:rsid w:val="00DC4CDC"/>
    <w:rsid w:val="00DC5438"/>
    <w:rsid w:val="00DC588C"/>
    <w:rsid w:val="00DC604F"/>
    <w:rsid w:val="00DC6245"/>
    <w:rsid w:val="00DC625F"/>
    <w:rsid w:val="00DC6C9B"/>
    <w:rsid w:val="00DC7068"/>
    <w:rsid w:val="00DC72CE"/>
    <w:rsid w:val="00DC7982"/>
    <w:rsid w:val="00DC7B01"/>
    <w:rsid w:val="00DC7B0D"/>
    <w:rsid w:val="00DC7B6A"/>
    <w:rsid w:val="00DD0482"/>
    <w:rsid w:val="00DD07F1"/>
    <w:rsid w:val="00DD0963"/>
    <w:rsid w:val="00DD09CA"/>
    <w:rsid w:val="00DD0D38"/>
    <w:rsid w:val="00DD0F80"/>
    <w:rsid w:val="00DD1269"/>
    <w:rsid w:val="00DD1BA2"/>
    <w:rsid w:val="00DD2B40"/>
    <w:rsid w:val="00DD32FE"/>
    <w:rsid w:val="00DD3416"/>
    <w:rsid w:val="00DD35BB"/>
    <w:rsid w:val="00DD3B04"/>
    <w:rsid w:val="00DD40C1"/>
    <w:rsid w:val="00DD495E"/>
    <w:rsid w:val="00DD49DE"/>
    <w:rsid w:val="00DD5D84"/>
    <w:rsid w:val="00DD6527"/>
    <w:rsid w:val="00DD6623"/>
    <w:rsid w:val="00DD6677"/>
    <w:rsid w:val="00DD6A0D"/>
    <w:rsid w:val="00DD6A28"/>
    <w:rsid w:val="00DD6A64"/>
    <w:rsid w:val="00DD6D30"/>
    <w:rsid w:val="00DD6F08"/>
    <w:rsid w:val="00DD6F24"/>
    <w:rsid w:val="00DD6F56"/>
    <w:rsid w:val="00DD7074"/>
    <w:rsid w:val="00DD7D69"/>
    <w:rsid w:val="00DD7E25"/>
    <w:rsid w:val="00DE009E"/>
    <w:rsid w:val="00DE01BE"/>
    <w:rsid w:val="00DE06C2"/>
    <w:rsid w:val="00DE089D"/>
    <w:rsid w:val="00DE0935"/>
    <w:rsid w:val="00DE1FAE"/>
    <w:rsid w:val="00DE2350"/>
    <w:rsid w:val="00DE2A5B"/>
    <w:rsid w:val="00DE2D0A"/>
    <w:rsid w:val="00DE2EC2"/>
    <w:rsid w:val="00DE3FFE"/>
    <w:rsid w:val="00DE45DF"/>
    <w:rsid w:val="00DE46E2"/>
    <w:rsid w:val="00DE4961"/>
    <w:rsid w:val="00DE4A30"/>
    <w:rsid w:val="00DE4D19"/>
    <w:rsid w:val="00DE4D94"/>
    <w:rsid w:val="00DE4DE7"/>
    <w:rsid w:val="00DE5345"/>
    <w:rsid w:val="00DE594F"/>
    <w:rsid w:val="00DE5B56"/>
    <w:rsid w:val="00DE6115"/>
    <w:rsid w:val="00DE6176"/>
    <w:rsid w:val="00DE643F"/>
    <w:rsid w:val="00DE693D"/>
    <w:rsid w:val="00DE74FF"/>
    <w:rsid w:val="00DE799E"/>
    <w:rsid w:val="00DE7B54"/>
    <w:rsid w:val="00DE7C8D"/>
    <w:rsid w:val="00DF047C"/>
    <w:rsid w:val="00DF0730"/>
    <w:rsid w:val="00DF08CA"/>
    <w:rsid w:val="00DF149D"/>
    <w:rsid w:val="00DF1C32"/>
    <w:rsid w:val="00DF1F3C"/>
    <w:rsid w:val="00DF2117"/>
    <w:rsid w:val="00DF216F"/>
    <w:rsid w:val="00DF26B2"/>
    <w:rsid w:val="00DF3888"/>
    <w:rsid w:val="00DF3BE1"/>
    <w:rsid w:val="00DF44D8"/>
    <w:rsid w:val="00DF4B94"/>
    <w:rsid w:val="00DF553C"/>
    <w:rsid w:val="00DF57F5"/>
    <w:rsid w:val="00DF5E84"/>
    <w:rsid w:val="00DF6559"/>
    <w:rsid w:val="00DF6D99"/>
    <w:rsid w:val="00DF74BA"/>
    <w:rsid w:val="00DF7899"/>
    <w:rsid w:val="00DF7C56"/>
    <w:rsid w:val="00DF7D31"/>
    <w:rsid w:val="00E00037"/>
    <w:rsid w:val="00E00112"/>
    <w:rsid w:val="00E00660"/>
    <w:rsid w:val="00E00A58"/>
    <w:rsid w:val="00E01482"/>
    <w:rsid w:val="00E02269"/>
    <w:rsid w:val="00E02352"/>
    <w:rsid w:val="00E02376"/>
    <w:rsid w:val="00E024B3"/>
    <w:rsid w:val="00E0261B"/>
    <w:rsid w:val="00E02935"/>
    <w:rsid w:val="00E02B49"/>
    <w:rsid w:val="00E02C4D"/>
    <w:rsid w:val="00E0334C"/>
    <w:rsid w:val="00E0389F"/>
    <w:rsid w:val="00E03F66"/>
    <w:rsid w:val="00E0485E"/>
    <w:rsid w:val="00E0555C"/>
    <w:rsid w:val="00E0589E"/>
    <w:rsid w:val="00E059B3"/>
    <w:rsid w:val="00E06BF2"/>
    <w:rsid w:val="00E06D21"/>
    <w:rsid w:val="00E070B6"/>
    <w:rsid w:val="00E07385"/>
    <w:rsid w:val="00E07631"/>
    <w:rsid w:val="00E076CF"/>
    <w:rsid w:val="00E0773A"/>
    <w:rsid w:val="00E079EE"/>
    <w:rsid w:val="00E1037C"/>
    <w:rsid w:val="00E105FF"/>
    <w:rsid w:val="00E1084B"/>
    <w:rsid w:val="00E10CEB"/>
    <w:rsid w:val="00E10F20"/>
    <w:rsid w:val="00E110A6"/>
    <w:rsid w:val="00E11309"/>
    <w:rsid w:val="00E1147C"/>
    <w:rsid w:val="00E11583"/>
    <w:rsid w:val="00E11585"/>
    <w:rsid w:val="00E12760"/>
    <w:rsid w:val="00E12839"/>
    <w:rsid w:val="00E12C28"/>
    <w:rsid w:val="00E12DDC"/>
    <w:rsid w:val="00E12EC6"/>
    <w:rsid w:val="00E13463"/>
    <w:rsid w:val="00E13B90"/>
    <w:rsid w:val="00E13CF4"/>
    <w:rsid w:val="00E141FC"/>
    <w:rsid w:val="00E1509E"/>
    <w:rsid w:val="00E15397"/>
    <w:rsid w:val="00E15491"/>
    <w:rsid w:val="00E15922"/>
    <w:rsid w:val="00E15978"/>
    <w:rsid w:val="00E15A69"/>
    <w:rsid w:val="00E15A7F"/>
    <w:rsid w:val="00E15B19"/>
    <w:rsid w:val="00E15F09"/>
    <w:rsid w:val="00E1666A"/>
    <w:rsid w:val="00E16D82"/>
    <w:rsid w:val="00E16F35"/>
    <w:rsid w:val="00E17D57"/>
    <w:rsid w:val="00E17E3D"/>
    <w:rsid w:val="00E20BAB"/>
    <w:rsid w:val="00E20EEB"/>
    <w:rsid w:val="00E21542"/>
    <w:rsid w:val="00E21560"/>
    <w:rsid w:val="00E22412"/>
    <w:rsid w:val="00E22570"/>
    <w:rsid w:val="00E2258C"/>
    <w:rsid w:val="00E228A5"/>
    <w:rsid w:val="00E22A15"/>
    <w:rsid w:val="00E22F14"/>
    <w:rsid w:val="00E23127"/>
    <w:rsid w:val="00E231DC"/>
    <w:rsid w:val="00E23342"/>
    <w:rsid w:val="00E24B7B"/>
    <w:rsid w:val="00E25342"/>
    <w:rsid w:val="00E25721"/>
    <w:rsid w:val="00E258A8"/>
    <w:rsid w:val="00E262FC"/>
    <w:rsid w:val="00E26CC5"/>
    <w:rsid w:val="00E27873"/>
    <w:rsid w:val="00E27F79"/>
    <w:rsid w:val="00E30423"/>
    <w:rsid w:val="00E30527"/>
    <w:rsid w:val="00E30551"/>
    <w:rsid w:val="00E30723"/>
    <w:rsid w:val="00E30A0C"/>
    <w:rsid w:val="00E317C8"/>
    <w:rsid w:val="00E31981"/>
    <w:rsid w:val="00E32651"/>
    <w:rsid w:val="00E328C4"/>
    <w:rsid w:val="00E32DE1"/>
    <w:rsid w:val="00E3313B"/>
    <w:rsid w:val="00E33A9E"/>
    <w:rsid w:val="00E346F8"/>
    <w:rsid w:val="00E35532"/>
    <w:rsid w:val="00E35CD5"/>
    <w:rsid w:val="00E363F5"/>
    <w:rsid w:val="00E3690C"/>
    <w:rsid w:val="00E36B2D"/>
    <w:rsid w:val="00E36EC0"/>
    <w:rsid w:val="00E36F9E"/>
    <w:rsid w:val="00E3705E"/>
    <w:rsid w:val="00E37439"/>
    <w:rsid w:val="00E375CE"/>
    <w:rsid w:val="00E40EA4"/>
    <w:rsid w:val="00E41024"/>
    <w:rsid w:val="00E412D7"/>
    <w:rsid w:val="00E413C1"/>
    <w:rsid w:val="00E41817"/>
    <w:rsid w:val="00E4189A"/>
    <w:rsid w:val="00E41F83"/>
    <w:rsid w:val="00E4234B"/>
    <w:rsid w:val="00E42595"/>
    <w:rsid w:val="00E4271D"/>
    <w:rsid w:val="00E430B6"/>
    <w:rsid w:val="00E4332A"/>
    <w:rsid w:val="00E435AC"/>
    <w:rsid w:val="00E43886"/>
    <w:rsid w:val="00E440AC"/>
    <w:rsid w:val="00E441D7"/>
    <w:rsid w:val="00E444B0"/>
    <w:rsid w:val="00E44972"/>
    <w:rsid w:val="00E453ED"/>
    <w:rsid w:val="00E458FD"/>
    <w:rsid w:val="00E45CE6"/>
    <w:rsid w:val="00E4697D"/>
    <w:rsid w:val="00E47255"/>
    <w:rsid w:val="00E47860"/>
    <w:rsid w:val="00E47D1D"/>
    <w:rsid w:val="00E50054"/>
    <w:rsid w:val="00E50384"/>
    <w:rsid w:val="00E50A1D"/>
    <w:rsid w:val="00E50C4F"/>
    <w:rsid w:val="00E510F3"/>
    <w:rsid w:val="00E5138E"/>
    <w:rsid w:val="00E51429"/>
    <w:rsid w:val="00E5186A"/>
    <w:rsid w:val="00E51CC7"/>
    <w:rsid w:val="00E523CE"/>
    <w:rsid w:val="00E5258C"/>
    <w:rsid w:val="00E526F0"/>
    <w:rsid w:val="00E52B3D"/>
    <w:rsid w:val="00E52D01"/>
    <w:rsid w:val="00E52EE7"/>
    <w:rsid w:val="00E531E0"/>
    <w:rsid w:val="00E53401"/>
    <w:rsid w:val="00E53C81"/>
    <w:rsid w:val="00E53C97"/>
    <w:rsid w:val="00E53CD4"/>
    <w:rsid w:val="00E544E0"/>
    <w:rsid w:val="00E54CD0"/>
    <w:rsid w:val="00E552D4"/>
    <w:rsid w:val="00E5588D"/>
    <w:rsid w:val="00E55D35"/>
    <w:rsid w:val="00E564DF"/>
    <w:rsid w:val="00E56F45"/>
    <w:rsid w:val="00E57CC7"/>
    <w:rsid w:val="00E57D18"/>
    <w:rsid w:val="00E600BC"/>
    <w:rsid w:val="00E613F8"/>
    <w:rsid w:val="00E61D42"/>
    <w:rsid w:val="00E61D67"/>
    <w:rsid w:val="00E621EC"/>
    <w:rsid w:val="00E62434"/>
    <w:rsid w:val="00E628F5"/>
    <w:rsid w:val="00E62EB2"/>
    <w:rsid w:val="00E62F57"/>
    <w:rsid w:val="00E6311A"/>
    <w:rsid w:val="00E6341F"/>
    <w:rsid w:val="00E641F8"/>
    <w:rsid w:val="00E645A6"/>
    <w:rsid w:val="00E646BB"/>
    <w:rsid w:val="00E64714"/>
    <w:rsid w:val="00E64A1A"/>
    <w:rsid w:val="00E6509B"/>
    <w:rsid w:val="00E657C0"/>
    <w:rsid w:val="00E66543"/>
    <w:rsid w:val="00E66DE4"/>
    <w:rsid w:val="00E66FC2"/>
    <w:rsid w:val="00E6794F"/>
    <w:rsid w:val="00E703F0"/>
    <w:rsid w:val="00E70A7A"/>
    <w:rsid w:val="00E70A81"/>
    <w:rsid w:val="00E70FFB"/>
    <w:rsid w:val="00E7134F"/>
    <w:rsid w:val="00E719A1"/>
    <w:rsid w:val="00E71DD6"/>
    <w:rsid w:val="00E721FC"/>
    <w:rsid w:val="00E72237"/>
    <w:rsid w:val="00E723C0"/>
    <w:rsid w:val="00E72986"/>
    <w:rsid w:val="00E72A67"/>
    <w:rsid w:val="00E72BA8"/>
    <w:rsid w:val="00E72C3D"/>
    <w:rsid w:val="00E72F29"/>
    <w:rsid w:val="00E72FD4"/>
    <w:rsid w:val="00E738CA"/>
    <w:rsid w:val="00E7391C"/>
    <w:rsid w:val="00E73F8A"/>
    <w:rsid w:val="00E742EB"/>
    <w:rsid w:val="00E74B94"/>
    <w:rsid w:val="00E74D6F"/>
    <w:rsid w:val="00E74EA2"/>
    <w:rsid w:val="00E74FC4"/>
    <w:rsid w:val="00E751EE"/>
    <w:rsid w:val="00E75588"/>
    <w:rsid w:val="00E75F30"/>
    <w:rsid w:val="00E760B1"/>
    <w:rsid w:val="00E763AA"/>
    <w:rsid w:val="00E76639"/>
    <w:rsid w:val="00E77486"/>
    <w:rsid w:val="00E775A5"/>
    <w:rsid w:val="00E777F4"/>
    <w:rsid w:val="00E77EF5"/>
    <w:rsid w:val="00E80747"/>
    <w:rsid w:val="00E807DD"/>
    <w:rsid w:val="00E8125E"/>
    <w:rsid w:val="00E81436"/>
    <w:rsid w:val="00E819CD"/>
    <w:rsid w:val="00E82D08"/>
    <w:rsid w:val="00E8345A"/>
    <w:rsid w:val="00E8375B"/>
    <w:rsid w:val="00E8393C"/>
    <w:rsid w:val="00E83A58"/>
    <w:rsid w:val="00E83F27"/>
    <w:rsid w:val="00E8420F"/>
    <w:rsid w:val="00E8441B"/>
    <w:rsid w:val="00E8448E"/>
    <w:rsid w:val="00E84520"/>
    <w:rsid w:val="00E846E2"/>
    <w:rsid w:val="00E84C3C"/>
    <w:rsid w:val="00E84F45"/>
    <w:rsid w:val="00E850BD"/>
    <w:rsid w:val="00E8513C"/>
    <w:rsid w:val="00E8590A"/>
    <w:rsid w:val="00E85A97"/>
    <w:rsid w:val="00E85D72"/>
    <w:rsid w:val="00E8637F"/>
    <w:rsid w:val="00E866E3"/>
    <w:rsid w:val="00E86816"/>
    <w:rsid w:val="00E86FE3"/>
    <w:rsid w:val="00E87059"/>
    <w:rsid w:val="00E87353"/>
    <w:rsid w:val="00E875DE"/>
    <w:rsid w:val="00E87AF3"/>
    <w:rsid w:val="00E90709"/>
    <w:rsid w:val="00E9078E"/>
    <w:rsid w:val="00E90859"/>
    <w:rsid w:val="00E910A7"/>
    <w:rsid w:val="00E910B6"/>
    <w:rsid w:val="00E91474"/>
    <w:rsid w:val="00E917E3"/>
    <w:rsid w:val="00E919F9"/>
    <w:rsid w:val="00E92312"/>
    <w:rsid w:val="00E923DE"/>
    <w:rsid w:val="00E93F7C"/>
    <w:rsid w:val="00E94159"/>
    <w:rsid w:val="00E94390"/>
    <w:rsid w:val="00E94A65"/>
    <w:rsid w:val="00E94D48"/>
    <w:rsid w:val="00E952C5"/>
    <w:rsid w:val="00E95748"/>
    <w:rsid w:val="00E95759"/>
    <w:rsid w:val="00E957DF"/>
    <w:rsid w:val="00E95824"/>
    <w:rsid w:val="00E95B95"/>
    <w:rsid w:val="00E96000"/>
    <w:rsid w:val="00E966FD"/>
    <w:rsid w:val="00E96714"/>
    <w:rsid w:val="00E9679D"/>
    <w:rsid w:val="00E968E2"/>
    <w:rsid w:val="00E96D61"/>
    <w:rsid w:val="00E96F86"/>
    <w:rsid w:val="00E976BE"/>
    <w:rsid w:val="00E97708"/>
    <w:rsid w:val="00E978BB"/>
    <w:rsid w:val="00E97ECA"/>
    <w:rsid w:val="00EA0A26"/>
    <w:rsid w:val="00EA0BFB"/>
    <w:rsid w:val="00EA0FAF"/>
    <w:rsid w:val="00EA1542"/>
    <w:rsid w:val="00EA1A01"/>
    <w:rsid w:val="00EA2537"/>
    <w:rsid w:val="00EA26D6"/>
    <w:rsid w:val="00EA281D"/>
    <w:rsid w:val="00EA30ED"/>
    <w:rsid w:val="00EA401D"/>
    <w:rsid w:val="00EA48A5"/>
    <w:rsid w:val="00EA5C1F"/>
    <w:rsid w:val="00EA5DE1"/>
    <w:rsid w:val="00EA64E8"/>
    <w:rsid w:val="00EA6AA6"/>
    <w:rsid w:val="00EA6D00"/>
    <w:rsid w:val="00EA7550"/>
    <w:rsid w:val="00EA75D1"/>
    <w:rsid w:val="00EA77D1"/>
    <w:rsid w:val="00EA7885"/>
    <w:rsid w:val="00EA79D6"/>
    <w:rsid w:val="00EA7FA9"/>
    <w:rsid w:val="00EB093B"/>
    <w:rsid w:val="00EB194C"/>
    <w:rsid w:val="00EB1F61"/>
    <w:rsid w:val="00EB2245"/>
    <w:rsid w:val="00EB26FF"/>
    <w:rsid w:val="00EB335E"/>
    <w:rsid w:val="00EB3738"/>
    <w:rsid w:val="00EB3F56"/>
    <w:rsid w:val="00EB4B7A"/>
    <w:rsid w:val="00EB5084"/>
    <w:rsid w:val="00EB5489"/>
    <w:rsid w:val="00EB5B38"/>
    <w:rsid w:val="00EB5DE5"/>
    <w:rsid w:val="00EB60DC"/>
    <w:rsid w:val="00EB7636"/>
    <w:rsid w:val="00EB7CC6"/>
    <w:rsid w:val="00EC0532"/>
    <w:rsid w:val="00EC07C1"/>
    <w:rsid w:val="00EC0DE3"/>
    <w:rsid w:val="00EC0E5F"/>
    <w:rsid w:val="00EC13DD"/>
    <w:rsid w:val="00EC1487"/>
    <w:rsid w:val="00EC1B1E"/>
    <w:rsid w:val="00EC211F"/>
    <w:rsid w:val="00EC224E"/>
    <w:rsid w:val="00EC336D"/>
    <w:rsid w:val="00EC3430"/>
    <w:rsid w:val="00EC3573"/>
    <w:rsid w:val="00EC3908"/>
    <w:rsid w:val="00EC3DC4"/>
    <w:rsid w:val="00EC3E9A"/>
    <w:rsid w:val="00EC3F80"/>
    <w:rsid w:val="00EC40F4"/>
    <w:rsid w:val="00EC4D89"/>
    <w:rsid w:val="00EC54FF"/>
    <w:rsid w:val="00EC5D09"/>
    <w:rsid w:val="00EC5E51"/>
    <w:rsid w:val="00EC6269"/>
    <w:rsid w:val="00EC696A"/>
    <w:rsid w:val="00EC6C5A"/>
    <w:rsid w:val="00EC6D49"/>
    <w:rsid w:val="00EC728A"/>
    <w:rsid w:val="00EC747B"/>
    <w:rsid w:val="00EC78F6"/>
    <w:rsid w:val="00EC7AA9"/>
    <w:rsid w:val="00ED0915"/>
    <w:rsid w:val="00ED172C"/>
    <w:rsid w:val="00ED21A2"/>
    <w:rsid w:val="00ED3072"/>
    <w:rsid w:val="00ED3511"/>
    <w:rsid w:val="00ED3536"/>
    <w:rsid w:val="00ED35E0"/>
    <w:rsid w:val="00ED380E"/>
    <w:rsid w:val="00ED3C42"/>
    <w:rsid w:val="00ED3DBA"/>
    <w:rsid w:val="00ED48C5"/>
    <w:rsid w:val="00ED490C"/>
    <w:rsid w:val="00ED4D25"/>
    <w:rsid w:val="00ED57B9"/>
    <w:rsid w:val="00ED5941"/>
    <w:rsid w:val="00ED5992"/>
    <w:rsid w:val="00ED5C31"/>
    <w:rsid w:val="00ED5F3C"/>
    <w:rsid w:val="00ED5FFE"/>
    <w:rsid w:val="00ED60CD"/>
    <w:rsid w:val="00ED65B4"/>
    <w:rsid w:val="00ED666C"/>
    <w:rsid w:val="00ED7420"/>
    <w:rsid w:val="00ED74D2"/>
    <w:rsid w:val="00ED7B38"/>
    <w:rsid w:val="00EE05C9"/>
    <w:rsid w:val="00EE078C"/>
    <w:rsid w:val="00EE0B41"/>
    <w:rsid w:val="00EE1238"/>
    <w:rsid w:val="00EE1387"/>
    <w:rsid w:val="00EE19D2"/>
    <w:rsid w:val="00EE20E4"/>
    <w:rsid w:val="00EE2D9A"/>
    <w:rsid w:val="00EE33AC"/>
    <w:rsid w:val="00EE36AB"/>
    <w:rsid w:val="00EE4054"/>
    <w:rsid w:val="00EE44B2"/>
    <w:rsid w:val="00EE45AE"/>
    <w:rsid w:val="00EE471C"/>
    <w:rsid w:val="00EE47DC"/>
    <w:rsid w:val="00EE4DD0"/>
    <w:rsid w:val="00EE514D"/>
    <w:rsid w:val="00EE54A0"/>
    <w:rsid w:val="00EE577B"/>
    <w:rsid w:val="00EE5871"/>
    <w:rsid w:val="00EE5996"/>
    <w:rsid w:val="00EE6126"/>
    <w:rsid w:val="00EE628E"/>
    <w:rsid w:val="00EE6C9B"/>
    <w:rsid w:val="00EE6CA1"/>
    <w:rsid w:val="00EE6D26"/>
    <w:rsid w:val="00EE6DBE"/>
    <w:rsid w:val="00EE6E21"/>
    <w:rsid w:val="00EE71A9"/>
    <w:rsid w:val="00EE7B74"/>
    <w:rsid w:val="00EE7D25"/>
    <w:rsid w:val="00EF0919"/>
    <w:rsid w:val="00EF0A65"/>
    <w:rsid w:val="00EF10DF"/>
    <w:rsid w:val="00EF1E32"/>
    <w:rsid w:val="00EF215C"/>
    <w:rsid w:val="00EF3B9B"/>
    <w:rsid w:val="00EF3FEA"/>
    <w:rsid w:val="00EF426D"/>
    <w:rsid w:val="00EF449A"/>
    <w:rsid w:val="00EF4B1F"/>
    <w:rsid w:val="00EF4C28"/>
    <w:rsid w:val="00EF4F19"/>
    <w:rsid w:val="00EF57EC"/>
    <w:rsid w:val="00EF5914"/>
    <w:rsid w:val="00EF59C2"/>
    <w:rsid w:val="00EF5CF6"/>
    <w:rsid w:val="00EF5E31"/>
    <w:rsid w:val="00EF6D6F"/>
    <w:rsid w:val="00EF7666"/>
    <w:rsid w:val="00EF7F3E"/>
    <w:rsid w:val="00F00333"/>
    <w:rsid w:val="00F00745"/>
    <w:rsid w:val="00F00D41"/>
    <w:rsid w:val="00F010B2"/>
    <w:rsid w:val="00F01408"/>
    <w:rsid w:val="00F015A0"/>
    <w:rsid w:val="00F019F9"/>
    <w:rsid w:val="00F01A52"/>
    <w:rsid w:val="00F01FB1"/>
    <w:rsid w:val="00F022D9"/>
    <w:rsid w:val="00F0243A"/>
    <w:rsid w:val="00F02656"/>
    <w:rsid w:val="00F02C04"/>
    <w:rsid w:val="00F03330"/>
    <w:rsid w:val="00F03753"/>
    <w:rsid w:val="00F03884"/>
    <w:rsid w:val="00F038A9"/>
    <w:rsid w:val="00F03AD4"/>
    <w:rsid w:val="00F040AE"/>
    <w:rsid w:val="00F04823"/>
    <w:rsid w:val="00F04C03"/>
    <w:rsid w:val="00F04FE2"/>
    <w:rsid w:val="00F05339"/>
    <w:rsid w:val="00F05E6B"/>
    <w:rsid w:val="00F061F7"/>
    <w:rsid w:val="00F068B4"/>
    <w:rsid w:val="00F0736D"/>
    <w:rsid w:val="00F077BC"/>
    <w:rsid w:val="00F07A03"/>
    <w:rsid w:val="00F07FD5"/>
    <w:rsid w:val="00F1175E"/>
    <w:rsid w:val="00F11D2B"/>
    <w:rsid w:val="00F12F69"/>
    <w:rsid w:val="00F136ED"/>
    <w:rsid w:val="00F14070"/>
    <w:rsid w:val="00F1416E"/>
    <w:rsid w:val="00F141B1"/>
    <w:rsid w:val="00F14314"/>
    <w:rsid w:val="00F14670"/>
    <w:rsid w:val="00F14F94"/>
    <w:rsid w:val="00F15317"/>
    <w:rsid w:val="00F15593"/>
    <w:rsid w:val="00F15834"/>
    <w:rsid w:val="00F15ECB"/>
    <w:rsid w:val="00F16026"/>
    <w:rsid w:val="00F1635B"/>
    <w:rsid w:val="00F16715"/>
    <w:rsid w:val="00F16931"/>
    <w:rsid w:val="00F16A91"/>
    <w:rsid w:val="00F16C2F"/>
    <w:rsid w:val="00F16E04"/>
    <w:rsid w:val="00F17424"/>
    <w:rsid w:val="00F17794"/>
    <w:rsid w:val="00F1793D"/>
    <w:rsid w:val="00F1797E"/>
    <w:rsid w:val="00F179E3"/>
    <w:rsid w:val="00F20C40"/>
    <w:rsid w:val="00F210EE"/>
    <w:rsid w:val="00F21591"/>
    <w:rsid w:val="00F217D6"/>
    <w:rsid w:val="00F21D06"/>
    <w:rsid w:val="00F21DF3"/>
    <w:rsid w:val="00F21E4A"/>
    <w:rsid w:val="00F21EF9"/>
    <w:rsid w:val="00F22068"/>
    <w:rsid w:val="00F223B4"/>
    <w:rsid w:val="00F2257E"/>
    <w:rsid w:val="00F22611"/>
    <w:rsid w:val="00F22F58"/>
    <w:rsid w:val="00F23508"/>
    <w:rsid w:val="00F23509"/>
    <w:rsid w:val="00F23C44"/>
    <w:rsid w:val="00F23D05"/>
    <w:rsid w:val="00F23DA5"/>
    <w:rsid w:val="00F24181"/>
    <w:rsid w:val="00F244BB"/>
    <w:rsid w:val="00F24670"/>
    <w:rsid w:val="00F25266"/>
    <w:rsid w:val="00F2595C"/>
    <w:rsid w:val="00F263D0"/>
    <w:rsid w:val="00F26E0A"/>
    <w:rsid w:val="00F26FDB"/>
    <w:rsid w:val="00F271EC"/>
    <w:rsid w:val="00F275C9"/>
    <w:rsid w:val="00F27B56"/>
    <w:rsid w:val="00F30365"/>
    <w:rsid w:val="00F30A77"/>
    <w:rsid w:val="00F314B3"/>
    <w:rsid w:val="00F3170C"/>
    <w:rsid w:val="00F31927"/>
    <w:rsid w:val="00F31ADB"/>
    <w:rsid w:val="00F31DF9"/>
    <w:rsid w:val="00F31FCE"/>
    <w:rsid w:val="00F32238"/>
    <w:rsid w:val="00F32520"/>
    <w:rsid w:val="00F3276F"/>
    <w:rsid w:val="00F327BD"/>
    <w:rsid w:val="00F32874"/>
    <w:rsid w:val="00F33506"/>
    <w:rsid w:val="00F33812"/>
    <w:rsid w:val="00F33992"/>
    <w:rsid w:val="00F341C6"/>
    <w:rsid w:val="00F35415"/>
    <w:rsid w:val="00F35635"/>
    <w:rsid w:val="00F35A29"/>
    <w:rsid w:val="00F35D71"/>
    <w:rsid w:val="00F36172"/>
    <w:rsid w:val="00F36958"/>
    <w:rsid w:val="00F36C13"/>
    <w:rsid w:val="00F36C8F"/>
    <w:rsid w:val="00F36D98"/>
    <w:rsid w:val="00F3721B"/>
    <w:rsid w:val="00F373DF"/>
    <w:rsid w:val="00F374F8"/>
    <w:rsid w:val="00F3764E"/>
    <w:rsid w:val="00F37854"/>
    <w:rsid w:val="00F37E9B"/>
    <w:rsid w:val="00F40086"/>
    <w:rsid w:val="00F4093F"/>
    <w:rsid w:val="00F409B3"/>
    <w:rsid w:val="00F40D44"/>
    <w:rsid w:val="00F41E6B"/>
    <w:rsid w:val="00F422A9"/>
    <w:rsid w:val="00F42D12"/>
    <w:rsid w:val="00F43DAC"/>
    <w:rsid w:val="00F43EF7"/>
    <w:rsid w:val="00F442C8"/>
    <w:rsid w:val="00F443ED"/>
    <w:rsid w:val="00F44760"/>
    <w:rsid w:val="00F44F5B"/>
    <w:rsid w:val="00F44FAD"/>
    <w:rsid w:val="00F454EE"/>
    <w:rsid w:val="00F46320"/>
    <w:rsid w:val="00F46EB0"/>
    <w:rsid w:val="00F47E9B"/>
    <w:rsid w:val="00F50080"/>
    <w:rsid w:val="00F5071F"/>
    <w:rsid w:val="00F50C11"/>
    <w:rsid w:val="00F510BF"/>
    <w:rsid w:val="00F51334"/>
    <w:rsid w:val="00F51483"/>
    <w:rsid w:val="00F5167B"/>
    <w:rsid w:val="00F521D1"/>
    <w:rsid w:val="00F522DC"/>
    <w:rsid w:val="00F5230E"/>
    <w:rsid w:val="00F52A5A"/>
    <w:rsid w:val="00F52AD4"/>
    <w:rsid w:val="00F532CE"/>
    <w:rsid w:val="00F53693"/>
    <w:rsid w:val="00F53789"/>
    <w:rsid w:val="00F53A51"/>
    <w:rsid w:val="00F54468"/>
    <w:rsid w:val="00F546A6"/>
    <w:rsid w:val="00F5471E"/>
    <w:rsid w:val="00F54C24"/>
    <w:rsid w:val="00F55136"/>
    <w:rsid w:val="00F55360"/>
    <w:rsid w:val="00F553BB"/>
    <w:rsid w:val="00F55AB7"/>
    <w:rsid w:val="00F5659F"/>
    <w:rsid w:val="00F56607"/>
    <w:rsid w:val="00F56809"/>
    <w:rsid w:val="00F569EF"/>
    <w:rsid w:val="00F56A87"/>
    <w:rsid w:val="00F56ABB"/>
    <w:rsid w:val="00F57203"/>
    <w:rsid w:val="00F57542"/>
    <w:rsid w:val="00F57589"/>
    <w:rsid w:val="00F57AD7"/>
    <w:rsid w:val="00F57B0C"/>
    <w:rsid w:val="00F57EE6"/>
    <w:rsid w:val="00F57EF5"/>
    <w:rsid w:val="00F60242"/>
    <w:rsid w:val="00F60301"/>
    <w:rsid w:val="00F60358"/>
    <w:rsid w:val="00F6049D"/>
    <w:rsid w:val="00F60772"/>
    <w:rsid w:val="00F60A98"/>
    <w:rsid w:val="00F60C62"/>
    <w:rsid w:val="00F60F11"/>
    <w:rsid w:val="00F61346"/>
    <w:rsid w:val="00F61453"/>
    <w:rsid w:val="00F615D3"/>
    <w:rsid w:val="00F61870"/>
    <w:rsid w:val="00F61D3B"/>
    <w:rsid w:val="00F61FB7"/>
    <w:rsid w:val="00F62133"/>
    <w:rsid w:val="00F62275"/>
    <w:rsid w:val="00F63911"/>
    <w:rsid w:val="00F64758"/>
    <w:rsid w:val="00F64761"/>
    <w:rsid w:val="00F64D2E"/>
    <w:rsid w:val="00F65939"/>
    <w:rsid w:val="00F659FE"/>
    <w:rsid w:val="00F66089"/>
    <w:rsid w:val="00F66919"/>
    <w:rsid w:val="00F671BB"/>
    <w:rsid w:val="00F67455"/>
    <w:rsid w:val="00F67A30"/>
    <w:rsid w:val="00F70492"/>
    <w:rsid w:val="00F719E5"/>
    <w:rsid w:val="00F720FE"/>
    <w:rsid w:val="00F7275A"/>
    <w:rsid w:val="00F72BC6"/>
    <w:rsid w:val="00F72EAE"/>
    <w:rsid w:val="00F742C0"/>
    <w:rsid w:val="00F749BD"/>
    <w:rsid w:val="00F75570"/>
    <w:rsid w:val="00F75AF8"/>
    <w:rsid w:val="00F75D26"/>
    <w:rsid w:val="00F75E21"/>
    <w:rsid w:val="00F760C3"/>
    <w:rsid w:val="00F764B8"/>
    <w:rsid w:val="00F76CF1"/>
    <w:rsid w:val="00F76F03"/>
    <w:rsid w:val="00F77029"/>
    <w:rsid w:val="00F7706E"/>
    <w:rsid w:val="00F775BB"/>
    <w:rsid w:val="00F77CFF"/>
    <w:rsid w:val="00F80A75"/>
    <w:rsid w:val="00F8126D"/>
    <w:rsid w:val="00F826C2"/>
    <w:rsid w:val="00F82B38"/>
    <w:rsid w:val="00F82B8C"/>
    <w:rsid w:val="00F82E5A"/>
    <w:rsid w:val="00F839B3"/>
    <w:rsid w:val="00F83DB2"/>
    <w:rsid w:val="00F83F9C"/>
    <w:rsid w:val="00F842FE"/>
    <w:rsid w:val="00F846E7"/>
    <w:rsid w:val="00F84A9B"/>
    <w:rsid w:val="00F84D28"/>
    <w:rsid w:val="00F85133"/>
    <w:rsid w:val="00F8519F"/>
    <w:rsid w:val="00F8538F"/>
    <w:rsid w:val="00F861E6"/>
    <w:rsid w:val="00F8687C"/>
    <w:rsid w:val="00F86C21"/>
    <w:rsid w:val="00F870AA"/>
    <w:rsid w:val="00F8721D"/>
    <w:rsid w:val="00F87515"/>
    <w:rsid w:val="00F90015"/>
    <w:rsid w:val="00F90348"/>
    <w:rsid w:val="00F90C28"/>
    <w:rsid w:val="00F90C4B"/>
    <w:rsid w:val="00F92724"/>
    <w:rsid w:val="00F928D7"/>
    <w:rsid w:val="00F92FC9"/>
    <w:rsid w:val="00F93C05"/>
    <w:rsid w:val="00F93FE3"/>
    <w:rsid w:val="00F94187"/>
    <w:rsid w:val="00F947EF"/>
    <w:rsid w:val="00F949D3"/>
    <w:rsid w:val="00F9560C"/>
    <w:rsid w:val="00F95689"/>
    <w:rsid w:val="00F95710"/>
    <w:rsid w:val="00F95F29"/>
    <w:rsid w:val="00F96746"/>
    <w:rsid w:val="00F96828"/>
    <w:rsid w:val="00F96CDE"/>
    <w:rsid w:val="00F971BB"/>
    <w:rsid w:val="00F973CB"/>
    <w:rsid w:val="00F974DF"/>
    <w:rsid w:val="00F97CB3"/>
    <w:rsid w:val="00FA061C"/>
    <w:rsid w:val="00FA0894"/>
    <w:rsid w:val="00FA1CA3"/>
    <w:rsid w:val="00FA2303"/>
    <w:rsid w:val="00FA3A9B"/>
    <w:rsid w:val="00FA418D"/>
    <w:rsid w:val="00FA4D83"/>
    <w:rsid w:val="00FA4EDA"/>
    <w:rsid w:val="00FA4F71"/>
    <w:rsid w:val="00FA55B2"/>
    <w:rsid w:val="00FA576E"/>
    <w:rsid w:val="00FA596E"/>
    <w:rsid w:val="00FA6270"/>
    <w:rsid w:val="00FA7B1B"/>
    <w:rsid w:val="00FB0062"/>
    <w:rsid w:val="00FB050F"/>
    <w:rsid w:val="00FB05D8"/>
    <w:rsid w:val="00FB2761"/>
    <w:rsid w:val="00FB2A33"/>
    <w:rsid w:val="00FB2DE9"/>
    <w:rsid w:val="00FB32EA"/>
    <w:rsid w:val="00FB429E"/>
    <w:rsid w:val="00FB42EF"/>
    <w:rsid w:val="00FB4856"/>
    <w:rsid w:val="00FB48AA"/>
    <w:rsid w:val="00FB4C22"/>
    <w:rsid w:val="00FB4F56"/>
    <w:rsid w:val="00FB522B"/>
    <w:rsid w:val="00FB54C4"/>
    <w:rsid w:val="00FB5845"/>
    <w:rsid w:val="00FB5FD1"/>
    <w:rsid w:val="00FB62DA"/>
    <w:rsid w:val="00FB65B5"/>
    <w:rsid w:val="00FB68C5"/>
    <w:rsid w:val="00FB6C22"/>
    <w:rsid w:val="00FB6CC5"/>
    <w:rsid w:val="00FB729A"/>
    <w:rsid w:val="00FB7E37"/>
    <w:rsid w:val="00FC02CE"/>
    <w:rsid w:val="00FC0375"/>
    <w:rsid w:val="00FC037F"/>
    <w:rsid w:val="00FC0AF1"/>
    <w:rsid w:val="00FC0BB0"/>
    <w:rsid w:val="00FC0DA3"/>
    <w:rsid w:val="00FC1187"/>
    <w:rsid w:val="00FC1644"/>
    <w:rsid w:val="00FC1972"/>
    <w:rsid w:val="00FC22A7"/>
    <w:rsid w:val="00FC2404"/>
    <w:rsid w:val="00FC2528"/>
    <w:rsid w:val="00FC2859"/>
    <w:rsid w:val="00FC298C"/>
    <w:rsid w:val="00FC39D4"/>
    <w:rsid w:val="00FC4967"/>
    <w:rsid w:val="00FC4E2A"/>
    <w:rsid w:val="00FC54C9"/>
    <w:rsid w:val="00FC5AA5"/>
    <w:rsid w:val="00FC5DA9"/>
    <w:rsid w:val="00FC6100"/>
    <w:rsid w:val="00FC621B"/>
    <w:rsid w:val="00FC6354"/>
    <w:rsid w:val="00FC684F"/>
    <w:rsid w:val="00FC6DEC"/>
    <w:rsid w:val="00FC7391"/>
    <w:rsid w:val="00FC7739"/>
    <w:rsid w:val="00FC7F00"/>
    <w:rsid w:val="00FD075F"/>
    <w:rsid w:val="00FD14FB"/>
    <w:rsid w:val="00FD19BE"/>
    <w:rsid w:val="00FD1B61"/>
    <w:rsid w:val="00FD20F4"/>
    <w:rsid w:val="00FD3000"/>
    <w:rsid w:val="00FD360C"/>
    <w:rsid w:val="00FD368E"/>
    <w:rsid w:val="00FD4E93"/>
    <w:rsid w:val="00FD4EEB"/>
    <w:rsid w:val="00FD4FBA"/>
    <w:rsid w:val="00FD51BE"/>
    <w:rsid w:val="00FD588E"/>
    <w:rsid w:val="00FD67F2"/>
    <w:rsid w:val="00FD6845"/>
    <w:rsid w:val="00FD6AB4"/>
    <w:rsid w:val="00FD6E02"/>
    <w:rsid w:val="00FD711D"/>
    <w:rsid w:val="00FD719A"/>
    <w:rsid w:val="00FD7338"/>
    <w:rsid w:val="00FD76EC"/>
    <w:rsid w:val="00FE0129"/>
    <w:rsid w:val="00FE01FA"/>
    <w:rsid w:val="00FE042F"/>
    <w:rsid w:val="00FE0431"/>
    <w:rsid w:val="00FE08A9"/>
    <w:rsid w:val="00FE0C7D"/>
    <w:rsid w:val="00FE10CC"/>
    <w:rsid w:val="00FE11E9"/>
    <w:rsid w:val="00FE11EF"/>
    <w:rsid w:val="00FE188A"/>
    <w:rsid w:val="00FE1A50"/>
    <w:rsid w:val="00FE2BFA"/>
    <w:rsid w:val="00FE33CA"/>
    <w:rsid w:val="00FE33CD"/>
    <w:rsid w:val="00FE357E"/>
    <w:rsid w:val="00FE36C4"/>
    <w:rsid w:val="00FE40AF"/>
    <w:rsid w:val="00FE45A9"/>
    <w:rsid w:val="00FE49D8"/>
    <w:rsid w:val="00FE4E68"/>
    <w:rsid w:val="00FE53AA"/>
    <w:rsid w:val="00FE5860"/>
    <w:rsid w:val="00FE5D65"/>
    <w:rsid w:val="00FE5FC4"/>
    <w:rsid w:val="00FE65DB"/>
    <w:rsid w:val="00FE67C8"/>
    <w:rsid w:val="00FE6D90"/>
    <w:rsid w:val="00FE7068"/>
    <w:rsid w:val="00FE72CF"/>
    <w:rsid w:val="00FE7779"/>
    <w:rsid w:val="00FE78E7"/>
    <w:rsid w:val="00FE7DC5"/>
    <w:rsid w:val="00FF00CC"/>
    <w:rsid w:val="00FF048F"/>
    <w:rsid w:val="00FF0A50"/>
    <w:rsid w:val="00FF0B27"/>
    <w:rsid w:val="00FF1388"/>
    <w:rsid w:val="00FF1539"/>
    <w:rsid w:val="00FF155E"/>
    <w:rsid w:val="00FF180B"/>
    <w:rsid w:val="00FF1D13"/>
    <w:rsid w:val="00FF310C"/>
    <w:rsid w:val="00FF3B1A"/>
    <w:rsid w:val="00FF4062"/>
    <w:rsid w:val="00FF444B"/>
    <w:rsid w:val="00FF4794"/>
    <w:rsid w:val="00FF4AE7"/>
    <w:rsid w:val="00FF5535"/>
    <w:rsid w:val="00FF5571"/>
    <w:rsid w:val="00FF5778"/>
    <w:rsid w:val="00FF5864"/>
    <w:rsid w:val="00FF5DC6"/>
    <w:rsid w:val="00FF5F1F"/>
    <w:rsid w:val="00FF65CF"/>
    <w:rsid w:val="00FF65DC"/>
    <w:rsid w:val="00FF7616"/>
    <w:rsid w:val="00FF7866"/>
    <w:rsid w:val="00FF7D7D"/>
    <w:rsid w:val="00FF7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84F"/>
    <w:rPr>
      <w:sz w:val="24"/>
      <w:szCs w:val="24"/>
    </w:rPr>
  </w:style>
  <w:style w:type="paragraph" w:styleId="1">
    <w:name w:val="heading 1"/>
    <w:basedOn w:val="a"/>
    <w:next w:val="a"/>
    <w:uiPriority w:val="99"/>
    <w:qFormat/>
    <w:rsid w:val="009B078C"/>
    <w:pPr>
      <w:keepNext/>
      <w:numPr>
        <w:numId w:val="1"/>
      </w:numPr>
      <w:spacing w:line="360" w:lineRule="auto"/>
      <w:jc w:val="center"/>
      <w:outlineLvl w:val="0"/>
    </w:pPr>
    <w:rPr>
      <w:b/>
      <w:szCs w:val="20"/>
    </w:rPr>
  </w:style>
  <w:style w:type="paragraph" w:styleId="20">
    <w:name w:val="heading 2"/>
    <w:basedOn w:val="a"/>
    <w:next w:val="a"/>
    <w:uiPriority w:val="99"/>
    <w:qFormat/>
    <w:rsid w:val="009B078C"/>
    <w:pPr>
      <w:keepNext/>
      <w:numPr>
        <w:ilvl w:val="1"/>
        <w:numId w:val="1"/>
      </w:numPr>
      <w:tabs>
        <w:tab w:val="left" w:pos="993"/>
        <w:tab w:val="left" w:pos="1985"/>
        <w:tab w:val="left" w:pos="2410"/>
      </w:tabs>
      <w:outlineLvl w:val="1"/>
    </w:pPr>
    <w:rPr>
      <w:b/>
      <w:sz w:val="22"/>
      <w:szCs w:val="20"/>
    </w:rPr>
  </w:style>
  <w:style w:type="paragraph" w:styleId="3">
    <w:name w:val="heading 3"/>
    <w:basedOn w:val="a"/>
    <w:next w:val="a"/>
    <w:link w:val="30"/>
    <w:uiPriority w:val="99"/>
    <w:qFormat/>
    <w:rsid w:val="009B078C"/>
    <w:pPr>
      <w:keepNext/>
      <w:numPr>
        <w:ilvl w:val="2"/>
        <w:numId w:val="1"/>
      </w:numPr>
      <w:tabs>
        <w:tab w:val="left" w:pos="993"/>
        <w:tab w:val="left" w:pos="1985"/>
        <w:tab w:val="left" w:pos="2410"/>
      </w:tabs>
      <w:jc w:val="center"/>
      <w:outlineLvl w:val="2"/>
    </w:pPr>
    <w:rPr>
      <w:b/>
      <w:szCs w:val="20"/>
    </w:rPr>
  </w:style>
  <w:style w:type="paragraph" w:styleId="4">
    <w:name w:val="heading 4"/>
    <w:basedOn w:val="a"/>
    <w:next w:val="a"/>
    <w:uiPriority w:val="99"/>
    <w:qFormat/>
    <w:rsid w:val="009B078C"/>
    <w:pPr>
      <w:keepNext/>
      <w:numPr>
        <w:ilvl w:val="3"/>
        <w:numId w:val="1"/>
      </w:numPr>
      <w:spacing w:before="120" w:after="120" w:line="220" w:lineRule="atLeast"/>
      <w:outlineLvl w:val="3"/>
    </w:pPr>
    <w:rPr>
      <w:b/>
      <w:sz w:val="20"/>
      <w:szCs w:val="20"/>
    </w:rPr>
  </w:style>
  <w:style w:type="paragraph" w:styleId="5">
    <w:name w:val="heading 5"/>
    <w:basedOn w:val="a"/>
    <w:next w:val="a"/>
    <w:uiPriority w:val="99"/>
    <w:qFormat/>
    <w:rsid w:val="009B078C"/>
    <w:pPr>
      <w:keepNext/>
      <w:numPr>
        <w:ilvl w:val="4"/>
        <w:numId w:val="1"/>
      </w:numPr>
      <w:spacing w:before="120" w:after="120" w:line="220" w:lineRule="atLeast"/>
      <w:outlineLvl w:val="4"/>
    </w:pPr>
    <w:rPr>
      <w:b/>
      <w:sz w:val="18"/>
      <w:szCs w:val="20"/>
    </w:rPr>
  </w:style>
  <w:style w:type="paragraph" w:styleId="6">
    <w:name w:val="heading 6"/>
    <w:basedOn w:val="a"/>
    <w:next w:val="a"/>
    <w:uiPriority w:val="99"/>
    <w:qFormat/>
    <w:rsid w:val="009B078C"/>
    <w:pPr>
      <w:keepNext/>
      <w:numPr>
        <w:ilvl w:val="5"/>
        <w:numId w:val="1"/>
      </w:numPr>
      <w:jc w:val="center"/>
      <w:outlineLvl w:val="5"/>
    </w:pPr>
    <w:rPr>
      <w:b/>
      <w:spacing w:val="20"/>
      <w:sz w:val="22"/>
      <w:szCs w:val="20"/>
    </w:rPr>
  </w:style>
  <w:style w:type="paragraph" w:styleId="7">
    <w:name w:val="heading 7"/>
    <w:basedOn w:val="a"/>
    <w:next w:val="a"/>
    <w:uiPriority w:val="99"/>
    <w:qFormat/>
    <w:rsid w:val="009B078C"/>
    <w:pPr>
      <w:keepNext/>
      <w:numPr>
        <w:ilvl w:val="6"/>
        <w:numId w:val="1"/>
      </w:numPr>
      <w:spacing w:line="360" w:lineRule="auto"/>
      <w:jc w:val="both"/>
      <w:outlineLvl w:val="6"/>
    </w:pPr>
    <w:rPr>
      <w:b/>
      <w:szCs w:val="20"/>
    </w:rPr>
  </w:style>
  <w:style w:type="paragraph" w:styleId="8">
    <w:name w:val="heading 8"/>
    <w:basedOn w:val="a"/>
    <w:next w:val="a"/>
    <w:uiPriority w:val="99"/>
    <w:qFormat/>
    <w:rsid w:val="009B078C"/>
    <w:pPr>
      <w:keepNext/>
      <w:numPr>
        <w:ilvl w:val="7"/>
        <w:numId w:val="1"/>
      </w:numPr>
      <w:spacing w:before="120" w:line="360" w:lineRule="auto"/>
      <w:jc w:val="center"/>
      <w:outlineLvl w:val="7"/>
    </w:pPr>
    <w:rPr>
      <w:b/>
      <w:spacing w:val="120"/>
      <w:sz w:val="48"/>
      <w:szCs w:val="20"/>
    </w:rPr>
  </w:style>
  <w:style w:type="paragraph" w:styleId="9">
    <w:name w:val="heading 9"/>
    <w:basedOn w:val="a"/>
    <w:next w:val="a"/>
    <w:uiPriority w:val="99"/>
    <w:qFormat/>
    <w:rsid w:val="009B078C"/>
    <w:pPr>
      <w:keepNext/>
      <w:numPr>
        <w:ilvl w:val="8"/>
        <w:numId w:val="1"/>
      </w:numPr>
      <w:tabs>
        <w:tab w:val="left" w:pos="9072"/>
      </w:tabs>
      <w:spacing w:line="360" w:lineRule="auto"/>
      <w:ind w:right="566"/>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5584"/>
    <w:pPr>
      <w:spacing w:line="360" w:lineRule="auto"/>
      <w:jc w:val="both"/>
    </w:pPr>
    <w:rPr>
      <w:color w:val="000000"/>
      <w:sz w:val="28"/>
      <w:szCs w:val="20"/>
    </w:rPr>
  </w:style>
  <w:style w:type="paragraph" w:styleId="a4">
    <w:name w:val="header"/>
    <w:basedOn w:val="a"/>
    <w:link w:val="a5"/>
    <w:rsid w:val="00865584"/>
    <w:pPr>
      <w:tabs>
        <w:tab w:val="center" w:pos="4677"/>
        <w:tab w:val="right" w:pos="9355"/>
      </w:tabs>
    </w:pPr>
  </w:style>
  <w:style w:type="character" w:styleId="a6">
    <w:name w:val="page number"/>
    <w:basedOn w:val="a0"/>
    <w:rsid w:val="00865584"/>
  </w:style>
  <w:style w:type="paragraph" w:styleId="a7">
    <w:name w:val="Balloon Text"/>
    <w:basedOn w:val="a"/>
    <w:semiHidden/>
    <w:rsid w:val="008D7064"/>
    <w:rPr>
      <w:rFonts w:ascii="Tahoma" w:hAnsi="Tahoma" w:cs="Tahoma"/>
      <w:sz w:val="16"/>
      <w:szCs w:val="16"/>
    </w:rPr>
  </w:style>
  <w:style w:type="character" w:styleId="a8">
    <w:name w:val="Hyperlink"/>
    <w:basedOn w:val="a0"/>
    <w:rsid w:val="006E4CF1"/>
    <w:rPr>
      <w:color w:val="0000FF"/>
      <w:u w:val="single"/>
    </w:rPr>
  </w:style>
  <w:style w:type="paragraph" w:styleId="a9">
    <w:name w:val="footer"/>
    <w:basedOn w:val="a"/>
    <w:rsid w:val="006E4CF1"/>
    <w:pPr>
      <w:tabs>
        <w:tab w:val="center" w:pos="4677"/>
        <w:tab w:val="right" w:pos="9355"/>
      </w:tabs>
    </w:pPr>
    <w:rPr>
      <w:sz w:val="28"/>
      <w:szCs w:val="28"/>
    </w:rPr>
  </w:style>
  <w:style w:type="table" w:styleId="aa">
    <w:name w:val="Table Grid"/>
    <w:basedOn w:val="a1"/>
    <w:rsid w:val="00145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2A00AC"/>
    <w:pPr>
      <w:spacing w:after="120"/>
      <w:ind w:left="283"/>
    </w:pPr>
  </w:style>
  <w:style w:type="paragraph" w:customStyle="1" w:styleId="ac">
    <w:name w:val="тело"/>
    <w:basedOn w:val="a"/>
    <w:rsid w:val="00254071"/>
    <w:pPr>
      <w:spacing w:line="340" w:lineRule="exact"/>
      <w:ind w:firstLine="720"/>
      <w:jc w:val="both"/>
    </w:pPr>
    <w:rPr>
      <w:sz w:val="28"/>
      <w:szCs w:val="20"/>
    </w:rPr>
  </w:style>
  <w:style w:type="paragraph" w:styleId="31">
    <w:name w:val="Body Text 3"/>
    <w:basedOn w:val="a"/>
    <w:rsid w:val="0015395A"/>
    <w:pPr>
      <w:spacing w:after="120"/>
    </w:pPr>
    <w:rPr>
      <w:sz w:val="16"/>
      <w:szCs w:val="16"/>
    </w:rPr>
  </w:style>
  <w:style w:type="paragraph" w:customStyle="1" w:styleId="Heading">
    <w:name w:val="Heading"/>
    <w:rsid w:val="003B6430"/>
    <w:pPr>
      <w:autoSpaceDE w:val="0"/>
      <w:autoSpaceDN w:val="0"/>
      <w:adjustRightInd w:val="0"/>
    </w:pPr>
    <w:rPr>
      <w:rFonts w:ascii="Arial" w:hAnsi="Arial" w:cs="Arial"/>
      <w:b/>
      <w:bCs/>
      <w:sz w:val="22"/>
      <w:szCs w:val="22"/>
    </w:rPr>
  </w:style>
  <w:style w:type="paragraph" w:styleId="ad">
    <w:name w:val="Block Text"/>
    <w:basedOn w:val="a"/>
    <w:rsid w:val="001D4BCC"/>
    <w:pPr>
      <w:ind w:left="-426" w:right="-284" w:firstLine="710"/>
      <w:jc w:val="both"/>
    </w:pPr>
    <w:rPr>
      <w:sz w:val="28"/>
      <w:szCs w:val="20"/>
    </w:rPr>
  </w:style>
  <w:style w:type="character" w:styleId="ae">
    <w:name w:val="FollowedHyperlink"/>
    <w:basedOn w:val="a0"/>
    <w:rsid w:val="001C1D2E"/>
    <w:rPr>
      <w:color w:val="800080"/>
      <w:u w:val="single"/>
    </w:rPr>
  </w:style>
  <w:style w:type="paragraph" w:customStyle="1" w:styleId="ConsPlusNormal">
    <w:name w:val="ConsPlusNormal"/>
    <w:uiPriority w:val="99"/>
    <w:rsid w:val="006338B2"/>
    <w:pPr>
      <w:widowControl w:val="0"/>
      <w:autoSpaceDE w:val="0"/>
      <w:autoSpaceDN w:val="0"/>
      <w:adjustRightInd w:val="0"/>
      <w:ind w:firstLine="720"/>
    </w:pPr>
    <w:rPr>
      <w:rFonts w:ascii="Arial" w:hAnsi="Arial" w:cs="Arial"/>
    </w:rPr>
  </w:style>
  <w:style w:type="paragraph" w:styleId="21">
    <w:name w:val="Body Text 2"/>
    <w:basedOn w:val="a"/>
    <w:link w:val="22"/>
    <w:uiPriority w:val="99"/>
    <w:rsid w:val="00930C71"/>
    <w:pPr>
      <w:spacing w:after="120" w:line="480" w:lineRule="auto"/>
    </w:pPr>
  </w:style>
  <w:style w:type="character" w:styleId="af">
    <w:name w:val="Strong"/>
    <w:basedOn w:val="a0"/>
    <w:qFormat/>
    <w:rsid w:val="00DD6D30"/>
    <w:rPr>
      <w:b/>
      <w:bCs/>
    </w:rPr>
  </w:style>
  <w:style w:type="paragraph" w:styleId="af0">
    <w:name w:val="Normal (Web)"/>
    <w:basedOn w:val="a"/>
    <w:rsid w:val="00DD6D30"/>
    <w:pPr>
      <w:spacing w:before="60"/>
      <w:ind w:left="150" w:right="150"/>
    </w:pPr>
    <w:rPr>
      <w:color w:val="330000"/>
      <w:sz w:val="22"/>
      <w:szCs w:val="22"/>
    </w:rPr>
  </w:style>
  <w:style w:type="paragraph" w:customStyle="1" w:styleId="ConsPlusNonformat">
    <w:name w:val="ConsPlusNonformat"/>
    <w:rsid w:val="00CF395D"/>
    <w:pPr>
      <w:autoSpaceDE w:val="0"/>
      <w:autoSpaceDN w:val="0"/>
      <w:adjustRightInd w:val="0"/>
    </w:pPr>
    <w:rPr>
      <w:rFonts w:ascii="Courier New" w:hAnsi="Courier New" w:cs="Courier New"/>
    </w:rPr>
  </w:style>
  <w:style w:type="paragraph" w:styleId="af1">
    <w:name w:val="Document Map"/>
    <w:basedOn w:val="a"/>
    <w:semiHidden/>
    <w:rsid w:val="001709A7"/>
    <w:pPr>
      <w:shd w:val="clear" w:color="auto" w:fill="000080"/>
    </w:pPr>
    <w:rPr>
      <w:rFonts w:ascii="Tahoma" w:hAnsi="Tahoma" w:cs="Tahoma"/>
      <w:sz w:val="20"/>
      <w:szCs w:val="20"/>
    </w:rPr>
  </w:style>
  <w:style w:type="paragraph" w:styleId="32">
    <w:name w:val="Body Text Indent 3"/>
    <w:basedOn w:val="a"/>
    <w:rsid w:val="00920776"/>
    <w:pPr>
      <w:spacing w:after="120"/>
      <w:ind w:left="283"/>
    </w:pPr>
    <w:rPr>
      <w:sz w:val="16"/>
      <w:szCs w:val="16"/>
    </w:rPr>
  </w:style>
  <w:style w:type="paragraph" w:customStyle="1" w:styleId="af2">
    <w:name w:val="Нормальный"/>
    <w:rsid w:val="00716C47"/>
    <w:rPr>
      <w:rFonts w:ascii="CG Times" w:hAnsi="CG Times" w:cs="CG Times"/>
      <w:lang w:val="en-US"/>
    </w:rPr>
  </w:style>
  <w:style w:type="paragraph" w:styleId="af3">
    <w:name w:val="envelope address"/>
    <w:basedOn w:val="a"/>
    <w:rsid w:val="004925A9"/>
    <w:pPr>
      <w:spacing w:before="360" w:line="360" w:lineRule="atLeast"/>
      <w:ind w:left="567" w:right="567"/>
    </w:pPr>
    <w:rPr>
      <w:rFonts w:ascii="TimesET" w:hAnsi="TimesET"/>
      <w:sz w:val="22"/>
      <w:szCs w:val="20"/>
    </w:rPr>
  </w:style>
  <w:style w:type="paragraph" w:customStyle="1" w:styleId="ConsPlusTitle">
    <w:name w:val="ConsPlusTitle"/>
    <w:uiPriority w:val="99"/>
    <w:rsid w:val="00F83F9C"/>
    <w:pPr>
      <w:autoSpaceDE w:val="0"/>
      <w:autoSpaceDN w:val="0"/>
      <w:adjustRightInd w:val="0"/>
    </w:pPr>
    <w:rPr>
      <w:rFonts w:ascii="Times New Roman CYR" w:hAnsi="Times New Roman CYR" w:cs="Times New Roman CYR"/>
      <w:b/>
      <w:bCs/>
      <w:sz w:val="28"/>
      <w:szCs w:val="28"/>
    </w:rPr>
  </w:style>
  <w:style w:type="paragraph" w:styleId="23">
    <w:name w:val="Body Text Indent 2"/>
    <w:basedOn w:val="a"/>
    <w:rsid w:val="00EC3F80"/>
    <w:pPr>
      <w:spacing w:after="120" w:line="480" w:lineRule="auto"/>
      <w:ind w:left="283"/>
    </w:pPr>
    <w:rPr>
      <w:sz w:val="20"/>
      <w:szCs w:val="20"/>
    </w:rPr>
  </w:style>
  <w:style w:type="paragraph" w:customStyle="1" w:styleId="af4">
    <w:name w:val="Знак Знак Знак Знак"/>
    <w:basedOn w:val="a"/>
    <w:rsid w:val="00A50D87"/>
    <w:pPr>
      <w:spacing w:before="100" w:beforeAutospacing="1" w:after="100" w:afterAutospacing="1"/>
    </w:pPr>
    <w:rPr>
      <w:rFonts w:ascii="Tahoma" w:hAnsi="Tahoma"/>
      <w:sz w:val="20"/>
      <w:szCs w:val="20"/>
      <w:lang w:val="en-US" w:eastAsia="en-US"/>
    </w:rPr>
  </w:style>
  <w:style w:type="paragraph" w:customStyle="1" w:styleId="af5">
    <w:name w:val="a"/>
    <w:basedOn w:val="a"/>
    <w:rsid w:val="00374FD1"/>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3083F"/>
    <w:pPr>
      <w:spacing w:before="100" w:beforeAutospacing="1" w:after="100" w:afterAutospacing="1"/>
    </w:pPr>
    <w:rPr>
      <w:rFonts w:ascii="Tahoma" w:hAnsi="Tahoma"/>
      <w:sz w:val="20"/>
      <w:szCs w:val="20"/>
      <w:lang w:val="en-US" w:eastAsia="en-US"/>
    </w:rPr>
  </w:style>
  <w:style w:type="paragraph" w:styleId="af6">
    <w:name w:val="No Spacing"/>
    <w:qFormat/>
    <w:rsid w:val="00610273"/>
    <w:rPr>
      <w:rFonts w:ascii="Calibri" w:eastAsia="Calibri" w:hAnsi="Calibri"/>
      <w:sz w:val="22"/>
      <w:szCs w:val="22"/>
      <w:lang w:eastAsia="en-US"/>
    </w:rPr>
  </w:style>
  <w:style w:type="paragraph" w:styleId="af7">
    <w:name w:val="List Paragraph"/>
    <w:basedOn w:val="a"/>
    <w:uiPriority w:val="99"/>
    <w:qFormat/>
    <w:rsid w:val="00776C28"/>
    <w:pPr>
      <w:spacing w:after="200" w:line="276" w:lineRule="auto"/>
      <w:ind w:left="720"/>
      <w:contextualSpacing/>
    </w:pPr>
    <w:rPr>
      <w:rFonts w:ascii="Calibri" w:eastAsia="Calibri" w:hAnsi="Calibri"/>
      <w:sz w:val="22"/>
      <w:szCs w:val="22"/>
      <w:lang w:eastAsia="en-US"/>
    </w:rPr>
  </w:style>
  <w:style w:type="paragraph" w:customStyle="1" w:styleId="Style9">
    <w:name w:val="Style9"/>
    <w:basedOn w:val="a"/>
    <w:uiPriority w:val="99"/>
    <w:rsid w:val="00CF2025"/>
    <w:pPr>
      <w:widowControl w:val="0"/>
      <w:autoSpaceDE w:val="0"/>
      <w:autoSpaceDN w:val="0"/>
      <w:adjustRightInd w:val="0"/>
      <w:spacing w:line="322" w:lineRule="exact"/>
      <w:ind w:firstLine="739"/>
      <w:jc w:val="both"/>
    </w:pPr>
  </w:style>
  <w:style w:type="character" w:customStyle="1" w:styleId="FontStyle15">
    <w:name w:val="Font Style15"/>
    <w:basedOn w:val="a0"/>
    <w:rsid w:val="00CF2025"/>
    <w:rPr>
      <w:rFonts w:ascii="Times New Roman" w:hAnsi="Times New Roman" w:cs="Times New Roman"/>
      <w:sz w:val="26"/>
      <w:szCs w:val="26"/>
    </w:rPr>
  </w:style>
  <w:style w:type="paragraph" w:customStyle="1" w:styleId="CharChar">
    <w:name w:val="Char Char"/>
    <w:basedOn w:val="a"/>
    <w:rsid w:val="00CF2025"/>
    <w:pPr>
      <w:widowControl w:val="0"/>
      <w:adjustRightInd w:val="0"/>
      <w:spacing w:after="160" w:line="240" w:lineRule="exact"/>
      <w:jc w:val="right"/>
    </w:pPr>
    <w:rPr>
      <w:sz w:val="20"/>
      <w:szCs w:val="20"/>
      <w:lang w:val="en-GB" w:eastAsia="en-US"/>
    </w:rPr>
  </w:style>
  <w:style w:type="paragraph" w:customStyle="1" w:styleId="af8">
    <w:name w:val="Прижатый влево"/>
    <w:basedOn w:val="a"/>
    <w:next w:val="a"/>
    <w:rsid w:val="00903205"/>
    <w:pPr>
      <w:widowControl w:val="0"/>
      <w:autoSpaceDE w:val="0"/>
      <w:autoSpaceDN w:val="0"/>
      <w:adjustRightInd w:val="0"/>
    </w:pPr>
    <w:rPr>
      <w:rFonts w:ascii="Arial" w:hAnsi="Arial" w:cs="Arial"/>
      <w:sz w:val="20"/>
      <w:szCs w:val="20"/>
    </w:rPr>
  </w:style>
  <w:style w:type="paragraph" w:customStyle="1" w:styleId="Style1">
    <w:name w:val="Style1"/>
    <w:basedOn w:val="a"/>
    <w:uiPriority w:val="99"/>
    <w:rsid w:val="005630A6"/>
    <w:pPr>
      <w:widowControl w:val="0"/>
      <w:autoSpaceDE w:val="0"/>
      <w:autoSpaceDN w:val="0"/>
      <w:adjustRightInd w:val="0"/>
      <w:spacing w:line="192" w:lineRule="exact"/>
      <w:jc w:val="center"/>
    </w:pPr>
  </w:style>
  <w:style w:type="paragraph" w:customStyle="1" w:styleId="Style2">
    <w:name w:val="Style2"/>
    <w:basedOn w:val="a"/>
    <w:uiPriority w:val="99"/>
    <w:rsid w:val="005630A6"/>
    <w:pPr>
      <w:widowControl w:val="0"/>
      <w:autoSpaceDE w:val="0"/>
      <w:autoSpaceDN w:val="0"/>
      <w:adjustRightInd w:val="0"/>
      <w:spacing w:line="240" w:lineRule="exact"/>
      <w:jc w:val="center"/>
    </w:pPr>
  </w:style>
  <w:style w:type="paragraph" w:customStyle="1" w:styleId="Style3">
    <w:name w:val="Style3"/>
    <w:basedOn w:val="a"/>
    <w:uiPriority w:val="99"/>
    <w:rsid w:val="005630A6"/>
    <w:pPr>
      <w:widowControl w:val="0"/>
      <w:autoSpaceDE w:val="0"/>
      <w:autoSpaceDN w:val="0"/>
      <w:adjustRightInd w:val="0"/>
    </w:pPr>
  </w:style>
  <w:style w:type="paragraph" w:customStyle="1" w:styleId="Style4">
    <w:name w:val="Style4"/>
    <w:basedOn w:val="a"/>
    <w:uiPriority w:val="99"/>
    <w:rsid w:val="005630A6"/>
    <w:pPr>
      <w:widowControl w:val="0"/>
      <w:autoSpaceDE w:val="0"/>
      <w:autoSpaceDN w:val="0"/>
      <w:adjustRightInd w:val="0"/>
    </w:pPr>
  </w:style>
  <w:style w:type="paragraph" w:customStyle="1" w:styleId="Style5">
    <w:name w:val="Style5"/>
    <w:basedOn w:val="a"/>
    <w:rsid w:val="005630A6"/>
    <w:pPr>
      <w:widowControl w:val="0"/>
      <w:autoSpaceDE w:val="0"/>
      <w:autoSpaceDN w:val="0"/>
      <w:adjustRightInd w:val="0"/>
    </w:pPr>
  </w:style>
  <w:style w:type="paragraph" w:customStyle="1" w:styleId="Style6">
    <w:name w:val="Style6"/>
    <w:basedOn w:val="a"/>
    <w:rsid w:val="005630A6"/>
    <w:pPr>
      <w:widowControl w:val="0"/>
      <w:autoSpaceDE w:val="0"/>
      <w:autoSpaceDN w:val="0"/>
      <w:adjustRightInd w:val="0"/>
      <w:spacing w:line="322" w:lineRule="exact"/>
    </w:pPr>
  </w:style>
  <w:style w:type="paragraph" w:customStyle="1" w:styleId="Style7">
    <w:name w:val="Style7"/>
    <w:basedOn w:val="a"/>
    <w:rsid w:val="005630A6"/>
    <w:pPr>
      <w:widowControl w:val="0"/>
      <w:autoSpaceDE w:val="0"/>
      <w:autoSpaceDN w:val="0"/>
      <w:adjustRightInd w:val="0"/>
      <w:spacing w:line="312" w:lineRule="exact"/>
      <w:jc w:val="both"/>
    </w:pPr>
  </w:style>
  <w:style w:type="paragraph" w:customStyle="1" w:styleId="Style8">
    <w:name w:val="Style8"/>
    <w:basedOn w:val="a"/>
    <w:rsid w:val="005630A6"/>
    <w:pPr>
      <w:widowControl w:val="0"/>
      <w:autoSpaceDE w:val="0"/>
      <w:autoSpaceDN w:val="0"/>
      <w:adjustRightInd w:val="0"/>
      <w:spacing w:line="317" w:lineRule="exact"/>
      <w:ind w:firstLine="710"/>
    </w:pPr>
  </w:style>
  <w:style w:type="paragraph" w:customStyle="1" w:styleId="Style10">
    <w:name w:val="Style10"/>
    <w:basedOn w:val="a"/>
    <w:rsid w:val="005630A6"/>
    <w:pPr>
      <w:widowControl w:val="0"/>
      <w:autoSpaceDE w:val="0"/>
      <w:autoSpaceDN w:val="0"/>
      <w:adjustRightInd w:val="0"/>
      <w:spacing w:line="320" w:lineRule="exact"/>
      <w:ind w:firstLine="1248"/>
      <w:jc w:val="both"/>
    </w:pPr>
  </w:style>
  <w:style w:type="character" w:customStyle="1" w:styleId="FontStyle12">
    <w:name w:val="Font Style12"/>
    <w:basedOn w:val="a0"/>
    <w:uiPriority w:val="99"/>
    <w:rsid w:val="005630A6"/>
    <w:rPr>
      <w:rFonts w:ascii="Times New Roman" w:hAnsi="Times New Roman" w:cs="Times New Roman"/>
      <w:b/>
      <w:bCs/>
      <w:sz w:val="22"/>
      <w:szCs w:val="22"/>
    </w:rPr>
  </w:style>
  <w:style w:type="character" w:customStyle="1" w:styleId="FontStyle13">
    <w:name w:val="Font Style13"/>
    <w:basedOn w:val="a0"/>
    <w:rsid w:val="005630A6"/>
    <w:rPr>
      <w:rFonts w:ascii="Times New Roman" w:hAnsi="Times New Roman" w:cs="Times New Roman"/>
      <w:b/>
      <w:bCs/>
      <w:sz w:val="14"/>
      <w:szCs w:val="14"/>
    </w:rPr>
  </w:style>
  <w:style w:type="character" w:customStyle="1" w:styleId="FontStyle14">
    <w:name w:val="Font Style14"/>
    <w:basedOn w:val="a0"/>
    <w:rsid w:val="005630A6"/>
    <w:rPr>
      <w:rFonts w:ascii="Times New Roman" w:hAnsi="Times New Roman" w:cs="Times New Roman"/>
      <w:sz w:val="20"/>
      <w:szCs w:val="20"/>
    </w:rPr>
  </w:style>
  <w:style w:type="character" w:customStyle="1" w:styleId="FontStyle16">
    <w:name w:val="Font Style16"/>
    <w:basedOn w:val="a0"/>
    <w:rsid w:val="005630A6"/>
    <w:rPr>
      <w:rFonts w:ascii="Times New Roman" w:hAnsi="Times New Roman" w:cs="Times New Roman"/>
      <w:b/>
      <w:bCs/>
      <w:sz w:val="26"/>
      <w:szCs w:val="26"/>
    </w:rPr>
  </w:style>
  <w:style w:type="character" w:customStyle="1" w:styleId="FontStyle17">
    <w:name w:val="Font Style17"/>
    <w:basedOn w:val="a0"/>
    <w:rsid w:val="005630A6"/>
    <w:rPr>
      <w:rFonts w:ascii="Times New Roman" w:hAnsi="Times New Roman" w:cs="Times New Roman"/>
      <w:b/>
      <w:bCs/>
      <w:sz w:val="18"/>
      <w:szCs w:val="1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30A6"/>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5630A6"/>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
    <w:rsid w:val="005630A6"/>
    <w:pPr>
      <w:widowControl w:val="0"/>
      <w:adjustRightInd w:val="0"/>
      <w:spacing w:after="160" w:line="240" w:lineRule="exact"/>
      <w:jc w:val="right"/>
    </w:pPr>
    <w:rPr>
      <w:sz w:val="20"/>
      <w:szCs w:val="20"/>
      <w:lang w:val="en-GB" w:eastAsia="en-US"/>
    </w:rPr>
  </w:style>
  <w:style w:type="paragraph" w:customStyle="1" w:styleId="CharChar2">
    <w:name w:val="Char Char2"/>
    <w:basedOn w:val="a"/>
    <w:rsid w:val="005630A6"/>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5630A6"/>
    <w:pPr>
      <w:spacing w:before="100" w:beforeAutospacing="1" w:after="100" w:afterAutospacing="1"/>
    </w:pPr>
    <w:rPr>
      <w:rFonts w:ascii="Tahoma" w:hAnsi="Tahoma" w:cs="Tahoma"/>
      <w:sz w:val="20"/>
      <w:szCs w:val="20"/>
      <w:lang w:val="en-US" w:eastAsia="en-US"/>
    </w:rPr>
  </w:style>
  <w:style w:type="paragraph" w:customStyle="1" w:styleId="CharChar3">
    <w:name w:val="Char Char3"/>
    <w:basedOn w:val="a"/>
    <w:rsid w:val="005630A6"/>
    <w:pPr>
      <w:widowControl w:val="0"/>
      <w:adjustRightInd w:val="0"/>
      <w:spacing w:after="160" w:line="240" w:lineRule="exact"/>
      <w:jc w:val="right"/>
    </w:pPr>
    <w:rPr>
      <w:sz w:val="20"/>
      <w:szCs w:val="20"/>
      <w:lang w:val="en-GB" w:eastAsia="en-US"/>
    </w:rPr>
  </w:style>
  <w:style w:type="paragraph" w:customStyle="1" w:styleId="CharChar0">
    <w:name w:val="Char Char"/>
    <w:basedOn w:val="a"/>
    <w:rsid w:val="005630A6"/>
    <w:pPr>
      <w:widowControl w:val="0"/>
      <w:adjustRightInd w:val="0"/>
      <w:spacing w:after="160" w:line="240" w:lineRule="exact"/>
      <w:jc w:val="right"/>
    </w:pPr>
    <w:rPr>
      <w:sz w:val="20"/>
      <w:szCs w:val="20"/>
      <w:lang w:val="en-GB" w:eastAsia="en-US"/>
    </w:rPr>
  </w:style>
  <w:style w:type="paragraph" w:styleId="2">
    <w:name w:val="List Bullet 2"/>
    <w:basedOn w:val="a"/>
    <w:autoRedefine/>
    <w:rsid w:val="005630A6"/>
    <w:pPr>
      <w:numPr>
        <w:numId w:val="9"/>
      </w:numPr>
    </w:pPr>
    <w:rPr>
      <w:sz w:val="28"/>
    </w:rPr>
  </w:style>
  <w:style w:type="paragraph" w:styleId="af9">
    <w:name w:val="Title"/>
    <w:basedOn w:val="a"/>
    <w:qFormat/>
    <w:rsid w:val="005630A6"/>
    <w:pPr>
      <w:jc w:val="center"/>
    </w:pPr>
    <w:rPr>
      <w:sz w:val="28"/>
    </w:rPr>
  </w:style>
  <w:style w:type="paragraph" w:customStyle="1" w:styleId="afa">
    <w:name w:val="Знак"/>
    <w:basedOn w:val="a"/>
    <w:rsid w:val="005630A6"/>
    <w:pPr>
      <w:widowControl w:val="0"/>
      <w:adjustRightInd w:val="0"/>
      <w:spacing w:after="160" w:line="240" w:lineRule="exact"/>
      <w:jc w:val="right"/>
    </w:pPr>
    <w:rPr>
      <w:sz w:val="20"/>
      <w:szCs w:val="20"/>
      <w:lang w:val="en-GB" w:eastAsia="en-US"/>
    </w:rPr>
  </w:style>
  <w:style w:type="character" w:customStyle="1" w:styleId="afb">
    <w:name w:val="Цветовое выделение"/>
    <w:rsid w:val="005630A6"/>
    <w:rPr>
      <w:b/>
      <w:bCs/>
      <w:color w:val="000080"/>
      <w:sz w:val="20"/>
      <w:szCs w:val="20"/>
    </w:rPr>
  </w:style>
  <w:style w:type="paragraph" w:customStyle="1" w:styleId="afc">
    <w:name w:val="Таблицы (моноширинный)"/>
    <w:basedOn w:val="a"/>
    <w:next w:val="a"/>
    <w:rsid w:val="005630A6"/>
    <w:pPr>
      <w:widowControl w:val="0"/>
      <w:autoSpaceDE w:val="0"/>
      <w:autoSpaceDN w:val="0"/>
      <w:adjustRightInd w:val="0"/>
      <w:jc w:val="both"/>
    </w:pPr>
    <w:rPr>
      <w:rFonts w:ascii="Courier New" w:hAnsi="Courier New" w:cs="Courier New"/>
      <w:sz w:val="20"/>
      <w:szCs w:val="20"/>
    </w:rPr>
  </w:style>
  <w:style w:type="paragraph" w:customStyle="1" w:styleId="2Char">
    <w:name w:val="Знак2 Знак Знак Знак Знак Знак Знак Знак Знак Знак Знак Знак Знак Знак Знак Знак Char"/>
    <w:basedOn w:val="a"/>
    <w:rsid w:val="005630A6"/>
    <w:pPr>
      <w:spacing w:after="160" w:line="240" w:lineRule="exact"/>
    </w:pPr>
    <w:rPr>
      <w:rFonts w:ascii="Tahoma" w:hAnsi="Tahoma"/>
      <w:sz w:val="20"/>
      <w:szCs w:val="20"/>
      <w:lang w:val="en-US" w:eastAsia="en-US"/>
    </w:rPr>
  </w:style>
  <w:style w:type="paragraph" w:customStyle="1" w:styleId="210">
    <w:name w:val="Основной текст 21"/>
    <w:basedOn w:val="a"/>
    <w:link w:val="BodyText2"/>
    <w:rsid w:val="005630A6"/>
    <w:pPr>
      <w:widowControl w:val="0"/>
      <w:jc w:val="both"/>
    </w:pPr>
    <w:rPr>
      <w:szCs w:val="20"/>
    </w:rPr>
  </w:style>
  <w:style w:type="character" w:customStyle="1" w:styleId="BodyText2">
    <w:name w:val="Body Text 2 Знак"/>
    <w:basedOn w:val="a0"/>
    <w:link w:val="210"/>
    <w:rsid w:val="005630A6"/>
    <w:rPr>
      <w:sz w:val="24"/>
      <w:lang w:val="ru-RU" w:eastAsia="ru-RU" w:bidi="ar-SA"/>
    </w:rPr>
  </w:style>
  <w:style w:type="paragraph" w:customStyle="1" w:styleId="afd">
    <w:name w:val="Заголовок статьи"/>
    <w:basedOn w:val="a"/>
    <w:next w:val="a"/>
    <w:rsid w:val="005630A6"/>
    <w:pPr>
      <w:autoSpaceDE w:val="0"/>
      <w:autoSpaceDN w:val="0"/>
      <w:adjustRightInd w:val="0"/>
      <w:ind w:left="1612" w:hanging="892"/>
      <w:jc w:val="both"/>
    </w:pPr>
    <w:rPr>
      <w:rFonts w:ascii="Arial" w:hAnsi="Arial"/>
    </w:rPr>
  </w:style>
  <w:style w:type="paragraph" w:customStyle="1" w:styleId="h1">
    <w:name w:val="h1"/>
    <w:basedOn w:val="a"/>
    <w:rsid w:val="005630A6"/>
    <w:pPr>
      <w:spacing w:before="50"/>
    </w:pPr>
    <w:rPr>
      <w:color w:val="888888"/>
      <w:sz w:val="21"/>
      <w:szCs w:val="21"/>
    </w:rPr>
  </w:style>
  <w:style w:type="paragraph" w:customStyle="1" w:styleId="h2">
    <w:name w:val="h2"/>
    <w:basedOn w:val="a"/>
    <w:rsid w:val="005630A6"/>
    <w:pPr>
      <w:spacing w:before="25" w:after="100" w:afterAutospacing="1"/>
    </w:pPr>
    <w:rPr>
      <w:color w:val="000000"/>
      <w:sz w:val="36"/>
      <w:szCs w:val="36"/>
    </w:rPr>
  </w:style>
  <w:style w:type="paragraph" w:customStyle="1" w:styleId="h3">
    <w:name w:val="h3"/>
    <w:basedOn w:val="a"/>
    <w:rsid w:val="005630A6"/>
    <w:pPr>
      <w:spacing w:before="25"/>
    </w:pPr>
    <w:rPr>
      <w:color w:val="000000"/>
      <w:sz w:val="91"/>
      <w:szCs w:val="91"/>
    </w:rPr>
  </w:style>
  <w:style w:type="paragraph" w:customStyle="1" w:styleId="actual">
    <w:name w:val="actual"/>
    <w:basedOn w:val="a"/>
    <w:rsid w:val="005630A6"/>
    <w:pPr>
      <w:spacing w:before="137" w:after="298"/>
    </w:pPr>
  </w:style>
  <w:style w:type="paragraph" w:customStyle="1" w:styleId="f">
    <w:name w:val="f"/>
    <w:basedOn w:val="a"/>
    <w:rsid w:val="005630A6"/>
    <w:pPr>
      <w:spacing w:before="100" w:beforeAutospacing="1" w:after="100" w:afterAutospacing="1"/>
    </w:pPr>
  </w:style>
  <w:style w:type="paragraph" w:customStyle="1" w:styleId="frm">
    <w:name w:val="frm"/>
    <w:basedOn w:val="a"/>
    <w:rsid w:val="005630A6"/>
    <w:pPr>
      <w:spacing w:before="100" w:beforeAutospacing="1" w:after="100" w:afterAutospacing="1"/>
    </w:pPr>
  </w:style>
  <w:style w:type="paragraph" w:customStyle="1" w:styleId="hand">
    <w:name w:val="hand"/>
    <w:basedOn w:val="a"/>
    <w:rsid w:val="005630A6"/>
    <w:pPr>
      <w:spacing w:before="100" w:beforeAutospacing="1" w:after="100" w:afterAutospacing="1"/>
    </w:pPr>
    <w:rPr>
      <w:color w:val="790627"/>
    </w:rPr>
  </w:style>
  <w:style w:type="paragraph" w:customStyle="1" w:styleId="digitalfld">
    <w:name w:val="digitalfld"/>
    <w:basedOn w:val="a"/>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hAnsi="Arial" w:cs="Arial"/>
    </w:rPr>
  </w:style>
  <w:style w:type="paragraph" w:customStyle="1" w:styleId="err">
    <w:name w:val="err"/>
    <w:basedOn w:val="a"/>
    <w:rsid w:val="005630A6"/>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ascii="Arial" w:hAnsi="Arial" w:cs="Arial"/>
    </w:rPr>
  </w:style>
  <w:style w:type="paragraph" w:customStyle="1" w:styleId="textfld">
    <w:name w:val="textfld"/>
    <w:basedOn w:val="a"/>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shorttextfld">
    <w:name w:val="shorttextfld"/>
    <w:basedOn w:val="a"/>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shortdigitalfld">
    <w:name w:val="shortdigitalfld"/>
    <w:basedOn w:val="a"/>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hAnsi="Arial" w:cs="Arial"/>
    </w:rPr>
  </w:style>
  <w:style w:type="paragraph" w:customStyle="1" w:styleId="meddigitalfld">
    <w:name w:val="meddigitalfld"/>
    <w:basedOn w:val="a"/>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hAnsi="Arial" w:cs="Arial"/>
    </w:rPr>
  </w:style>
  <w:style w:type="paragraph" w:customStyle="1" w:styleId="largefld">
    <w:name w:val="largefld"/>
    <w:basedOn w:val="a"/>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mediumfld">
    <w:name w:val="mediumfld"/>
    <w:basedOn w:val="a"/>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medium2fld">
    <w:name w:val="medium2fld"/>
    <w:basedOn w:val="a"/>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comment">
    <w:name w:val="comment"/>
    <w:basedOn w:val="a"/>
    <w:rsid w:val="005630A6"/>
    <w:pPr>
      <w:pBdr>
        <w:top w:val="single" w:sz="12" w:space="0" w:color="E8F1F4"/>
        <w:left w:val="single" w:sz="12" w:space="0" w:color="E8F1F4"/>
        <w:bottom w:val="single" w:sz="12" w:space="0" w:color="E8F1F4"/>
        <w:right w:val="single" w:sz="12" w:space="0" w:color="E8F1F4"/>
      </w:pBdr>
      <w:shd w:val="clear" w:color="auto" w:fill="E8F1F4"/>
      <w:spacing w:before="100" w:beforeAutospacing="1" w:after="100" w:afterAutospacing="1"/>
    </w:pPr>
    <w:rPr>
      <w:rFonts w:ascii="Arial" w:hAnsi="Arial" w:cs="Arial"/>
      <w:sz w:val="20"/>
      <w:szCs w:val="20"/>
    </w:rPr>
  </w:style>
  <w:style w:type="paragraph" w:customStyle="1" w:styleId="structtbl">
    <w:name w:val="struct_tbl"/>
    <w:basedOn w:val="a"/>
    <w:rsid w:val="005630A6"/>
    <w:pPr>
      <w:spacing w:before="100" w:beforeAutospacing="1" w:after="100" w:afterAutospacing="1"/>
      <w:ind w:left="372" w:right="372"/>
    </w:pPr>
  </w:style>
  <w:style w:type="character" w:customStyle="1" w:styleId="w">
    <w:name w:val="w"/>
    <w:basedOn w:val="a0"/>
    <w:rsid w:val="005630A6"/>
    <w:rPr>
      <w:b/>
      <w:bCs/>
      <w:color w:val="CE2E20"/>
    </w:rPr>
  </w:style>
  <w:style w:type="character" w:customStyle="1" w:styleId="link">
    <w:name w:val="link"/>
    <w:basedOn w:val="a0"/>
    <w:rsid w:val="005630A6"/>
    <w:rPr>
      <w:color w:val="790627"/>
    </w:rPr>
  </w:style>
  <w:style w:type="character" w:customStyle="1" w:styleId="nowrap">
    <w:name w:val="nowrap"/>
    <w:basedOn w:val="a0"/>
    <w:rsid w:val="005630A6"/>
  </w:style>
  <w:style w:type="paragraph" w:customStyle="1" w:styleId="f1">
    <w:name w:val="f1"/>
    <w:basedOn w:val="a"/>
    <w:rsid w:val="005630A6"/>
    <w:pPr>
      <w:spacing w:before="50" w:after="100" w:afterAutospacing="1"/>
    </w:pPr>
    <w:rPr>
      <w:sz w:val="29"/>
      <w:szCs w:val="29"/>
    </w:rPr>
  </w:style>
  <w:style w:type="paragraph" w:customStyle="1" w:styleId="ConsTitle">
    <w:name w:val="ConsTitle"/>
    <w:rsid w:val="001D00DE"/>
    <w:pPr>
      <w:widowControl w:val="0"/>
      <w:autoSpaceDE w:val="0"/>
      <w:autoSpaceDN w:val="0"/>
      <w:adjustRightInd w:val="0"/>
      <w:ind w:right="19772"/>
    </w:pPr>
    <w:rPr>
      <w:rFonts w:ascii="Arial" w:hAnsi="Arial" w:cs="Arial"/>
      <w:b/>
      <w:bCs/>
      <w:sz w:val="16"/>
      <w:szCs w:val="16"/>
    </w:rPr>
  </w:style>
  <w:style w:type="character" w:customStyle="1" w:styleId="FontStyle11">
    <w:name w:val="Font Style11"/>
    <w:basedOn w:val="a0"/>
    <w:uiPriority w:val="99"/>
    <w:rsid w:val="003D34DF"/>
    <w:rPr>
      <w:rFonts w:ascii="Times New Roman" w:hAnsi="Times New Roman" w:cs="Times New Roman"/>
      <w:sz w:val="26"/>
      <w:szCs w:val="26"/>
    </w:rPr>
  </w:style>
  <w:style w:type="character" w:customStyle="1" w:styleId="a5">
    <w:name w:val="Верхний колонтитул Знак"/>
    <w:basedOn w:val="a0"/>
    <w:link w:val="a4"/>
    <w:rsid w:val="004F71E5"/>
    <w:rPr>
      <w:sz w:val="24"/>
      <w:szCs w:val="24"/>
    </w:rPr>
  </w:style>
  <w:style w:type="character" w:customStyle="1" w:styleId="22">
    <w:name w:val="Основной текст 2 Знак"/>
    <w:basedOn w:val="a0"/>
    <w:link w:val="21"/>
    <w:uiPriority w:val="99"/>
    <w:locked/>
    <w:rsid w:val="00F60F11"/>
    <w:rPr>
      <w:sz w:val="24"/>
      <w:szCs w:val="24"/>
    </w:rPr>
  </w:style>
  <w:style w:type="character" w:customStyle="1" w:styleId="30">
    <w:name w:val="Заголовок 3 Знак"/>
    <w:basedOn w:val="a0"/>
    <w:link w:val="3"/>
    <w:uiPriority w:val="99"/>
    <w:locked/>
    <w:rsid w:val="000007BB"/>
    <w:rPr>
      <w:b/>
      <w:sz w:val="24"/>
    </w:rPr>
  </w:style>
</w:styles>
</file>

<file path=word/webSettings.xml><?xml version="1.0" encoding="utf-8"?>
<w:webSettings xmlns:r="http://schemas.openxmlformats.org/officeDocument/2006/relationships" xmlns:w="http://schemas.openxmlformats.org/wordprocessingml/2006/main">
  <w:divs>
    <w:div w:id="8727474">
      <w:bodyDiv w:val="1"/>
      <w:marLeft w:val="0"/>
      <w:marRight w:val="0"/>
      <w:marTop w:val="0"/>
      <w:marBottom w:val="0"/>
      <w:divBdr>
        <w:top w:val="none" w:sz="0" w:space="0" w:color="auto"/>
        <w:left w:val="none" w:sz="0" w:space="0" w:color="auto"/>
        <w:bottom w:val="none" w:sz="0" w:space="0" w:color="auto"/>
        <w:right w:val="none" w:sz="0" w:space="0" w:color="auto"/>
      </w:divBdr>
    </w:div>
    <w:div w:id="12264388">
      <w:bodyDiv w:val="1"/>
      <w:marLeft w:val="0"/>
      <w:marRight w:val="0"/>
      <w:marTop w:val="0"/>
      <w:marBottom w:val="0"/>
      <w:divBdr>
        <w:top w:val="none" w:sz="0" w:space="0" w:color="auto"/>
        <w:left w:val="none" w:sz="0" w:space="0" w:color="auto"/>
        <w:bottom w:val="none" w:sz="0" w:space="0" w:color="auto"/>
        <w:right w:val="none" w:sz="0" w:space="0" w:color="auto"/>
      </w:divBdr>
    </w:div>
    <w:div w:id="20787855">
      <w:bodyDiv w:val="1"/>
      <w:marLeft w:val="0"/>
      <w:marRight w:val="0"/>
      <w:marTop w:val="0"/>
      <w:marBottom w:val="0"/>
      <w:divBdr>
        <w:top w:val="none" w:sz="0" w:space="0" w:color="auto"/>
        <w:left w:val="none" w:sz="0" w:space="0" w:color="auto"/>
        <w:bottom w:val="none" w:sz="0" w:space="0" w:color="auto"/>
        <w:right w:val="none" w:sz="0" w:space="0" w:color="auto"/>
      </w:divBdr>
    </w:div>
    <w:div w:id="22633408">
      <w:bodyDiv w:val="1"/>
      <w:marLeft w:val="0"/>
      <w:marRight w:val="0"/>
      <w:marTop w:val="0"/>
      <w:marBottom w:val="0"/>
      <w:divBdr>
        <w:top w:val="none" w:sz="0" w:space="0" w:color="auto"/>
        <w:left w:val="none" w:sz="0" w:space="0" w:color="auto"/>
        <w:bottom w:val="none" w:sz="0" w:space="0" w:color="auto"/>
        <w:right w:val="none" w:sz="0" w:space="0" w:color="auto"/>
      </w:divBdr>
    </w:div>
    <w:div w:id="39980520">
      <w:bodyDiv w:val="1"/>
      <w:marLeft w:val="0"/>
      <w:marRight w:val="0"/>
      <w:marTop w:val="0"/>
      <w:marBottom w:val="0"/>
      <w:divBdr>
        <w:top w:val="none" w:sz="0" w:space="0" w:color="auto"/>
        <w:left w:val="none" w:sz="0" w:space="0" w:color="auto"/>
        <w:bottom w:val="none" w:sz="0" w:space="0" w:color="auto"/>
        <w:right w:val="none" w:sz="0" w:space="0" w:color="auto"/>
      </w:divBdr>
    </w:div>
    <w:div w:id="76752131">
      <w:bodyDiv w:val="1"/>
      <w:marLeft w:val="0"/>
      <w:marRight w:val="0"/>
      <w:marTop w:val="0"/>
      <w:marBottom w:val="0"/>
      <w:divBdr>
        <w:top w:val="none" w:sz="0" w:space="0" w:color="auto"/>
        <w:left w:val="none" w:sz="0" w:space="0" w:color="auto"/>
        <w:bottom w:val="none" w:sz="0" w:space="0" w:color="auto"/>
        <w:right w:val="none" w:sz="0" w:space="0" w:color="auto"/>
      </w:divBdr>
    </w:div>
    <w:div w:id="104278692">
      <w:bodyDiv w:val="1"/>
      <w:marLeft w:val="0"/>
      <w:marRight w:val="0"/>
      <w:marTop w:val="0"/>
      <w:marBottom w:val="0"/>
      <w:divBdr>
        <w:top w:val="none" w:sz="0" w:space="0" w:color="auto"/>
        <w:left w:val="none" w:sz="0" w:space="0" w:color="auto"/>
        <w:bottom w:val="none" w:sz="0" w:space="0" w:color="auto"/>
        <w:right w:val="none" w:sz="0" w:space="0" w:color="auto"/>
      </w:divBdr>
    </w:div>
    <w:div w:id="129448505">
      <w:bodyDiv w:val="1"/>
      <w:marLeft w:val="0"/>
      <w:marRight w:val="0"/>
      <w:marTop w:val="0"/>
      <w:marBottom w:val="0"/>
      <w:divBdr>
        <w:top w:val="none" w:sz="0" w:space="0" w:color="auto"/>
        <w:left w:val="none" w:sz="0" w:space="0" w:color="auto"/>
        <w:bottom w:val="none" w:sz="0" w:space="0" w:color="auto"/>
        <w:right w:val="none" w:sz="0" w:space="0" w:color="auto"/>
      </w:divBdr>
    </w:div>
    <w:div w:id="146553507">
      <w:bodyDiv w:val="1"/>
      <w:marLeft w:val="0"/>
      <w:marRight w:val="0"/>
      <w:marTop w:val="0"/>
      <w:marBottom w:val="0"/>
      <w:divBdr>
        <w:top w:val="none" w:sz="0" w:space="0" w:color="auto"/>
        <w:left w:val="none" w:sz="0" w:space="0" w:color="auto"/>
        <w:bottom w:val="none" w:sz="0" w:space="0" w:color="auto"/>
        <w:right w:val="none" w:sz="0" w:space="0" w:color="auto"/>
      </w:divBdr>
    </w:div>
    <w:div w:id="152841725">
      <w:bodyDiv w:val="1"/>
      <w:marLeft w:val="0"/>
      <w:marRight w:val="0"/>
      <w:marTop w:val="0"/>
      <w:marBottom w:val="0"/>
      <w:divBdr>
        <w:top w:val="none" w:sz="0" w:space="0" w:color="auto"/>
        <w:left w:val="none" w:sz="0" w:space="0" w:color="auto"/>
        <w:bottom w:val="none" w:sz="0" w:space="0" w:color="auto"/>
        <w:right w:val="none" w:sz="0" w:space="0" w:color="auto"/>
      </w:divBdr>
    </w:div>
    <w:div w:id="166559679">
      <w:bodyDiv w:val="1"/>
      <w:marLeft w:val="0"/>
      <w:marRight w:val="0"/>
      <w:marTop w:val="0"/>
      <w:marBottom w:val="0"/>
      <w:divBdr>
        <w:top w:val="none" w:sz="0" w:space="0" w:color="auto"/>
        <w:left w:val="none" w:sz="0" w:space="0" w:color="auto"/>
        <w:bottom w:val="none" w:sz="0" w:space="0" w:color="auto"/>
        <w:right w:val="none" w:sz="0" w:space="0" w:color="auto"/>
      </w:divBdr>
    </w:div>
    <w:div w:id="169027472">
      <w:bodyDiv w:val="1"/>
      <w:marLeft w:val="0"/>
      <w:marRight w:val="0"/>
      <w:marTop w:val="0"/>
      <w:marBottom w:val="0"/>
      <w:divBdr>
        <w:top w:val="none" w:sz="0" w:space="0" w:color="auto"/>
        <w:left w:val="none" w:sz="0" w:space="0" w:color="auto"/>
        <w:bottom w:val="none" w:sz="0" w:space="0" w:color="auto"/>
        <w:right w:val="none" w:sz="0" w:space="0" w:color="auto"/>
      </w:divBdr>
    </w:div>
    <w:div w:id="169805998">
      <w:bodyDiv w:val="1"/>
      <w:marLeft w:val="0"/>
      <w:marRight w:val="0"/>
      <w:marTop w:val="0"/>
      <w:marBottom w:val="0"/>
      <w:divBdr>
        <w:top w:val="none" w:sz="0" w:space="0" w:color="auto"/>
        <w:left w:val="none" w:sz="0" w:space="0" w:color="auto"/>
        <w:bottom w:val="none" w:sz="0" w:space="0" w:color="auto"/>
        <w:right w:val="none" w:sz="0" w:space="0" w:color="auto"/>
      </w:divBdr>
    </w:div>
    <w:div w:id="183516084">
      <w:bodyDiv w:val="1"/>
      <w:marLeft w:val="0"/>
      <w:marRight w:val="0"/>
      <w:marTop w:val="0"/>
      <w:marBottom w:val="0"/>
      <w:divBdr>
        <w:top w:val="none" w:sz="0" w:space="0" w:color="auto"/>
        <w:left w:val="none" w:sz="0" w:space="0" w:color="auto"/>
        <w:bottom w:val="none" w:sz="0" w:space="0" w:color="auto"/>
        <w:right w:val="none" w:sz="0" w:space="0" w:color="auto"/>
      </w:divBdr>
    </w:div>
    <w:div w:id="211113005">
      <w:bodyDiv w:val="1"/>
      <w:marLeft w:val="0"/>
      <w:marRight w:val="0"/>
      <w:marTop w:val="0"/>
      <w:marBottom w:val="0"/>
      <w:divBdr>
        <w:top w:val="none" w:sz="0" w:space="0" w:color="auto"/>
        <w:left w:val="none" w:sz="0" w:space="0" w:color="auto"/>
        <w:bottom w:val="none" w:sz="0" w:space="0" w:color="auto"/>
        <w:right w:val="none" w:sz="0" w:space="0" w:color="auto"/>
      </w:divBdr>
    </w:div>
    <w:div w:id="237205765">
      <w:bodyDiv w:val="1"/>
      <w:marLeft w:val="0"/>
      <w:marRight w:val="0"/>
      <w:marTop w:val="0"/>
      <w:marBottom w:val="0"/>
      <w:divBdr>
        <w:top w:val="none" w:sz="0" w:space="0" w:color="auto"/>
        <w:left w:val="none" w:sz="0" w:space="0" w:color="auto"/>
        <w:bottom w:val="none" w:sz="0" w:space="0" w:color="auto"/>
        <w:right w:val="none" w:sz="0" w:space="0" w:color="auto"/>
      </w:divBdr>
    </w:div>
    <w:div w:id="238371601">
      <w:bodyDiv w:val="1"/>
      <w:marLeft w:val="0"/>
      <w:marRight w:val="0"/>
      <w:marTop w:val="0"/>
      <w:marBottom w:val="0"/>
      <w:divBdr>
        <w:top w:val="none" w:sz="0" w:space="0" w:color="auto"/>
        <w:left w:val="none" w:sz="0" w:space="0" w:color="auto"/>
        <w:bottom w:val="none" w:sz="0" w:space="0" w:color="auto"/>
        <w:right w:val="none" w:sz="0" w:space="0" w:color="auto"/>
      </w:divBdr>
    </w:div>
    <w:div w:id="255749369">
      <w:bodyDiv w:val="1"/>
      <w:marLeft w:val="0"/>
      <w:marRight w:val="0"/>
      <w:marTop w:val="0"/>
      <w:marBottom w:val="0"/>
      <w:divBdr>
        <w:top w:val="none" w:sz="0" w:space="0" w:color="auto"/>
        <w:left w:val="none" w:sz="0" w:space="0" w:color="auto"/>
        <w:bottom w:val="none" w:sz="0" w:space="0" w:color="auto"/>
        <w:right w:val="none" w:sz="0" w:space="0" w:color="auto"/>
      </w:divBdr>
    </w:div>
    <w:div w:id="292642010">
      <w:bodyDiv w:val="1"/>
      <w:marLeft w:val="0"/>
      <w:marRight w:val="0"/>
      <w:marTop w:val="0"/>
      <w:marBottom w:val="0"/>
      <w:divBdr>
        <w:top w:val="none" w:sz="0" w:space="0" w:color="auto"/>
        <w:left w:val="none" w:sz="0" w:space="0" w:color="auto"/>
        <w:bottom w:val="none" w:sz="0" w:space="0" w:color="auto"/>
        <w:right w:val="none" w:sz="0" w:space="0" w:color="auto"/>
      </w:divBdr>
    </w:div>
    <w:div w:id="331833563">
      <w:bodyDiv w:val="1"/>
      <w:marLeft w:val="0"/>
      <w:marRight w:val="0"/>
      <w:marTop w:val="0"/>
      <w:marBottom w:val="0"/>
      <w:divBdr>
        <w:top w:val="none" w:sz="0" w:space="0" w:color="auto"/>
        <w:left w:val="none" w:sz="0" w:space="0" w:color="auto"/>
        <w:bottom w:val="none" w:sz="0" w:space="0" w:color="auto"/>
        <w:right w:val="none" w:sz="0" w:space="0" w:color="auto"/>
      </w:divBdr>
    </w:div>
    <w:div w:id="345407261">
      <w:bodyDiv w:val="1"/>
      <w:marLeft w:val="0"/>
      <w:marRight w:val="0"/>
      <w:marTop w:val="0"/>
      <w:marBottom w:val="0"/>
      <w:divBdr>
        <w:top w:val="none" w:sz="0" w:space="0" w:color="auto"/>
        <w:left w:val="none" w:sz="0" w:space="0" w:color="auto"/>
        <w:bottom w:val="none" w:sz="0" w:space="0" w:color="auto"/>
        <w:right w:val="none" w:sz="0" w:space="0" w:color="auto"/>
      </w:divBdr>
    </w:div>
    <w:div w:id="352613170">
      <w:bodyDiv w:val="1"/>
      <w:marLeft w:val="0"/>
      <w:marRight w:val="0"/>
      <w:marTop w:val="0"/>
      <w:marBottom w:val="0"/>
      <w:divBdr>
        <w:top w:val="none" w:sz="0" w:space="0" w:color="auto"/>
        <w:left w:val="none" w:sz="0" w:space="0" w:color="auto"/>
        <w:bottom w:val="none" w:sz="0" w:space="0" w:color="auto"/>
        <w:right w:val="none" w:sz="0" w:space="0" w:color="auto"/>
      </w:divBdr>
      <w:divsChild>
        <w:div w:id="212499899">
          <w:marLeft w:val="0"/>
          <w:marRight w:val="0"/>
          <w:marTop w:val="0"/>
          <w:marBottom w:val="0"/>
          <w:divBdr>
            <w:top w:val="none" w:sz="0" w:space="0" w:color="auto"/>
            <w:left w:val="none" w:sz="0" w:space="0" w:color="auto"/>
            <w:bottom w:val="none" w:sz="0" w:space="0" w:color="auto"/>
            <w:right w:val="none" w:sz="0" w:space="0" w:color="auto"/>
          </w:divBdr>
        </w:div>
      </w:divsChild>
    </w:div>
    <w:div w:id="359741777">
      <w:bodyDiv w:val="1"/>
      <w:marLeft w:val="0"/>
      <w:marRight w:val="0"/>
      <w:marTop w:val="0"/>
      <w:marBottom w:val="0"/>
      <w:divBdr>
        <w:top w:val="none" w:sz="0" w:space="0" w:color="auto"/>
        <w:left w:val="none" w:sz="0" w:space="0" w:color="auto"/>
        <w:bottom w:val="none" w:sz="0" w:space="0" w:color="auto"/>
        <w:right w:val="none" w:sz="0" w:space="0" w:color="auto"/>
      </w:divBdr>
    </w:div>
    <w:div w:id="395977682">
      <w:bodyDiv w:val="1"/>
      <w:marLeft w:val="0"/>
      <w:marRight w:val="0"/>
      <w:marTop w:val="0"/>
      <w:marBottom w:val="0"/>
      <w:divBdr>
        <w:top w:val="none" w:sz="0" w:space="0" w:color="auto"/>
        <w:left w:val="none" w:sz="0" w:space="0" w:color="auto"/>
        <w:bottom w:val="none" w:sz="0" w:space="0" w:color="auto"/>
        <w:right w:val="none" w:sz="0" w:space="0" w:color="auto"/>
      </w:divBdr>
    </w:div>
    <w:div w:id="396514403">
      <w:bodyDiv w:val="1"/>
      <w:marLeft w:val="0"/>
      <w:marRight w:val="0"/>
      <w:marTop w:val="0"/>
      <w:marBottom w:val="0"/>
      <w:divBdr>
        <w:top w:val="none" w:sz="0" w:space="0" w:color="auto"/>
        <w:left w:val="none" w:sz="0" w:space="0" w:color="auto"/>
        <w:bottom w:val="none" w:sz="0" w:space="0" w:color="auto"/>
        <w:right w:val="none" w:sz="0" w:space="0" w:color="auto"/>
      </w:divBdr>
    </w:div>
    <w:div w:id="406271934">
      <w:bodyDiv w:val="1"/>
      <w:marLeft w:val="0"/>
      <w:marRight w:val="0"/>
      <w:marTop w:val="0"/>
      <w:marBottom w:val="0"/>
      <w:divBdr>
        <w:top w:val="none" w:sz="0" w:space="0" w:color="auto"/>
        <w:left w:val="none" w:sz="0" w:space="0" w:color="auto"/>
        <w:bottom w:val="none" w:sz="0" w:space="0" w:color="auto"/>
        <w:right w:val="none" w:sz="0" w:space="0" w:color="auto"/>
      </w:divBdr>
    </w:div>
    <w:div w:id="413473991">
      <w:bodyDiv w:val="1"/>
      <w:marLeft w:val="0"/>
      <w:marRight w:val="0"/>
      <w:marTop w:val="0"/>
      <w:marBottom w:val="0"/>
      <w:divBdr>
        <w:top w:val="none" w:sz="0" w:space="0" w:color="auto"/>
        <w:left w:val="none" w:sz="0" w:space="0" w:color="auto"/>
        <w:bottom w:val="none" w:sz="0" w:space="0" w:color="auto"/>
        <w:right w:val="none" w:sz="0" w:space="0" w:color="auto"/>
      </w:divBdr>
    </w:div>
    <w:div w:id="418134306">
      <w:bodyDiv w:val="1"/>
      <w:marLeft w:val="0"/>
      <w:marRight w:val="0"/>
      <w:marTop w:val="0"/>
      <w:marBottom w:val="0"/>
      <w:divBdr>
        <w:top w:val="none" w:sz="0" w:space="0" w:color="auto"/>
        <w:left w:val="none" w:sz="0" w:space="0" w:color="auto"/>
        <w:bottom w:val="none" w:sz="0" w:space="0" w:color="auto"/>
        <w:right w:val="none" w:sz="0" w:space="0" w:color="auto"/>
      </w:divBdr>
    </w:div>
    <w:div w:id="422259437">
      <w:bodyDiv w:val="1"/>
      <w:marLeft w:val="0"/>
      <w:marRight w:val="0"/>
      <w:marTop w:val="0"/>
      <w:marBottom w:val="0"/>
      <w:divBdr>
        <w:top w:val="none" w:sz="0" w:space="0" w:color="auto"/>
        <w:left w:val="none" w:sz="0" w:space="0" w:color="auto"/>
        <w:bottom w:val="none" w:sz="0" w:space="0" w:color="auto"/>
        <w:right w:val="none" w:sz="0" w:space="0" w:color="auto"/>
      </w:divBdr>
    </w:div>
    <w:div w:id="435445817">
      <w:bodyDiv w:val="1"/>
      <w:marLeft w:val="0"/>
      <w:marRight w:val="0"/>
      <w:marTop w:val="0"/>
      <w:marBottom w:val="0"/>
      <w:divBdr>
        <w:top w:val="none" w:sz="0" w:space="0" w:color="auto"/>
        <w:left w:val="none" w:sz="0" w:space="0" w:color="auto"/>
        <w:bottom w:val="none" w:sz="0" w:space="0" w:color="auto"/>
        <w:right w:val="none" w:sz="0" w:space="0" w:color="auto"/>
      </w:divBdr>
      <w:divsChild>
        <w:div w:id="748120913">
          <w:marLeft w:val="0"/>
          <w:marRight w:val="0"/>
          <w:marTop w:val="0"/>
          <w:marBottom w:val="0"/>
          <w:divBdr>
            <w:top w:val="none" w:sz="0" w:space="0" w:color="auto"/>
            <w:left w:val="none" w:sz="0" w:space="0" w:color="auto"/>
            <w:bottom w:val="none" w:sz="0" w:space="0" w:color="auto"/>
            <w:right w:val="none" w:sz="0" w:space="0" w:color="auto"/>
          </w:divBdr>
        </w:div>
      </w:divsChild>
    </w:div>
    <w:div w:id="457262572">
      <w:bodyDiv w:val="1"/>
      <w:marLeft w:val="0"/>
      <w:marRight w:val="0"/>
      <w:marTop w:val="0"/>
      <w:marBottom w:val="0"/>
      <w:divBdr>
        <w:top w:val="none" w:sz="0" w:space="0" w:color="auto"/>
        <w:left w:val="none" w:sz="0" w:space="0" w:color="auto"/>
        <w:bottom w:val="none" w:sz="0" w:space="0" w:color="auto"/>
        <w:right w:val="none" w:sz="0" w:space="0" w:color="auto"/>
      </w:divBdr>
    </w:div>
    <w:div w:id="469783435">
      <w:bodyDiv w:val="1"/>
      <w:marLeft w:val="0"/>
      <w:marRight w:val="0"/>
      <w:marTop w:val="0"/>
      <w:marBottom w:val="0"/>
      <w:divBdr>
        <w:top w:val="none" w:sz="0" w:space="0" w:color="auto"/>
        <w:left w:val="none" w:sz="0" w:space="0" w:color="auto"/>
        <w:bottom w:val="none" w:sz="0" w:space="0" w:color="auto"/>
        <w:right w:val="none" w:sz="0" w:space="0" w:color="auto"/>
      </w:divBdr>
    </w:div>
    <w:div w:id="472142679">
      <w:bodyDiv w:val="1"/>
      <w:marLeft w:val="0"/>
      <w:marRight w:val="0"/>
      <w:marTop w:val="0"/>
      <w:marBottom w:val="0"/>
      <w:divBdr>
        <w:top w:val="none" w:sz="0" w:space="0" w:color="auto"/>
        <w:left w:val="none" w:sz="0" w:space="0" w:color="auto"/>
        <w:bottom w:val="none" w:sz="0" w:space="0" w:color="auto"/>
        <w:right w:val="none" w:sz="0" w:space="0" w:color="auto"/>
      </w:divBdr>
    </w:div>
    <w:div w:id="473183420">
      <w:bodyDiv w:val="1"/>
      <w:marLeft w:val="0"/>
      <w:marRight w:val="0"/>
      <w:marTop w:val="0"/>
      <w:marBottom w:val="0"/>
      <w:divBdr>
        <w:top w:val="none" w:sz="0" w:space="0" w:color="auto"/>
        <w:left w:val="none" w:sz="0" w:space="0" w:color="auto"/>
        <w:bottom w:val="none" w:sz="0" w:space="0" w:color="auto"/>
        <w:right w:val="none" w:sz="0" w:space="0" w:color="auto"/>
      </w:divBdr>
    </w:div>
    <w:div w:id="476529522">
      <w:bodyDiv w:val="1"/>
      <w:marLeft w:val="0"/>
      <w:marRight w:val="0"/>
      <w:marTop w:val="0"/>
      <w:marBottom w:val="0"/>
      <w:divBdr>
        <w:top w:val="none" w:sz="0" w:space="0" w:color="auto"/>
        <w:left w:val="none" w:sz="0" w:space="0" w:color="auto"/>
        <w:bottom w:val="none" w:sz="0" w:space="0" w:color="auto"/>
        <w:right w:val="none" w:sz="0" w:space="0" w:color="auto"/>
      </w:divBdr>
      <w:divsChild>
        <w:div w:id="1515875339">
          <w:marLeft w:val="0"/>
          <w:marRight w:val="0"/>
          <w:marTop w:val="0"/>
          <w:marBottom w:val="0"/>
          <w:divBdr>
            <w:top w:val="none" w:sz="0" w:space="0" w:color="auto"/>
            <w:left w:val="none" w:sz="0" w:space="0" w:color="auto"/>
            <w:bottom w:val="none" w:sz="0" w:space="0" w:color="auto"/>
            <w:right w:val="none" w:sz="0" w:space="0" w:color="auto"/>
          </w:divBdr>
        </w:div>
      </w:divsChild>
    </w:div>
    <w:div w:id="502743699">
      <w:bodyDiv w:val="1"/>
      <w:marLeft w:val="0"/>
      <w:marRight w:val="0"/>
      <w:marTop w:val="0"/>
      <w:marBottom w:val="0"/>
      <w:divBdr>
        <w:top w:val="none" w:sz="0" w:space="0" w:color="auto"/>
        <w:left w:val="none" w:sz="0" w:space="0" w:color="auto"/>
        <w:bottom w:val="none" w:sz="0" w:space="0" w:color="auto"/>
        <w:right w:val="none" w:sz="0" w:space="0" w:color="auto"/>
      </w:divBdr>
    </w:div>
    <w:div w:id="516970722">
      <w:bodyDiv w:val="1"/>
      <w:marLeft w:val="0"/>
      <w:marRight w:val="0"/>
      <w:marTop w:val="0"/>
      <w:marBottom w:val="0"/>
      <w:divBdr>
        <w:top w:val="none" w:sz="0" w:space="0" w:color="auto"/>
        <w:left w:val="none" w:sz="0" w:space="0" w:color="auto"/>
        <w:bottom w:val="none" w:sz="0" w:space="0" w:color="auto"/>
        <w:right w:val="none" w:sz="0" w:space="0" w:color="auto"/>
      </w:divBdr>
    </w:div>
    <w:div w:id="519861138">
      <w:bodyDiv w:val="1"/>
      <w:marLeft w:val="0"/>
      <w:marRight w:val="0"/>
      <w:marTop w:val="0"/>
      <w:marBottom w:val="0"/>
      <w:divBdr>
        <w:top w:val="none" w:sz="0" w:space="0" w:color="auto"/>
        <w:left w:val="none" w:sz="0" w:space="0" w:color="auto"/>
        <w:bottom w:val="none" w:sz="0" w:space="0" w:color="auto"/>
        <w:right w:val="none" w:sz="0" w:space="0" w:color="auto"/>
      </w:divBdr>
    </w:div>
    <w:div w:id="524443338">
      <w:bodyDiv w:val="1"/>
      <w:marLeft w:val="0"/>
      <w:marRight w:val="0"/>
      <w:marTop w:val="0"/>
      <w:marBottom w:val="0"/>
      <w:divBdr>
        <w:top w:val="none" w:sz="0" w:space="0" w:color="auto"/>
        <w:left w:val="none" w:sz="0" w:space="0" w:color="auto"/>
        <w:bottom w:val="none" w:sz="0" w:space="0" w:color="auto"/>
        <w:right w:val="none" w:sz="0" w:space="0" w:color="auto"/>
      </w:divBdr>
    </w:div>
    <w:div w:id="529687851">
      <w:bodyDiv w:val="1"/>
      <w:marLeft w:val="0"/>
      <w:marRight w:val="0"/>
      <w:marTop w:val="0"/>
      <w:marBottom w:val="0"/>
      <w:divBdr>
        <w:top w:val="none" w:sz="0" w:space="0" w:color="auto"/>
        <w:left w:val="none" w:sz="0" w:space="0" w:color="auto"/>
        <w:bottom w:val="none" w:sz="0" w:space="0" w:color="auto"/>
        <w:right w:val="none" w:sz="0" w:space="0" w:color="auto"/>
      </w:divBdr>
    </w:div>
    <w:div w:id="535700715">
      <w:bodyDiv w:val="1"/>
      <w:marLeft w:val="0"/>
      <w:marRight w:val="0"/>
      <w:marTop w:val="0"/>
      <w:marBottom w:val="0"/>
      <w:divBdr>
        <w:top w:val="none" w:sz="0" w:space="0" w:color="auto"/>
        <w:left w:val="none" w:sz="0" w:space="0" w:color="auto"/>
        <w:bottom w:val="none" w:sz="0" w:space="0" w:color="auto"/>
        <w:right w:val="none" w:sz="0" w:space="0" w:color="auto"/>
      </w:divBdr>
    </w:div>
    <w:div w:id="536695724">
      <w:bodyDiv w:val="1"/>
      <w:marLeft w:val="0"/>
      <w:marRight w:val="0"/>
      <w:marTop w:val="0"/>
      <w:marBottom w:val="0"/>
      <w:divBdr>
        <w:top w:val="none" w:sz="0" w:space="0" w:color="auto"/>
        <w:left w:val="none" w:sz="0" w:space="0" w:color="auto"/>
        <w:bottom w:val="none" w:sz="0" w:space="0" w:color="auto"/>
        <w:right w:val="none" w:sz="0" w:space="0" w:color="auto"/>
      </w:divBdr>
    </w:div>
    <w:div w:id="537552301">
      <w:bodyDiv w:val="1"/>
      <w:marLeft w:val="0"/>
      <w:marRight w:val="0"/>
      <w:marTop w:val="0"/>
      <w:marBottom w:val="0"/>
      <w:divBdr>
        <w:top w:val="none" w:sz="0" w:space="0" w:color="auto"/>
        <w:left w:val="none" w:sz="0" w:space="0" w:color="auto"/>
        <w:bottom w:val="none" w:sz="0" w:space="0" w:color="auto"/>
        <w:right w:val="none" w:sz="0" w:space="0" w:color="auto"/>
      </w:divBdr>
    </w:div>
    <w:div w:id="550927148">
      <w:bodyDiv w:val="1"/>
      <w:marLeft w:val="0"/>
      <w:marRight w:val="0"/>
      <w:marTop w:val="0"/>
      <w:marBottom w:val="0"/>
      <w:divBdr>
        <w:top w:val="none" w:sz="0" w:space="0" w:color="auto"/>
        <w:left w:val="none" w:sz="0" w:space="0" w:color="auto"/>
        <w:bottom w:val="none" w:sz="0" w:space="0" w:color="auto"/>
        <w:right w:val="none" w:sz="0" w:space="0" w:color="auto"/>
      </w:divBdr>
    </w:div>
    <w:div w:id="555514217">
      <w:bodyDiv w:val="1"/>
      <w:marLeft w:val="0"/>
      <w:marRight w:val="0"/>
      <w:marTop w:val="0"/>
      <w:marBottom w:val="0"/>
      <w:divBdr>
        <w:top w:val="none" w:sz="0" w:space="0" w:color="auto"/>
        <w:left w:val="none" w:sz="0" w:space="0" w:color="auto"/>
        <w:bottom w:val="none" w:sz="0" w:space="0" w:color="auto"/>
        <w:right w:val="none" w:sz="0" w:space="0" w:color="auto"/>
      </w:divBdr>
      <w:divsChild>
        <w:div w:id="1898281359">
          <w:marLeft w:val="0"/>
          <w:marRight w:val="0"/>
          <w:marTop w:val="0"/>
          <w:marBottom w:val="0"/>
          <w:divBdr>
            <w:top w:val="none" w:sz="0" w:space="0" w:color="auto"/>
            <w:left w:val="none" w:sz="0" w:space="0" w:color="auto"/>
            <w:bottom w:val="none" w:sz="0" w:space="0" w:color="auto"/>
            <w:right w:val="none" w:sz="0" w:space="0" w:color="auto"/>
          </w:divBdr>
        </w:div>
      </w:divsChild>
    </w:div>
    <w:div w:id="560212798">
      <w:bodyDiv w:val="1"/>
      <w:marLeft w:val="0"/>
      <w:marRight w:val="0"/>
      <w:marTop w:val="0"/>
      <w:marBottom w:val="0"/>
      <w:divBdr>
        <w:top w:val="none" w:sz="0" w:space="0" w:color="auto"/>
        <w:left w:val="none" w:sz="0" w:space="0" w:color="auto"/>
        <w:bottom w:val="none" w:sz="0" w:space="0" w:color="auto"/>
        <w:right w:val="none" w:sz="0" w:space="0" w:color="auto"/>
      </w:divBdr>
    </w:div>
    <w:div w:id="563104985">
      <w:bodyDiv w:val="1"/>
      <w:marLeft w:val="0"/>
      <w:marRight w:val="0"/>
      <w:marTop w:val="0"/>
      <w:marBottom w:val="0"/>
      <w:divBdr>
        <w:top w:val="none" w:sz="0" w:space="0" w:color="auto"/>
        <w:left w:val="none" w:sz="0" w:space="0" w:color="auto"/>
        <w:bottom w:val="none" w:sz="0" w:space="0" w:color="auto"/>
        <w:right w:val="none" w:sz="0" w:space="0" w:color="auto"/>
      </w:divBdr>
    </w:div>
    <w:div w:id="584191326">
      <w:bodyDiv w:val="1"/>
      <w:marLeft w:val="0"/>
      <w:marRight w:val="0"/>
      <w:marTop w:val="0"/>
      <w:marBottom w:val="0"/>
      <w:divBdr>
        <w:top w:val="none" w:sz="0" w:space="0" w:color="auto"/>
        <w:left w:val="none" w:sz="0" w:space="0" w:color="auto"/>
        <w:bottom w:val="none" w:sz="0" w:space="0" w:color="auto"/>
        <w:right w:val="none" w:sz="0" w:space="0" w:color="auto"/>
      </w:divBdr>
    </w:div>
    <w:div w:id="592321096">
      <w:bodyDiv w:val="1"/>
      <w:marLeft w:val="0"/>
      <w:marRight w:val="0"/>
      <w:marTop w:val="0"/>
      <w:marBottom w:val="0"/>
      <w:divBdr>
        <w:top w:val="none" w:sz="0" w:space="0" w:color="auto"/>
        <w:left w:val="none" w:sz="0" w:space="0" w:color="auto"/>
        <w:bottom w:val="none" w:sz="0" w:space="0" w:color="auto"/>
        <w:right w:val="none" w:sz="0" w:space="0" w:color="auto"/>
      </w:divBdr>
      <w:divsChild>
        <w:div w:id="471095033">
          <w:marLeft w:val="0"/>
          <w:marRight w:val="0"/>
          <w:marTop w:val="0"/>
          <w:marBottom w:val="0"/>
          <w:divBdr>
            <w:top w:val="none" w:sz="0" w:space="0" w:color="auto"/>
            <w:left w:val="none" w:sz="0" w:space="0" w:color="auto"/>
            <w:bottom w:val="none" w:sz="0" w:space="0" w:color="auto"/>
            <w:right w:val="none" w:sz="0" w:space="0" w:color="auto"/>
          </w:divBdr>
          <w:divsChild>
            <w:div w:id="277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7541">
      <w:bodyDiv w:val="1"/>
      <w:marLeft w:val="0"/>
      <w:marRight w:val="0"/>
      <w:marTop w:val="0"/>
      <w:marBottom w:val="0"/>
      <w:divBdr>
        <w:top w:val="none" w:sz="0" w:space="0" w:color="auto"/>
        <w:left w:val="none" w:sz="0" w:space="0" w:color="auto"/>
        <w:bottom w:val="none" w:sz="0" w:space="0" w:color="auto"/>
        <w:right w:val="none" w:sz="0" w:space="0" w:color="auto"/>
      </w:divBdr>
    </w:div>
    <w:div w:id="642808416">
      <w:bodyDiv w:val="1"/>
      <w:marLeft w:val="0"/>
      <w:marRight w:val="0"/>
      <w:marTop w:val="0"/>
      <w:marBottom w:val="0"/>
      <w:divBdr>
        <w:top w:val="none" w:sz="0" w:space="0" w:color="auto"/>
        <w:left w:val="none" w:sz="0" w:space="0" w:color="auto"/>
        <w:bottom w:val="none" w:sz="0" w:space="0" w:color="auto"/>
        <w:right w:val="none" w:sz="0" w:space="0" w:color="auto"/>
      </w:divBdr>
    </w:div>
    <w:div w:id="645283578">
      <w:bodyDiv w:val="1"/>
      <w:marLeft w:val="0"/>
      <w:marRight w:val="0"/>
      <w:marTop w:val="0"/>
      <w:marBottom w:val="0"/>
      <w:divBdr>
        <w:top w:val="none" w:sz="0" w:space="0" w:color="auto"/>
        <w:left w:val="none" w:sz="0" w:space="0" w:color="auto"/>
        <w:bottom w:val="none" w:sz="0" w:space="0" w:color="auto"/>
        <w:right w:val="none" w:sz="0" w:space="0" w:color="auto"/>
      </w:divBdr>
    </w:div>
    <w:div w:id="654337965">
      <w:bodyDiv w:val="1"/>
      <w:marLeft w:val="0"/>
      <w:marRight w:val="0"/>
      <w:marTop w:val="0"/>
      <w:marBottom w:val="0"/>
      <w:divBdr>
        <w:top w:val="none" w:sz="0" w:space="0" w:color="auto"/>
        <w:left w:val="none" w:sz="0" w:space="0" w:color="auto"/>
        <w:bottom w:val="none" w:sz="0" w:space="0" w:color="auto"/>
        <w:right w:val="none" w:sz="0" w:space="0" w:color="auto"/>
      </w:divBdr>
    </w:div>
    <w:div w:id="662507960">
      <w:bodyDiv w:val="1"/>
      <w:marLeft w:val="0"/>
      <w:marRight w:val="0"/>
      <w:marTop w:val="0"/>
      <w:marBottom w:val="0"/>
      <w:divBdr>
        <w:top w:val="none" w:sz="0" w:space="0" w:color="auto"/>
        <w:left w:val="none" w:sz="0" w:space="0" w:color="auto"/>
        <w:bottom w:val="none" w:sz="0" w:space="0" w:color="auto"/>
        <w:right w:val="none" w:sz="0" w:space="0" w:color="auto"/>
      </w:divBdr>
      <w:divsChild>
        <w:div w:id="1326011676">
          <w:marLeft w:val="0"/>
          <w:marRight w:val="0"/>
          <w:marTop w:val="0"/>
          <w:marBottom w:val="0"/>
          <w:divBdr>
            <w:top w:val="none" w:sz="0" w:space="0" w:color="auto"/>
            <w:left w:val="none" w:sz="0" w:space="0" w:color="auto"/>
            <w:bottom w:val="none" w:sz="0" w:space="0" w:color="auto"/>
            <w:right w:val="none" w:sz="0" w:space="0" w:color="auto"/>
          </w:divBdr>
          <w:divsChild>
            <w:div w:id="9424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6272">
      <w:bodyDiv w:val="1"/>
      <w:marLeft w:val="0"/>
      <w:marRight w:val="0"/>
      <w:marTop w:val="0"/>
      <w:marBottom w:val="0"/>
      <w:divBdr>
        <w:top w:val="none" w:sz="0" w:space="0" w:color="auto"/>
        <w:left w:val="none" w:sz="0" w:space="0" w:color="auto"/>
        <w:bottom w:val="none" w:sz="0" w:space="0" w:color="auto"/>
        <w:right w:val="none" w:sz="0" w:space="0" w:color="auto"/>
      </w:divBdr>
    </w:div>
    <w:div w:id="670065932">
      <w:bodyDiv w:val="1"/>
      <w:marLeft w:val="0"/>
      <w:marRight w:val="0"/>
      <w:marTop w:val="0"/>
      <w:marBottom w:val="0"/>
      <w:divBdr>
        <w:top w:val="none" w:sz="0" w:space="0" w:color="auto"/>
        <w:left w:val="none" w:sz="0" w:space="0" w:color="auto"/>
        <w:bottom w:val="none" w:sz="0" w:space="0" w:color="auto"/>
        <w:right w:val="none" w:sz="0" w:space="0" w:color="auto"/>
      </w:divBdr>
    </w:div>
    <w:div w:id="687951859">
      <w:bodyDiv w:val="1"/>
      <w:marLeft w:val="0"/>
      <w:marRight w:val="0"/>
      <w:marTop w:val="0"/>
      <w:marBottom w:val="0"/>
      <w:divBdr>
        <w:top w:val="none" w:sz="0" w:space="0" w:color="auto"/>
        <w:left w:val="none" w:sz="0" w:space="0" w:color="auto"/>
        <w:bottom w:val="none" w:sz="0" w:space="0" w:color="auto"/>
        <w:right w:val="none" w:sz="0" w:space="0" w:color="auto"/>
      </w:divBdr>
      <w:divsChild>
        <w:div w:id="464196884">
          <w:marLeft w:val="0"/>
          <w:marRight w:val="0"/>
          <w:marTop w:val="0"/>
          <w:marBottom w:val="0"/>
          <w:divBdr>
            <w:top w:val="none" w:sz="0" w:space="0" w:color="auto"/>
            <w:left w:val="none" w:sz="0" w:space="0" w:color="auto"/>
            <w:bottom w:val="none" w:sz="0" w:space="0" w:color="auto"/>
            <w:right w:val="none" w:sz="0" w:space="0" w:color="auto"/>
          </w:divBdr>
        </w:div>
      </w:divsChild>
    </w:div>
    <w:div w:id="705108911">
      <w:bodyDiv w:val="1"/>
      <w:marLeft w:val="0"/>
      <w:marRight w:val="0"/>
      <w:marTop w:val="0"/>
      <w:marBottom w:val="0"/>
      <w:divBdr>
        <w:top w:val="none" w:sz="0" w:space="0" w:color="auto"/>
        <w:left w:val="none" w:sz="0" w:space="0" w:color="auto"/>
        <w:bottom w:val="none" w:sz="0" w:space="0" w:color="auto"/>
        <w:right w:val="none" w:sz="0" w:space="0" w:color="auto"/>
      </w:divBdr>
    </w:div>
    <w:div w:id="744840880">
      <w:bodyDiv w:val="1"/>
      <w:marLeft w:val="0"/>
      <w:marRight w:val="0"/>
      <w:marTop w:val="0"/>
      <w:marBottom w:val="0"/>
      <w:divBdr>
        <w:top w:val="none" w:sz="0" w:space="0" w:color="auto"/>
        <w:left w:val="none" w:sz="0" w:space="0" w:color="auto"/>
        <w:bottom w:val="none" w:sz="0" w:space="0" w:color="auto"/>
        <w:right w:val="none" w:sz="0" w:space="0" w:color="auto"/>
      </w:divBdr>
    </w:div>
    <w:div w:id="752313873">
      <w:bodyDiv w:val="1"/>
      <w:marLeft w:val="0"/>
      <w:marRight w:val="0"/>
      <w:marTop w:val="0"/>
      <w:marBottom w:val="0"/>
      <w:divBdr>
        <w:top w:val="none" w:sz="0" w:space="0" w:color="auto"/>
        <w:left w:val="none" w:sz="0" w:space="0" w:color="auto"/>
        <w:bottom w:val="none" w:sz="0" w:space="0" w:color="auto"/>
        <w:right w:val="none" w:sz="0" w:space="0" w:color="auto"/>
      </w:divBdr>
      <w:divsChild>
        <w:div w:id="1267276883">
          <w:marLeft w:val="0"/>
          <w:marRight w:val="0"/>
          <w:marTop w:val="0"/>
          <w:marBottom w:val="0"/>
          <w:divBdr>
            <w:top w:val="none" w:sz="0" w:space="0" w:color="auto"/>
            <w:left w:val="none" w:sz="0" w:space="0" w:color="auto"/>
            <w:bottom w:val="none" w:sz="0" w:space="0" w:color="auto"/>
            <w:right w:val="none" w:sz="0" w:space="0" w:color="auto"/>
          </w:divBdr>
          <w:divsChild>
            <w:div w:id="231737545">
              <w:marLeft w:val="0"/>
              <w:marRight w:val="0"/>
              <w:marTop w:val="0"/>
              <w:marBottom w:val="0"/>
              <w:divBdr>
                <w:top w:val="none" w:sz="0" w:space="0" w:color="auto"/>
                <w:left w:val="none" w:sz="0" w:space="0" w:color="auto"/>
                <w:bottom w:val="none" w:sz="0" w:space="0" w:color="auto"/>
                <w:right w:val="none" w:sz="0" w:space="0" w:color="auto"/>
              </w:divBdr>
            </w:div>
            <w:div w:id="341905964">
              <w:marLeft w:val="0"/>
              <w:marRight w:val="0"/>
              <w:marTop w:val="0"/>
              <w:marBottom w:val="0"/>
              <w:divBdr>
                <w:top w:val="none" w:sz="0" w:space="0" w:color="auto"/>
                <w:left w:val="none" w:sz="0" w:space="0" w:color="auto"/>
                <w:bottom w:val="none" w:sz="0" w:space="0" w:color="auto"/>
                <w:right w:val="none" w:sz="0" w:space="0" w:color="auto"/>
              </w:divBdr>
            </w:div>
            <w:div w:id="6810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1519">
      <w:bodyDiv w:val="1"/>
      <w:marLeft w:val="0"/>
      <w:marRight w:val="0"/>
      <w:marTop w:val="0"/>
      <w:marBottom w:val="0"/>
      <w:divBdr>
        <w:top w:val="none" w:sz="0" w:space="0" w:color="auto"/>
        <w:left w:val="none" w:sz="0" w:space="0" w:color="auto"/>
        <w:bottom w:val="none" w:sz="0" w:space="0" w:color="auto"/>
        <w:right w:val="none" w:sz="0" w:space="0" w:color="auto"/>
      </w:divBdr>
    </w:div>
    <w:div w:id="771390227">
      <w:bodyDiv w:val="1"/>
      <w:marLeft w:val="0"/>
      <w:marRight w:val="0"/>
      <w:marTop w:val="0"/>
      <w:marBottom w:val="0"/>
      <w:divBdr>
        <w:top w:val="none" w:sz="0" w:space="0" w:color="auto"/>
        <w:left w:val="none" w:sz="0" w:space="0" w:color="auto"/>
        <w:bottom w:val="none" w:sz="0" w:space="0" w:color="auto"/>
        <w:right w:val="none" w:sz="0" w:space="0" w:color="auto"/>
      </w:divBdr>
    </w:div>
    <w:div w:id="786968475">
      <w:bodyDiv w:val="1"/>
      <w:marLeft w:val="0"/>
      <w:marRight w:val="0"/>
      <w:marTop w:val="0"/>
      <w:marBottom w:val="0"/>
      <w:divBdr>
        <w:top w:val="none" w:sz="0" w:space="0" w:color="auto"/>
        <w:left w:val="none" w:sz="0" w:space="0" w:color="auto"/>
        <w:bottom w:val="none" w:sz="0" w:space="0" w:color="auto"/>
        <w:right w:val="none" w:sz="0" w:space="0" w:color="auto"/>
      </w:divBdr>
    </w:div>
    <w:div w:id="797989011">
      <w:bodyDiv w:val="1"/>
      <w:marLeft w:val="0"/>
      <w:marRight w:val="0"/>
      <w:marTop w:val="0"/>
      <w:marBottom w:val="0"/>
      <w:divBdr>
        <w:top w:val="none" w:sz="0" w:space="0" w:color="auto"/>
        <w:left w:val="none" w:sz="0" w:space="0" w:color="auto"/>
        <w:bottom w:val="none" w:sz="0" w:space="0" w:color="auto"/>
        <w:right w:val="none" w:sz="0" w:space="0" w:color="auto"/>
      </w:divBdr>
    </w:div>
    <w:div w:id="799344932">
      <w:bodyDiv w:val="1"/>
      <w:marLeft w:val="0"/>
      <w:marRight w:val="0"/>
      <w:marTop w:val="0"/>
      <w:marBottom w:val="0"/>
      <w:divBdr>
        <w:top w:val="none" w:sz="0" w:space="0" w:color="auto"/>
        <w:left w:val="none" w:sz="0" w:space="0" w:color="auto"/>
        <w:bottom w:val="none" w:sz="0" w:space="0" w:color="auto"/>
        <w:right w:val="none" w:sz="0" w:space="0" w:color="auto"/>
      </w:divBdr>
    </w:div>
    <w:div w:id="805779276">
      <w:bodyDiv w:val="1"/>
      <w:marLeft w:val="0"/>
      <w:marRight w:val="0"/>
      <w:marTop w:val="0"/>
      <w:marBottom w:val="0"/>
      <w:divBdr>
        <w:top w:val="none" w:sz="0" w:space="0" w:color="auto"/>
        <w:left w:val="none" w:sz="0" w:space="0" w:color="auto"/>
        <w:bottom w:val="none" w:sz="0" w:space="0" w:color="auto"/>
        <w:right w:val="none" w:sz="0" w:space="0" w:color="auto"/>
      </w:divBdr>
    </w:div>
    <w:div w:id="841551969">
      <w:bodyDiv w:val="1"/>
      <w:marLeft w:val="0"/>
      <w:marRight w:val="0"/>
      <w:marTop w:val="0"/>
      <w:marBottom w:val="0"/>
      <w:divBdr>
        <w:top w:val="none" w:sz="0" w:space="0" w:color="auto"/>
        <w:left w:val="none" w:sz="0" w:space="0" w:color="auto"/>
        <w:bottom w:val="none" w:sz="0" w:space="0" w:color="auto"/>
        <w:right w:val="none" w:sz="0" w:space="0" w:color="auto"/>
      </w:divBdr>
    </w:div>
    <w:div w:id="849686070">
      <w:bodyDiv w:val="1"/>
      <w:marLeft w:val="0"/>
      <w:marRight w:val="0"/>
      <w:marTop w:val="0"/>
      <w:marBottom w:val="0"/>
      <w:divBdr>
        <w:top w:val="none" w:sz="0" w:space="0" w:color="auto"/>
        <w:left w:val="none" w:sz="0" w:space="0" w:color="auto"/>
        <w:bottom w:val="none" w:sz="0" w:space="0" w:color="auto"/>
        <w:right w:val="none" w:sz="0" w:space="0" w:color="auto"/>
      </w:divBdr>
    </w:div>
    <w:div w:id="860749914">
      <w:bodyDiv w:val="1"/>
      <w:marLeft w:val="0"/>
      <w:marRight w:val="0"/>
      <w:marTop w:val="0"/>
      <w:marBottom w:val="0"/>
      <w:divBdr>
        <w:top w:val="none" w:sz="0" w:space="0" w:color="auto"/>
        <w:left w:val="none" w:sz="0" w:space="0" w:color="auto"/>
        <w:bottom w:val="none" w:sz="0" w:space="0" w:color="auto"/>
        <w:right w:val="none" w:sz="0" w:space="0" w:color="auto"/>
      </w:divBdr>
    </w:div>
    <w:div w:id="876967849">
      <w:bodyDiv w:val="1"/>
      <w:marLeft w:val="0"/>
      <w:marRight w:val="0"/>
      <w:marTop w:val="0"/>
      <w:marBottom w:val="0"/>
      <w:divBdr>
        <w:top w:val="none" w:sz="0" w:space="0" w:color="auto"/>
        <w:left w:val="none" w:sz="0" w:space="0" w:color="auto"/>
        <w:bottom w:val="none" w:sz="0" w:space="0" w:color="auto"/>
        <w:right w:val="none" w:sz="0" w:space="0" w:color="auto"/>
      </w:divBdr>
      <w:divsChild>
        <w:div w:id="1903984066">
          <w:marLeft w:val="0"/>
          <w:marRight w:val="0"/>
          <w:marTop w:val="0"/>
          <w:marBottom w:val="0"/>
          <w:divBdr>
            <w:top w:val="none" w:sz="0" w:space="0" w:color="auto"/>
            <w:left w:val="none" w:sz="0" w:space="0" w:color="auto"/>
            <w:bottom w:val="none" w:sz="0" w:space="0" w:color="auto"/>
            <w:right w:val="none" w:sz="0" w:space="0" w:color="auto"/>
          </w:divBdr>
        </w:div>
      </w:divsChild>
    </w:div>
    <w:div w:id="888420378">
      <w:bodyDiv w:val="1"/>
      <w:marLeft w:val="0"/>
      <w:marRight w:val="0"/>
      <w:marTop w:val="0"/>
      <w:marBottom w:val="0"/>
      <w:divBdr>
        <w:top w:val="none" w:sz="0" w:space="0" w:color="auto"/>
        <w:left w:val="none" w:sz="0" w:space="0" w:color="auto"/>
        <w:bottom w:val="none" w:sz="0" w:space="0" w:color="auto"/>
        <w:right w:val="none" w:sz="0" w:space="0" w:color="auto"/>
      </w:divBdr>
    </w:div>
    <w:div w:id="895894328">
      <w:bodyDiv w:val="1"/>
      <w:marLeft w:val="0"/>
      <w:marRight w:val="0"/>
      <w:marTop w:val="0"/>
      <w:marBottom w:val="0"/>
      <w:divBdr>
        <w:top w:val="none" w:sz="0" w:space="0" w:color="auto"/>
        <w:left w:val="none" w:sz="0" w:space="0" w:color="auto"/>
        <w:bottom w:val="none" w:sz="0" w:space="0" w:color="auto"/>
        <w:right w:val="none" w:sz="0" w:space="0" w:color="auto"/>
      </w:divBdr>
    </w:div>
    <w:div w:id="924531802">
      <w:bodyDiv w:val="1"/>
      <w:marLeft w:val="0"/>
      <w:marRight w:val="0"/>
      <w:marTop w:val="0"/>
      <w:marBottom w:val="0"/>
      <w:divBdr>
        <w:top w:val="none" w:sz="0" w:space="0" w:color="auto"/>
        <w:left w:val="none" w:sz="0" w:space="0" w:color="auto"/>
        <w:bottom w:val="none" w:sz="0" w:space="0" w:color="auto"/>
        <w:right w:val="none" w:sz="0" w:space="0" w:color="auto"/>
      </w:divBdr>
    </w:div>
    <w:div w:id="935946609">
      <w:bodyDiv w:val="1"/>
      <w:marLeft w:val="0"/>
      <w:marRight w:val="0"/>
      <w:marTop w:val="0"/>
      <w:marBottom w:val="0"/>
      <w:divBdr>
        <w:top w:val="none" w:sz="0" w:space="0" w:color="auto"/>
        <w:left w:val="none" w:sz="0" w:space="0" w:color="auto"/>
        <w:bottom w:val="none" w:sz="0" w:space="0" w:color="auto"/>
        <w:right w:val="none" w:sz="0" w:space="0" w:color="auto"/>
      </w:divBdr>
    </w:div>
    <w:div w:id="941567417">
      <w:bodyDiv w:val="1"/>
      <w:marLeft w:val="0"/>
      <w:marRight w:val="0"/>
      <w:marTop w:val="0"/>
      <w:marBottom w:val="0"/>
      <w:divBdr>
        <w:top w:val="none" w:sz="0" w:space="0" w:color="auto"/>
        <w:left w:val="none" w:sz="0" w:space="0" w:color="auto"/>
        <w:bottom w:val="none" w:sz="0" w:space="0" w:color="auto"/>
        <w:right w:val="none" w:sz="0" w:space="0" w:color="auto"/>
      </w:divBdr>
    </w:div>
    <w:div w:id="951670922">
      <w:bodyDiv w:val="1"/>
      <w:marLeft w:val="0"/>
      <w:marRight w:val="0"/>
      <w:marTop w:val="0"/>
      <w:marBottom w:val="0"/>
      <w:divBdr>
        <w:top w:val="none" w:sz="0" w:space="0" w:color="auto"/>
        <w:left w:val="none" w:sz="0" w:space="0" w:color="auto"/>
        <w:bottom w:val="none" w:sz="0" w:space="0" w:color="auto"/>
        <w:right w:val="none" w:sz="0" w:space="0" w:color="auto"/>
      </w:divBdr>
    </w:div>
    <w:div w:id="957561744">
      <w:bodyDiv w:val="1"/>
      <w:marLeft w:val="0"/>
      <w:marRight w:val="0"/>
      <w:marTop w:val="0"/>
      <w:marBottom w:val="0"/>
      <w:divBdr>
        <w:top w:val="none" w:sz="0" w:space="0" w:color="auto"/>
        <w:left w:val="none" w:sz="0" w:space="0" w:color="auto"/>
        <w:bottom w:val="none" w:sz="0" w:space="0" w:color="auto"/>
        <w:right w:val="none" w:sz="0" w:space="0" w:color="auto"/>
      </w:divBdr>
    </w:div>
    <w:div w:id="958027840">
      <w:bodyDiv w:val="1"/>
      <w:marLeft w:val="0"/>
      <w:marRight w:val="0"/>
      <w:marTop w:val="0"/>
      <w:marBottom w:val="0"/>
      <w:divBdr>
        <w:top w:val="none" w:sz="0" w:space="0" w:color="auto"/>
        <w:left w:val="none" w:sz="0" w:space="0" w:color="auto"/>
        <w:bottom w:val="none" w:sz="0" w:space="0" w:color="auto"/>
        <w:right w:val="none" w:sz="0" w:space="0" w:color="auto"/>
      </w:divBdr>
    </w:div>
    <w:div w:id="987974320">
      <w:bodyDiv w:val="1"/>
      <w:marLeft w:val="0"/>
      <w:marRight w:val="0"/>
      <w:marTop w:val="0"/>
      <w:marBottom w:val="0"/>
      <w:divBdr>
        <w:top w:val="none" w:sz="0" w:space="0" w:color="auto"/>
        <w:left w:val="none" w:sz="0" w:space="0" w:color="auto"/>
        <w:bottom w:val="none" w:sz="0" w:space="0" w:color="auto"/>
        <w:right w:val="none" w:sz="0" w:space="0" w:color="auto"/>
      </w:divBdr>
    </w:div>
    <w:div w:id="998920431">
      <w:bodyDiv w:val="1"/>
      <w:marLeft w:val="0"/>
      <w:marRight w:val="0"/>
      <w:marTop w:val="0"/>
      <w:marBottom w:val="0"/>
      <w:divBdr>
        <w:top w:val="none" w:sz="0" w:space="0" w:color="auto"/>
        <w:left w:val="none" w:sz="0" w:space="0" w:color="auto"/>
        <w:bottom w:val="none" w:sz="0" w:space="0" w:color="auto"/>
        <w:right w:val="none" w:sz="0" w:space="0" w:color="auto"/>
      </w:divBdr>
    </w:div>
    <w:div w:id="1035614613">
      <w:bodyDiv w:val="1"/>
      <w:marLeft w:val="0"/>
      <w:marRight w:val="0"/>
      <w:marTop w:val="0"/>
      <w:marBottom w:val="0"/>
      <w:divBdr>
        <w:top w:val="none" w:sz="0" w:space="0" w:color="auto"/>
        <w:left w:val="none" w:sz="0" w:space="0" w:color="auto"/>
        <w:bottom w:val="none" w:sz="0" w:space="0" w:color="auto"/>
        <w:right w:val="none" w:sz="0" w:space="0" w:color="auto"/>
      </w:divBdr>
    </w:div>
    <w:div w:id="1049960350">
      <w:bodyDiv w:val="1"/>
      <w:marLeft w:val="0"/>
      <w:marRight w:val="0"/>
      <w:marTop w:val="0"/>
      <w:marBottom w:val="0"/>
      <w:divBdr>
        <w:top w:val="none" w:sz="0" w:space="0" w:color="auto"/>
        <w:left w:val="none" w:sz="0" w:space="0" w:color="auto"/>
        <w:bottom w:val="none" w:sz="0" w:space="0" w:color="auto"/>
        <w:right w:val="none" w:sz="0" w:space="0" w:color="auto"/>
      </w:divBdr>
    </w:div>
    <w:div w:id="1080523610">
      <w:bodyDiv w:val="1"/>
      <w:marLeft w:val="0"/>
      <w:marRight w:val="0"/>
      <w:marTop w:val="0"/>
      <w:marBottom w:val="0"/>
      <w:divBdr>
        <w:top w:val="none" w:sz="0" w:space="0" w:color="auto"/>
        <w:left w:val="none" w:sz="0" w:space="0" w:color="auto"/>
        <w:bottom w:val="none" w:sz="0" w:space="0" w:color="auto"/>
        <w:right w:val="none" w:sz="0" w:space="0" w:color="auto"/>
      </w:divBdr>
    </w:div>
    <w:div w:id="1083918566">
      <w:bodyDiv w:val="1"/>
      <w:marLeft w:val="0"/>
      <w:marRight w:val="0"/>
      <w:marTop w:val="0"/>
      <w:marBottom w:val="0"/>
      <w:divBdr>
        <w:top w:val="none" w:sz="0" w:space="0" w:color="auto"/>
        <w:left w:val="none" w:sz="0" w:space="0" w:color="auto"/>
        <w:bottom w:val="none" w:sz="0" w:space="0" w:color="auto"/>
        <w:right w:val="none" w:sz="0" w:space="0" w:color="auto"/>
      </w:divBdr>
    </w:div>
    <w:div w:id="1095592640">
      <w:bodyDiv w:val="1"/>
      <w:marLeft w:val="0"/>
      <w:marRight w:val="0"/>
      <w:marTop w:val="0"/>
      <w:marBottom w:val="0"/>
      <w:divBdr>
        <w:top w:val="none" w:sz="0" w:space="0" w:color="auto"/>
        <w:left w:val="none" w:sz="0" w:space="0" w:color="auto"/>
        <w:bottom w:val="none" w:sz="0" w:space="0" w:color="auto"/>
        <w:right w:val="none" w:sz="0" w:space="0" w:color="auto"/>
      </w:divBdr>
    </w:div>
    <w:div w:id="1129281609">
      <w:bodyDiv w:val="1"/>
      <w:marLeft w:val="0"/>
      <w:marRight w:val="0"/>
      <w:marTop w:val="0"/>
      <w:marBottom w:val="0"/>
      <w:divBdr>
        <w:top w:val="none" w:sz="0" w:space="0" w:color="auto"/>
        <w:left w:val="none" w:sz="0" w:space="0" w:color="auto"/>
        <w:bottom w:val="none" w:sz="0" w:space="0" w:color="auto"/>
        <w:right w:val="none" w:sz="0" w:space="0" w:color="auto"/>
      </w:divBdr>
    </w:div>
    <w:div w:id="1137720114">
      <w:bodyDiv w:val="1"/>
      <w:marLeft w:val="0"/>
      <w:marRight w:val="0"/>
      <w:marTop w:val="0"/>
      <w:marBottom w:val="0"/>
      <w:divBdr>
        <w:top w:val="none" w:sz="0" w:space="0" w:color="auto"/>
        <w:left w:val="none" w:sz="0" w:space="0" w:color="auto"/>
        <w:bottom w:val="none" w:sz="0" w:space="0" w:color="auto"/>
        <w:right w:val="none" w:sz="0" w:space="0" w:color="auto"/>
      </w:divBdr>
    </w:div>
    <w:div w:id="1183782800">
      <w:bodyDiv w:val="1"/>
      <w:marLeft w:val="0"/>
      <w:marRight w:val="0"/>
      <w:marTop w:val="0"/>
      <w:marBottom w:val="0"/>
      <w:divBdr>
        <w:top w:val="none" w:sz="0" w:space="0" w:color="auto"/>
        <w:left w:val="none" w:sz="0" w:space="0" w:color="auto"/>
        <w:bottom w:val="none" w:sz="0" w:space="0" w:color="auto"/>
        <w:right w:val="none" w:sz="0" w:space="0" w:color="auto"/>
      </w:divBdr>
    </w:div>
    <w:div w:id="1197230628">
      <w:bodyDiv w:val="1"/>
      <w:marLeft w:val="0"/>
      <w:marRight w:val="0"/>
      <w:marTop w:val="0"/>
      <w:marBottom w:val="0"/>
      <w:divBdr>
        <w:top w:val="none" w:sz="0" w:space="0" w:color="auto"/>
        <w:left w:val="none" w:sz="0" w:space="0" w:color="auto"/>
        <w:bottom w:val="none" w:sz="0" w:space="0" w:color="auto"/>
        <w:right w:val="none" w:sz="0" w:space="0" w:color="auto"/>
      </w:divBdr>
    </w:div>
    <w:div w:id="1200435055">
      <w:bodyDiv w:val="1"/>
      <w:marLeft w:val="0"/>
      <w:marRight w:val="0"/>
      <w:marTop w:val="0"/>
      <w:marBottom w:val="0"/>
      <w:divBdr>
        <w:top w:val="none" w:sz="0" w:space="0" w:color="auto"/>
        <w:left w:val="none" w:sz="0" w:space="0" w:color="auto"/>
        <w:bottom w:val="none" w:sz="0" w:space="0" w:color="auto"/>
        <w:right w:val="none" w:sz="0" w:space="0" w:color="auto"/>
      </w:divBdr>
    </w:div>
    <w:div w:id="1231502651">
      <w:bodyDiv w:val="1"/>
      <w:marLeft w:val="0"/>
      <w:marRight w:val="0"/>
      <w:marTop w:val="0"/>
      <w:marBottom w:val="0"/>
      <w:divBdr>
        <w:top w:val="none" w:sz="0" w:space="0" w:color="auto"/>
        <w:left w:val="none" w:sz="0" w:space="0" w:color="auto"/>
        <w:bottom w:val="none" w:sz="0" w:space="0" w:color="auto"/>
        <w:right w:val="none" w:sz="0" w:space="0" w:color="auto"/>
      </w:divBdr>
    </w:div>
    <w:div w:id="1263298405">
      <w:bodyDiv w:val="1"/>
      <w:marLeft w:val="0"/>
      <w:marRight w:val="0"/>
      <w:marTop w:val="0"/>
      <w:marBottom w:val="0"/>
      <w:divBdr>
        <w:top w:val="none" w:sz="0" w:space="0" w:color="auto"/>
        <w:left w:val="none" w:sz="0" w:space="0" w:color="auto"/>
        <w:bottom w:val="none" w:sz="0" w:space="0" w:color="auto"/>
        <w:right w:val="none" w:sz="0" w:space="0" w:color="auto"/>
      </w:divBdr>
    </w:div>
    <w:div w:id="1280531547">
      <w:bodyDiv w:val="1"/>
      <w:marLeft w:val="0"/>
      <w:marRight w:val="0"/>
      <w:marTop w:val="0"/>
      <w:marBottom w:val="0"/>
      <w:divBdr>
        <w:top w:val="none" w:sz="0" w:space="0" w:color="auto"/>
        <w:left w:val="none" w:sz="0" w:space="0" w:color="auto"/>
        <w:bottom w:val="none" w:sz="0" w:space="0" w:color="auto"/>
        <w:right w:val="none" w:sz="0" w:space="0" w:color="auto"/>
      </w:divBdr>
    </w:div>
    <w:div w:id="1281955711">
      <w:bodyDiv w:val="1"/>
      <w:marLeft w:val="0"/>
      <w:marRight w:val="0"/>
      <w:marTop w:val="0"/>
      <w:marBottom w:val="0"/>
      <w:divBdr>
        <w:top w:val="none" w:sz="0" w:space="0" w:color="auto"/>
        <w:left w:val="none" w:sz="0" w:space="0" w:color="auto"/>
        <w:bottom w:val="none" w:sz="0" w:space="0" w:color="auto"/>
        <w:right w:val="none" w:sz="0" w:space="0" w:color="auto"/>
      </w:divBdr>
    </w:div>
    <w:div w:id="1284574722">
      <w:bodyDiv w:val="1"/>
      <w:marLeft w:val="0"/>
      <w:marRight w:val="0"/>
      <w:marTop w:val="0"/>
      <w:marBottom w:val="0"/>
      <w:divBdr>
        <w:top w:val="none" w:sz="0" w:space="0" w:color="auto"/>
        <w:left w:val="none" w:sz="0" w:space="0" w:color="auto"/>
        <w:bottom w:val="none" w:sz="0" w:space="0" w:color="auto"/>
        <w:right w:val="none" w:sz="0" w:space="0" w:color="auto"/>
      </w:divBdr>
    </w:div>
    <w:div w:id="1284964393">
      <w:bodyDiv w:val="1"/>
      <w:marLeft w:val="0"/>
      <w:marRight w:val="0"/>
      <w:marTop w:val="0"/>
      <w:marBottom w:val="0"/>
      <w:divBdr>
        <w:top w:val="none" w:sz="0" w:space="0" w:color="auto"/>
        <w:left w:val="none" w:sz="0" w:space="0" w:color="auto"/>
        <w:bottom w:val="none" w:sz="0" w:space="0" w:color="auto"/>
        <w:right w:val="none" w:sz="0" w:space="0" w:color="auto"/>
      </w:divBdr>
      <w:divsChild>
        <w:div w:id="18438883">
          <w:marLeft w:val="0"/>
          <w:marRight w:val="0"/>
          <w:marTop w:val="0"/>
          <w:marBottom w:val="0"/>
          <w:divBdr>
            <w:top w:val="none" w:sz="0" w:space="0" w:color="auto"/>
            <w:left w:val="none" w:sz="0" w:space="0" w:color="auto"/>
            <w:bottom w:val="none" w:sz="0" w:space="0" w:color="auto"/>
            <w:right w:val="none" w:sz="0" w:space="0" w:color="auto"/>
          </w:divBdr>
          <w:divsChild>
            <w:div w:id="2808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7381">
      <w:bodyDiv w:val="1"/>
      <w:marLeft w:val="0"/>
      <w:marRight w:val="0"/>
      <w:marTop w:val="0"/>
      <w:marBottom w:val="0"/>
      <w:divBdr>
        <w:top w:val="none" w:sz="0" w:space="0" w:color="auto"/>
        <w:left w:val="none" w:sz="0" w:space="0" w:color="auto"/>
        <w:bottom w:val="none" w:sz="0" w:space="0" w:color="auto"/>
        <w:right w:val="none" w:sz="0" w:space="0" w:color="auto"/>
      </w:divBdr>
    </w:div>
    <w:div w:id="1296375225">
      <w:bodyDiv w:val="1"/>
      <w:marLeft w:val="0"/>
      <w:marRight w:val="0"/>
      <w:marTop w:val="0"/>
      <w:marBottom w:val="0"/>
      <w:divBdr>
        <w:top w:val="none" w:sz="0" w:space="0" w:color="auto"/>
        <w:left w:val="none" w:sz="0" w:space="0" w:color="auto"/>
        <w:bottom w:val="none" w:sz="0" w:space="0" w:color="auto"/>
        <w:right w:val="none" w:sz="0" w:space="0" w:color="auto"/>
      </w:divBdr>
    </w:div>
    <w:div w:id="1307205137">
      <w:bodyDiv w:val="1"/>
      <w:marLeft w:val="0"/>
      <w:marRight w:val="0"/>
      <w:marTop w:val="0"/>
      <w:marBottom w:val="0"/>
      <w:divBdr>
        <w:top w:val="none" w:sz="0" w:space="0" w:color="auto"/>
        <w:left w:val="none" w:sz="0" w:space="0" w:color="auto"/>
        <w:bottom w:val="none" w:sz="0" w:space="0" w:color="auto"/>
        <w:right w:val="none" w:sz="0" w:space="0" w:color="auto"/>
      </w:divBdr>
    </w:div>
    <w:div w:id="1317341890">
      <w:bodyDiv w:val="1"/>
      <w:marLeft w:val="0"/>
      <w:marRight w:val="0"/>
      <w:marTop w:val="0"/>
      <w:marBottom w:val="0"/>
      <w:divBdr>
        <w:top w:val="none" w:sz="0" w:space="0" w:color="auto"/>
        <w:left w:val="none" w:sz="0" w:space="0" w:color="auto"/>
        <w:bottom w:val="none" w:sz="0" w:space="0" w:color="auto"/>
        <w:right w:val="none" w:sz="0" w:space="0" w:color="auto"/>
      </w:divBdr>
    </w:div>
    <w:div w:id="1341738320">
      <w:bodyDiv w:val="1"/>
      <w:marLeft w:val="0"/>
      <w:marRight w:val="0"/>
      <w:marTop w:val="0"/>
      <w:marBottom w:val="0"/>
      <w:divBdr>
        <w:top w:val="none" w:sz="0" w:space="0" w:color="auto"/>
        <w:left w:val="none" w:sz="0" w:space="0" w:color="auto"/>
        <w:bottom w:val="none" w:sz="0" w:space="0" w:color="auto"/>
        <w:right w:val="none" w:sz="0" w:space="0" w:color="auto"/>
      </w:divBdr>
    </w:div>
    <w:div w:id="1346245345">
      <w:bodyDiv w:val="1"/>
      <w:marLeft w:val="0"/>
      <w:marRight w:val="0"/>
      <w:marTop w:val="0"/>
      <w:marBottom w:val="0"/>
      <w:divBdr>
        <w:top w:val="none" w:sz="0" w:space="0" w:color="auto"/>
        <w:left w:val="none" w:sz="0" w:space="0" w:color="auto"/>
        <w:bottom w:val="none" w:sz="0" w:space="0" w:color="auto"/>
        <w:right w:val="none" w:sz="0" w:space="0" w:color="auto"/>
      </w:divBdr>
    </w:div>
    <w:div w:id="1378316375">
      <w:bodyDiv w:val="1"/>
      <w:marLeft w:val="0"/>
      <w:marRight w:val="0"/>
      <w:marTop w:val="0"/>
      <w:marBottom w:val="0"/>
      <w:divBdr>
        <w:top w:val="none" w:sz="0" w:space="0" w:color="auto"/>
        <w:left w:val="none" w:sz="0" w:space="0" w:color="auto"/>
        <w:bottom w:val="none" w:sz="0" w:space="0" w:color="auto"/>
        <w:right w:val="none" w:sz="0" w:space="0" w:color="auto"/>
      </w:divBdr>
    </w:div>
    <w:div w:id="1382097149">
      <w:bodyDiv w:val="1"/>
      <w:marLeft w:val="0"/>
      <w:marRight w:val="0"/>
      <w:marTop w:val="0"/>
      <w:marBottom w:val="0"/>
      <w:divBdr>
        <w:top w:val="none" w:sz="0" w:space="0" w:color="auto"/>
        <w:left w:val="none" w:sz="0" w:space="0" w:color="auto"/>
        <w:bottom w:val="none" w:sz="0" w:space="0" w:color="auto"/>
        <w:right w:val="none" w:sz="0" w:space="0" w:color="auto"/>
      </w:divBdr>
    </w:div>
    <w:div w:id="1397388645">
      <w:bodyDiv w:val="1"/>
      <w:marLeft w:val="0"/>
      <w:marRight w:val="0"/>
      <w:marTop w:val="0"/>
      <w:marBottom w:val="0"/>
      <w:divBdr>
        <w:top w:val="none" w:sz="0" w:space="0" w:color="auto"/>
        <w:left w:val="none" w:sz="0" w:space="0" w:color="auto"/>
        <w:bottom w:val="none" w:sz="0" w:space="0" w:color="auto"/>
        <w:right w:val="none" w:sz="0" w:space="0" w:color="auto"/>
      </w:divBdr>
    </w:div>
    <w:div w:id="1416056132">
      <w:bodyDiv w:val="1"/>
      <w:marLeft w:val="0"/>
      <w:marRight w:val="0"/>
      <w:marTop w:val="0"/>
      <w:marBottom w:val="0"/>
      <w:divBdr>
        <w:top w:val="none" w:sz="0" w:space="0" w:color="auto"/>
        <w:left w:val="none" w:sz="0" w:space="0" w:color="auto"/>
        <w:bottom w:val="none" w:sz="0" w:space="0" w:color="auto"/>
        <w:right w:val="none" w:sz="0" w:space="0" w:color="auto"/>
      </w:divBdr>
    </w:div>
    <w:div w:id="1416782843">
      <w:bodyDiv w:val="1"/>
      <w:marLeft w:val="0"/>
      <w:marRight w:val="0"/>
      <w:marTop w:val="0"/>
      <w:marBottom w:val="0"/>
      <w:divBdr>
        <w:top w:val="none" w:sz="0" w:space="0" w:color="auto"/>
        <w:left w:val="none" w:sz="0" w:space="0" w:color="auto"/>
        <w:bottom w:val="none" w:sz="0" w:space="0" w:color="auto"/>
        <w:right w:val="none" w:sz="0" w:space="0" w:color="auto"/>
      </w:divBdr>
    </w:div>
    <w:div w:id="1421756486">
      <w:bodyDiv w:val="1"/>
      <w:marLeft w:val="0"/>
      <w:marRight w:val="0"/>
      <w:marTop w:val="0"/>
      <w:marBottom w:val="0"/>
      <w:divBdr>
        <w:top w:val="none" w:sz="0" w:space="0" w:color="auto"/>
        <w:left w:val="none" w:sz="0" w:space="0" w:color="auto"/>
        <w:bottom w:val="none" w:sz="0" w:space="0" w:color="auto"/>
        <w:right w:val="none" w:sz="0" w:space="0" w:color="auto"/>
      </w:divBdr>
    </w:div>
    <w:div w:id="1428960430">
      <w:bodyDiv w:val="1"/>
      <w:marLeft w:val="0"/>
      <w:marRight w:val="0"/>
      <w:marTop w:val="0"/>
      <w:marBottom w:val="0"/>
      <w:divBdr>
        <w:top w:val="none" w:sz="0" w:space="0" w:color="auto"/>
        <w:left w:val="none" w:sz="0" w:space="0" w:color="auto"/>
        <w:bottom w:val="none" w:sz="0" w:space="0" w:color="auto"/>
        <w:right w:val="none" w:sz="0" w:space="0" w:color="auto"/>
      </w:divBdr>
    </w:div>
    <w:div w:id="1471896211">
      <w:bodyDiv w:val="1"/>
      <w:marLeft w:val="0"/>
      <w:marRight w:val="0"/>
      <w:marTop w:val="0"/>
      <w:marBottom w:val="0"/>
      <w:divBdr>
        <w:top w:val="none" w:sz="0" w:space="0" w:color="auto"/>
        <w:left w:val="none" w:sz="0" w:space="0" w:color="auto"/>
        <w:bottom w:val="none" w:sz="0" w:space="0" w:color="auto"/>
        <w:right w:val="none" w:sz="0" w:space="0" w:color="auto"/>
      </w:divBdr>
    </w:div>
    <w:div w:id="1474130008">
      <w:bodyDiv w:val="1"/>
      <w:marLeft w:val="0"/>
      <w:marRight w:val="0"/>
      <w:marTop w:val="0"/>
      <w:marBottom w:val="0"/>
      <w:divBdr>
        <w:top w:val="none" w:sz="0" w:space="0" w:color="auto"/>
        <w:left w:val="none" w:sz="0" w:space="0" w:color="auto"/>
        <w:bottom w:val="none" w:sz="0" w:space="0" w:color="auto"/>
        <w:right w:val="none" w:sz="0" w:space="0" w:color="auto"/>
      </w:divBdr>
    </w:div>
    <w:div w:id="1492868677">
      <w:bodyDiv w:val="1"/>
      <w:marLeft w:val="0"/>
      <w:marRight w:val="0"/>
      <w:marTop w:val="0"/>
      <w:marBottom w:val="0"/>
      <w:divBdr>
        <w:top w:val="none" w:sz="0" w:space="0" w:color="auto"/>
        <w:left w:val="none" w:sz="0" w:space="0" w:color="auto"/>
        <w:bottom w:val="none" w:sz="0" w:space="0" w:color="auto"/>
        <w:right w:val="none" w:sz="0" w:space="0" w:color="auto"/>
      </w:divBdr>
    </w:div>
    <w:div w:id="1534031156">
      <w:bodyDiv w:val="1"/>
      <w:marLeft w:val="0"/>
      <w:marRight w:val="0"/>
      <w:marTop w:val="0"/>
      <w:marBottom w:val="0"/>
      <w:divBdr>
        <w:top w:val="none" w:sz="0" w:space="0" w:color="auto"/>
        <w:left w:val="none" w:sz="0" w:space="0" w:color="auto"/>
        <w:bottom w:val="none" w:sz="0" w:space="0" w:color="auto"/>
        <w:right w:val="none" w:sz="0" w:space="0" w:color="auto"/>
      </w:divBdr>
      <w:divsChild>
        <w:div w:id="98304242">
          <w:marLeft w:val="0"/>
          <w:marRight w:val="0"/>
          <w:marTop w:val="0"/>
          <w:marBottom w:val="0"/>
          <w:divBdr>
            <w:top w:val="none" w:sz="0" w:space="0" w:color="auto"/>
            <w:left w:val="none" w:sz="0" w:space="0" w:color="auto"/>
            <w:bottom w:val="none" w:sz="0" w:space="0" w:color="auto"/>
            <w:right w:val="none" w:sz="0" w:space="0" w:color="auto"/>
          </w:divBdr>
          <w:divsChild>
            <w:div w:id="14885455">
              <w:marLeft w:val="0"/>
              <w:marRight w:val="0"/>
              <w:marTop w:val="0"/>
              <w:marBottom w:val="0"/>
              <w:divBdr>
                <w:top w:val="none" w:sz="0" w:space="0" w:color="auto"/>
                <w:left w:val="none" w:sz="0" w:space="0" w:color="auto"/>
                <w:bottom w:val="none" w:sz="0" w:space="0" w:color="auto"/>
                <w:right w:val="none" w:sz="0" w:space="0" w:color="auto"/>
              </w:divBdr>
            </w:div>
            <w:div w:id="13351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985">
      <w:bodyDiv w:val="1"/>
      <w:marLeft w:val="0"/>
      <w:marRight w:val="0"/>
      <w:marTop w:val="0"/>
      <w:marBottom w:val="0"/>
      <w:divBdr>
        <w:top w:val="none" w:sz="0" w:space="0" w:color="auto"/>
        <w:left w:val="none" w:sz="0" w:space="0" w:color="auto"/>
        <w:bottom w:val="none" w:sz="0" w:space="0" w:color="auto"/>
        <w:right w:val="none" w:sz="0" w:space="0" w:color="auto"/>
      </w:divBdr>
    </w:div>
    <w:div w:id="1550650121">
      <w:bodyDiv w:val="1"/>
      <w:marLeft w:val="0"/>
      <w:marRight w:val="0"/>
      <w:marTop w:val="0"/>
      <w:marBottom w:val="0"/>
      <w:divBdr>
        <w:top w:val="none" w:sz="0" w:space="0" w:color="auto"/>
        <w:left w:val="none" w:sz="0" w:space="0" w:color="auto"/>
        <w:bottom w:val="none" w:sz="0" w:space="0" w:color="auto"/>
        <w:right w:val="none" w:sz="0" w:space="0" w:color="auto"/>
      </w:divBdr>
    </w:div>
    <w:div w:id="1580483359">
      <w:bodyDiv w:val="1"/>
      <w:marLeft w:val="0"/>
      <w:marRight w:val="0"/>
      <w:marTop w:val="0"/>
      <w:marBottom w:val="0"/>
      <w:divBdr>
        <w:top w:val="none" w:sz="0" w:space="0" w:color="auto"/>
        <w:left w:val="none" w:sz="0" w:space="0" w:color="auto"/>
        <w:bottom w:val="none" w:sz="0" w:space="0" w:color="auto"/>
        <w:right w:val="none" w:sz="0" w:space="0" w:color="auto"/>
      </w:divBdr>
    </w:div>
    <w:div w:id="1629044557">
      <w:bodyDiv w:val="1"/>
      <w:marLeft w:val="0"/>
      <w:marRight w:val="0"/>
      <w:marTop w:val="0"/>
      <w:marBottom w:val="0"/>
      <w:divBdr>
        <w:top w:val="none" w:sz="0" w:space="0" w:color="auto"/>
        <w:left w:val="none" w:sz="0" w:space="0" w:color="auto"/>
        <w:bottom w:val="none" w:sz="0" w:space="0" w:color="auto"/>
        <w:right w:val="none" w:sz="0" w:space="0" w:color="auto"/>
      </w:divBdr>
    </w:div>
    <w:div w:id="1636981460">
      <w:bodyDiv w:val="1"/>
      <w:marLeft w:val="0"/>
      <w:marRight w:val="0"/>
      <w:marTop w:val="0"/>
      <w:marBottom w:val="0"/>
      <w:divBdr>
        <w:top w:val="none" w:sz="0" w:space="0" w:color="auto"/>
        <w:left w:val="none" w:sz="0" w:space="0" w:color="auto"/>
        <w:bottom w:val="none" w:sz="0" w:space="0" w:color="auto"/>
        <w:right w:val="none" w:sz="0" w:space="0" w:color="auto"/>
      </w:divBdr>
    </w:div>
    <w:div w:id="1639719568">
      <w:bodyDiv w:val="1"/>
      <w:marLeft w:val="0"/>
      <w:marRight w:val="0"/>
      <w:marTop w:val="0"/>
      <w:marBottom w:val="0"/>
      <w:divBdr>
        <w:top w:val="none" w:sz="0" w:space="0" w:color="auto"/>
        <w:left w:val="none" w:sz="0" w:space="0" w:color="auto"/>
        <w:bottom w:val="none" w:sz="0" w:space="0" w:color="auto"/>
        <w:right w:val="none" w:sz="0" w:space="0" w:color="auto"/>
      </w:divBdr>
    </w:div>
    <w:div w:id="1653096845">
      <w:bodyDiv w:val="1"/>
      <w:marLeft w:val="0"/>
      <w:marRight w:val="0"/>
      <w:marTop w:val="0"/>
      <w:marBottom w:val="0"/>
      <w:divBdr>
        <w:top w:val="none" w:sz="0" w:space="0" w:color="auto"/>
        <w:left w:val="none" w:sz="0" w:space="0" w:color="auto"/>
        <w:bottom w:val="none" w:sz="0" w:space="0" w:color="auto"/>
        <w:right w:val="none" w:sz="0" w:space="0" w:color="auto"/>
      </w:divBdr>
    </w:div>
    <w:div w:id="1659455231">
      <w:bodyDiv w:val="1"/>
      <w:marLeft w:val="0"/>
      <w:marRight w:val="0"/>
      <w:marTop w:val="0"/>
      <w:marBottom w:val="0"/>
      <w:divBdr>
        <w:top w:val="none" w:sz="0" w:space="0" w:color="auto"/>
        <w:left w:val="none" w:sz="0" w:space="0" w:color="auto"/>
        <w:bottom w:val="none" w:sz="0" w:space="0" w:color="auto"/>
        <w:right w:val="none" w:sz="0" w:space="0" w:color="auto"/>
      </w:divBdr>
    </w:div>
    <w:div w:id="1663002967">
      <w:bodyDiv w:val="1"/>
      <w:marLeft w:val="0"/>
      <w:marRight w:val="0"/>
      <w:marTop w:val="0"/>
      <w:marBottom w:val="0"/>
      <w:divBdr>
        <w:top w:val="none" w:sz="0" w:space="0" w:color="auto"/>
        <w:left w:val="none" w:sz="0" w:space="0" w:color="auto"/>
        <w:bottom w:val="none" w:sz="0" w:space="0" w:color="auto"/>
        <w:right w:val="none" w:sz="0" w:space="0" w:color="auto"/>
      </w:divBdr>
    </w:div>
    <w:div w:id="1665350851">
      <w:bodyDiv w:val="1"/>
      <w:marLeft w:val="0"/>
      <w:marRight w:val="0"/>
      <w:marTop w:val="0"/>
      <w:marBottom w:val="0"/>
      <w:divBdr>
        <w:top w:val="none" w:sz="0" w:space="0" w:color="auto"/>
        <w:left w:val="none" w:sz="0" w:space="0" w:color="auto"/>
        <w:bottom w:val="none" w:sz="0" w:space="0" w:color="auto"/>
        <w:right w:val="none" w:sz="0" w:space="0" w:color="auto"/>
      </w:divBdr>
    </w:div>
    <w:div w:id="1682929678">
      <w:bodyDiv w:val="1"/>
      <w:marLeft w:val="0"/>
      <w:marRight w:val="0"/>
      <w:marTop w:val="0"/>
      <w:marBottom w:val="0"/>
      <w:divBdr>
        <w:top w:val="none" w:sz="0" w:space="0" w:color="auto"/>
        <w:left w:val="none" w:sz="0" w:space="0" w:color="auto"/>
        <w:bottom w:val="none" w:sz="0" w:space="0" w:color="auto"/>
        <w:right w:val="none" w:sz="0" w:space="0" w:color="auto"/>
      </w:divBdr>
    </w:div>
    <w:div w:id="1685017590">
      <w:bodyDiv w:val="1"/>
      <w:marLeft w:val="0"/>
      <w:marRight w:val="0"/>
      <w:marTop w:val="0"/>
      <w:marBottom w:val="0"/>
      <w:divBdr>
        <w:top w:val="none" w:sz="0" w:space="0" w:color="auto"/>
        <w:left w:val="none" w:sz="0" w:space="0" w:color="auto"/>
        <w:bottom w:val="none" w:sz="0" w:space="0" w:color="auto"/>
        <w:right w:val="none" w:sz="0" w:space="0" w:color="auto"/>
      </w:divBdr>
    </w:div>
    <w:div w:id="1711997320">
      <w:bodyDiv w:val="1"/>
      <w:marLeft w:val="0"/>
      <w:marRight w:val="0"/>
      <w:marTop w:val="0"/>
      <w:marBottom w:val="0"/>
      <w:divBdr>
        <w:top w:val="none" w:sz="0" w:space="0" w:color="auto"/>
        <w:left w:val="none" w:sz="0" w:space="0" w:color="auto"/>
        <w:bottom w:val="none" w:sz="0" w:space="0" w:color="auto"/>
        <w:right w:val="none" w:sz="0" w:space="0" w:color="auto"/>
      </w:divBdr>
    </w:div>
    <w:div w:id="1718695860">
      <w:bodyDiv w:val="1"/>
      <w:marLeft w:val="0"/>
      <w:marRight w:val="0"/>
      <w:marTop w:val="0"/>
      <w:marBottom w:val="0"/>
      <w:divBdr>
        <w:top w:val="none" w:sz="0" w:space="0" w:color="auto"/>
        <w:left w:val="none" w:sz="0" w:space="0" w:color="auto"/>
        <w:bottom w:val="none" w:sz="0" w:space="0" w:color="auto"/>
        <w:right w:val="none" w:sz="0" w:space="0" w:color="auto"/>
      </w:divBdr>
    </w:div>
    <w:div w:id="1721972322">
      <w:bodyDiv w:val="1"/>
      <w:marLeft w:val="0"/>
      <w:marRight w:val="0"/>
      <w:marTop w:val="0"/>
      <w:marBottom w:val="0"/>
      <w:divBdr>
        <w:top w:val="none" w:sz="0" w:space="0" w:color="auto"/>
        <w:left w:val="none" w:sz="0" w:space="0" w:color="auto"/>
        <w:bottom w:val="none" w:sz="0" w:space="0" w:color="auto"/>
        <w:right w:val="none" w:sz="0" w:space="0" w:color="auto"/>
      </w:divBdr>
    </w:div>
    <w:div w:id="1735853704">
      <w:bodyDiv w:val="1"/>
      <w:marLeft w:val="0"/>
      <w:marRight w:val="0"/>
      <w:marTop w:val="0"/>
      <w:marBottom w:val="0"/>
      <w:divBdr>
        <w:top w:val="none" w:sz="0" w:space="0" w:color="auto"/>
        <w:left w:val="none" w:sz="0" w:space="0" w:color="auto"/>
        <w:bottom w:val="none" w:sz="0" w:space="0" w:color="auto"/>
        <w:right w:val="none" w:sz="0" w:space="0" w:color="auto"/>
      </w:divBdr>
    </w:div>
    <w:div w:id="1738897016">
      <w:bodyDiv w:val="1"/>
      <w:marLeft w:val="0"/>
      <w:marRight w:val="0"/>
      <w:marTop w:val="0"/>
      <w:marBottom w:val="0"/>
      <w:divBdr>
        <w:top w:val="none" w:sz="0" w:space="0" w:color="auto"/>
        <w:left w:val="none" w:sz="0" w:space="0" w:color="auto"/>
        <w:bottom w:val="none" w:sz="0" w:space="0" w:color="auto"/>
        <w:right w:val="none" w:sz="0" w:space="0" w:color="auto"/>
      </w:divBdr>
    </w:div>
    <w:div w:id="1746805050">
      <w:bodyDiv w:val="1"/>
      <w:marLeft w:val="0"/>
      <w:marRight w:val="0"/>
      <w:marTop w:val="0"/>
      <w:marBottom w:val="0"/>
      <w:divBdr>
        <w:top w:val="none" w:sz="0" w:space="0" w:color="auto"/>
        <w:left w:val="none" w:sz="0" w:space="0" w:color="auto"/>
        <w:bottom w:val="none" w:sz="0" w:space="0" w:color="auto"/>
        <w:right w:val="none" w:sz="0" w:space="0" w:color="auto"/>
      </w:divBdr>
    </w:div>
    <w:div w:id="1750536155">
      <w:bodyDiv w:val="1"/>
      <w:marLeft w:val="0"/>
      <w:marRight w:val="0"/>
      <w:marTop w:val="0"/>
      <w:marBottom w:val="0"/>
      <w:divBdr>
        <w:top w:val="none" w:sz="0" w:space="0" w:color="auto"/>
        <w:left w:val="none" w:sz="0" w:space="0" w:color="auto"/>
        <w:bottom w:val="none" w:sz="0" w:space="0" w:color="auto"/>
        <w:right w:val="none" w:sz="0" w:space="0" w:color="auto"/>
      </w:divBdr>
      <w:divsChild>
        <w:div w:id="415320232">
          <w:marLeft w:val="0"/>
          <w:marRight w:val="0"/>
          <w:marTop w:val="0"/>
          <w:marBottom w:val="0"/>
          <w:divBdr>
            <w:top w:val="none" w:sz="0" w:space="0" w:color="auto"/>
            <w:left w:val="none" w:sz="0" w:space="0" w:color="auto"/>
            <w:bottom w:val="none" w:sz="0" w:space="0" w:color="auto"/>
            <w:right w:val="none" w:sz="0" w:space="0" w:color="auto"/>
          </w:divBdr>
          <w:divsChild>
            <w:div w:id="32582112">
              <w:marLeft w:val="0"/>
              <w:marRight w:val="0"/>
              <w:marTop w:val="0"/>
              <w:marBottom w:val="0"/>
              <w:divBdr>
                <w:top w:val="none" w:sz="0" w:space="0" w:color="auto"/>
                <w:left w:val="none" w:sz="0" w:space="0" w:color="auto"/>
                <w:bottom w:val="none" w:sz="0" w:space="0" w:color="auto"/>
                <w:right w:val="none" w:sz="0" w:space="0" w:color="auto"/>
              </w:divBdr>
            </w:div>
            <w:div w:id="51930693">
              <w:marLeft w:val="0"/>
              <w:marRight w:val="0"/>
              <w:marTop w:val="0"/>
              <w:marBottom w:val="0"/>
              <w:divBdr>
                <w:top w:val="none" w:sz="0" w:space="0" w:color="auto"/>
                <w:left w:val="none" w:sz="0" w:space="0" w:color="auto"/>
                <w:bottom w:val="none" w:sz="0" w:space="0" w:color="auto"/>
                <w:right w:val="none" w:sz="0" w:space="0" w:color="auto"/>
              </w:divBdr>
            </w:div>
            <w:div w:id="126625231">
              <w:marLeft w:val="0"/>
              <w:marRight w:val="0"/>
              <w:marTop w:val="0"/>
              <w:marBottom w:val="0"/>
              <w:divBdr>
                <w:top w:val="none" w:sz="0" w:space="0" w:color="auto"/>
                <w:left w:val="none" w:sz="0" w:space="0" w:color="auto"/>
                <w:bottom w:val="none" w:sz="0" w:space="0" w:color="auto"/>
                <w:right w:val="none" w:sz="0" w:space="0" w:color="auto"/>
              </w:divBdr>
            </w:div>
            <w:div w:id="1053041509">
              <w:marLeft w:val="0"/>
              <w:marRight w:val="0"/>
              <w:marTop w:val="0"/>
              <w:marBottom w:val="0"/>
              <w:divBdr>
                <w:top w:val="none" w:sz="0" w:space="0" w:color="auto"/>
                <w:left w:val="none" w:sz="0" w:space="0" w:color="auto"/>
                <w:bottom w:val="none" w:sz="0" w:space="0" w:color="auto"/>
                <w:right w:val="none" w:sz="0" w:space="0" w:color="auto"/>
              </w:divBdr>
            </w:div>
            <w:div w:id="1874338765">
              <w:marLeft w:val="0"/>
              <w:marRight w:val="0"/>
              <w:marTop w:val="0"/>
              <w:marBottom w:val="0"/>
              <w:divBdr>
                <w:top w:val="none" w:sz="0" w:space="0" w:color="auto"/>
                <w:left w:val="none" w:sz="0" w:space="0" w:color="auto"/>
                <w:bottom w:val="none" w:sz="0" w:space="0" w:color="auto"/>
                <w:right w:val="none" w:sz="0" w:space="0" w:color="auto"/>
              </w:divBdr>
            </w:div>
            <w:div w:id="1982033390">
              <w:marLeft w:val="0"/>
              <w:marRight w:val="0"/>
              <w:marTop w:val="0"/>
              <w:marBottom w:val="0"/>
              <w:divBdr>
                <w:top w:val="none" w:sz="0" w:space="0" w:color="auto"/>
                <w:left w:val="none" w:sz="0" w:space="0" w:color="auto"/>
                <w:bottom w:val="none" w:sz="0" w:space="0" w:color="auto"/>
                <w:right w:val="none" w:sz="0" w:space="0" w:color="auto"/>
              </w:divBdr>
            </w:div>
            <w:div w:id="20096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2807">
      <w:bodyDiv w:val="1"/>
      <w:marLeft w:val="0"/>
      <w:marRight w:val="0"/>
      <w:marTop w:val="0"/>
      <w:marBottom w:val="0"/>
      <w:divBdr>
        <w:top w:val="none" w:sz="0" w:space="0" w:color="auto"/>
        <w:left w:val="none" w:sz="0" w:space="0" w:color="auto"/>
        <w:bottom w:val="none" w:sz="0" w:space="0" w:color="auto"/>
        <w:right w:val="none" w:sz="0" w:space="0" w:color="auto"/>
      </w:divBdr>
    </w:div>
    <w:div w:id="1773477271">
      <w:bodyDiv w:val="1"/>
      <w:marLeft w:val="0"/>
      <w:marRight w:val="0"/>
      <w:marTop w:val="0"/>
      <w:marBottom w:val="0"/>
      <w:divBdr>
        <w:top w:val="none" w:sz="0" w:space="0" w:color="auto"/>
        <w:left w:val="none" w:sz="0" w:space="0" w:color="auto"/>
        <w:bottom w:val="none" w:sz="0" w:space="0" w:color="auto"/>
        <w:right w:val="none" w:sz="0" w:space="0" w:color="auto"/>
      </w:divBdr>
    </w:div>
    <w:div w:id="1781071969">
      <w:bodyDiv w:val="1"/>
      <w:marLeft w:val="0"/>
      <w:marRight w:val="0"/>
      <w:marTop w:val="0"/>
      <w:marBottom w:val="0"/>
      <w:divBdr>
        <w:top w:val="none" w:sz="0" w:space="0" w:color="auto"/>
        <w:left w:val="none" w:sz="0" w:space="0" w:color="auto"/>
        <w:bottom w:val="none" w:sz="0" w:space="0" w:color="auto"/>
        <w:right w:val="none" w:sz="0" w:space="0" w:color="auto"/>
      </w:divBdr>
    </w:div>
    <w:div w:id="1786122553">
      <w:bodyDiv w:val="1"/>
      <w:marLeft w:val="0"/>
      <w:marRight w:val="0"/>
      <w:marTop w:val="0"/>
      <w:marBottom w:val="0"/>
      <w:divBdr>
        <w:top w:val="none" w:sz="0" w:space="0" w:color="auto"/>
        <w:left w:val="none" w:sz="0" w:space="0" w:color="auto"/>
        <w:bottom w:val="none" w:sz="0" w:space="0" w:color="auto"/>
        <w:right w:val="none" w:sz="0" w:space="0" w:color="auto"/>
      </w:divBdr>
    </w:div>
    <w:div w:id="1791512766">
      <w:bodyDiv w:val="1"/>
      <w:marLeft w:val="0"/>
      <w:marRight w:val="0"/>
      <w:marTop w:val="0"/>
      <w:marBottom w:val="0"/>
      <w:divBdr>
        <w:top w:val="none" w:sz="0" w:space="0" w:color="auto"/>
        <w:left w:val="none" w:sz="0" w:space="0" w:color="auto"/>
        <w:bottom w:val="none" w:sz="0" w:space="0" w:color="auto"/>
        <w:right w:val="none" w:sz="0" w:space="0" w:color="auto"/>
      </w:divBdr>
    </w:div>
    <w:div w:id="1798599442">
      <w:bodyDiv w:val="1"/>
      <w:marLeft w:val="0"/>
      <w:marRight w:val="0"/>
      <w:marTop w:val="0"/>
      <w:marBottom w:val="0"/>
      <w:divBdr>
        <w:top w:val="none" w:sz="0" w:space="0" w:color="auto"/>
        <w:left w:val="none" w:sz="0" w:space="0" w:color="auto"/>
        <w:bottom w:val="none" w:sz="0" w:space="0" w:color="auto"/>
        <w:right w:val="none" w:sz="0" w:space="0" w:color="auto"/>
      </w:divBdr>
    </w:div>
    <w:div w:id="1812864843">
      <w:bodyDiv w:val="1"/>
      <w:marLeft w:val="0"/>
      <w:marRight w:val="0"/>
      <w:marTop w:val="0"/>
      <w:marBottom w:val="0"/>
      <w:divBdr>
        <w:top w:val="none" w:sz="0" w:space="0" w:color="auto"/>
        <w:left w:val="none" w:sz="0" w:space="0" w:color="auto"/>
        <w:bottom w:val="none" w:sz="0" w:space="0" w:color="auto"/>
        <w:right w:val="none" w:sz="0" w:space="0" w:color="auto"/>
      </w:divBdr>
    </w:div>
    <w:div w:id="1823303686">
      <w:bodyDiv w:val="1"/>
      <w:marLeft w:val="0"/>
      <w:marRight w:val="0"/>
      <w:marTop w:val="0"/>
      <w:marBottom w:val="0"/>
      <w:divBdr>
        <w:top w:val="none" w:sz="0" w:space="0" w:color="auto"/>
        <w:left w:val="none" w:sz="0" w:space="0" w:color="auto"/>
        <w:bottom w:val="none" w:sz="0" w:space="0" w:color="auto"/>
        <w:right w:val="none" w:sz="0" w:space="0" w:color="auto"/>
      </w:divBdr>
    </w:div>
    <w:div w:id="1824656324">
      <w:bodyDiv w:val="1"/>
      <w:marLeft w:val="0"/>
      <w:marRight w:val="0"/>
      <w:marTop w:val="0"/>
      <w:marBottom w:val="0"/>
      <w:divBdr>
        <w:top w:val="none" w:sz="0" w:space="0" w:color="auto"/>
        <w:left w:val="none" w:sz="0" w:space="0" w:color="auto"/>
        <w:bottom w:val="none" w:sz="0" w:space="0" w:color="auto"/>
        <w:right w:val="none" w:sz="0" w:space="0" w:color="auto"/>
      </w:divBdr>
    </w:div>
    <w:div w:id="1858419831">
      <w:bodyDiv w:val="1"/>
      <w:marLeft w:val="0"/>
      <w:marRight w:val="0"/>
      <w:marTop w:val="0"/>
      <w:marBottom w:val="0"/>
      <w:divBdr>
        <w:top w:val="none" w:sz="0" w:space="0" w:color="auto"/>
        <w:left w:val="none" w:sz="0" w:space="0" w:color="auto"/>
        <w:bottom w:val="none" w:sz="0" w:space="0" w:color="auto"/>
        <w:right w:val="none" w:sz="0" w:space="0" w:color="auto"/>
      </w:divBdr>
    </w:div>
    <w:div w:id="1876195359">
      <w:bodyDiv w:val="1"/>
      <w:marLeft w:val="0"/>
      <w:marRight w:val="0"/>
      <w:marTop w:val="0"/>
      <w:marBottom w:val="0"/>
      <w:divBdr>
        <w:top w:val="none" w:sz="0" w:space="0" w:color="auto"/>
        <w:left w:val="none" w:sz="0" w:space="0" w:color="auto"/>
        <w:bottom w:val="none" w:sz="0" w:space="0" w:color="auto"/>
        <w:right w:val="none" w:sz="0" w:space="0" w:color="auto"/>
      </w:divBdr>
    </w:div>
    <w:div w:id="1911230377">
      <w:bodyDiv w:val="1"/>
      <w:marLeft w:val="0"/>
      <w:marRight w:val="0"/>
      <w:marTop w:val="0"/>
      <w:marBottom w:val="0"/>
      <w:divBdr>
        <w:top w:val="none" w:sz="0" w:space="0" w:color="auto"/>
        <w:left w:val="none" w:sz="0" w:space="0" w:color="auto"/>
        <w:bottom w:val="none" w:sz="0" w:space="0" w:color="auto"/>
        <w:right w:val="none" w:sz="0" w:space="0" w:color="auto"/>
      </w:divBdr>
    </w:div>
    <w:div w:id="1921284411">
      <w:bodyDiv w:val="1"/>
      <w:marLeft w:val="0"/>
      <w:marRight w:val="0"/>
      <w:marTop w:val="0"/>
      <w:marBottom w:val="0"/>
      <w:divBdr>
        <w:top w:val="none" w:sz="0" w:space="0" w:color="auto"/>
        <w:left w:val="none" w:sz="0" w:space="0" w:color="auto"/>
        <w:bottom w:val="none" w:sz="0" w:space="0" w:color="auto"/>
        <w:right w:val="none" w:sz="0" w:space="0" w:color="auto"/>
      </w:divBdr>
      <w:divsChild>
        <w:div w:id="1565338987">
          <w:marLeft w:val="0"/>
          <w:marRight w:val="0"/>
          <w:marTop w:val="0"/>
          <w:marBottom w:val="0"/>
          <w:divBdr>
            <w:top w:val="none" w:sz="0" w:space="0" w:color="auto"/>
            <w:left w:val="none" w:sz="0" w:space="0" w:color="auto"/>
            <w:bottom w:val="none" w:sz="0" w:space="0" w:color="auto"/>
            <w:right w:val="none" w:sz="0" w:space="0" w:color="auto"/>
          </w:divBdr>
          <w:divsChild>
            <w:div w:id="1005593411">
              <w:marLeft w:val="0"/>
              <w:marRight w:val="0"/>
              <w:marTop w:val="0"/>
              <w:marBottom w:val="0"/>
              <w:divBdr>
                <w:top w:val="none" w:sz="0" w:space="0" w:color="auto"/>
                <w:left w:val="none" w:sz="0" w:space="0" w:color="auto"/>
                <w:bottom w:val="none" w:sz="0" w:space="0" w:color="auto"/>
                <w:right w:val="none" w:sz="0" w:space="0" w:color="auto"/>
              </w:divBdr>
            </w:div>
            <w:div w:id="1137526570">
              <w:marLeft w:val="0"/>
              <w:marRight w:val="0"/>
              <w:marTop w:val="0"/>
              <w:marBottom w:val="0"/>
              <w:divBdr>
                <w:top w:val="none" w:sz="0" w:space="0" w:color="auto"/>
                <w:left w:val="none" w:sz="0" w:space="0" w:color="auto"/>
                <w:bottom w:val="none" w:sz="0" w:space="0" w:color="auto"/>
                <w:right w:val="none" w:sz="0" w:space="0" w:color="auto"/>
              </w:divBdr>
            </w:div>
            <w:div w:id="1211383347">
              <w:marLeft w:val="0"/>
              <w:marRight w:val="0"/>
              <w:marTop w:val="0"/>
              <w:marBottom w:val="0"/>
              <w:divBdr>
                <w:top w:val="none" w:sz="0" w:space="0" w:color="auto"/>
                <w:left w:val="none" w:sz="0" w:space="0" w:color="auto"/>
                <w:bottom w:val="none" w:sz="0" w:space="0" w:color="auto"/>
                <w:right w:val="none" w:sz="0" w:space="0" w:color="auto"/>
              </w:divBdr>
            </w:div>
            <w:div w:id="14865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5915">
      <w:bodyDiv w:val="1"/>
      <w:marLeft w:val="0"/>
      <w:marRight w:val="0"/>
      <w:marTop w:val="0"/>
      <w:marBottom w:val="0"/>
      <w:divBdr>
        <w:top w:val="none" w:sz="0" w:space="0" w:color="auto"/>
        <w:left w:val="none" w:sz="0" w:space="0" w:color="auto"/>
        <w:bottom w:val="none" w:sz="0" w:space="0" w:color="auto"/>
        <w:right w:val="none" w:sz="0" w:space="0" w:color="auto"/>
      </w:divBdr>
    </w:div>
    <w:div w:id="1922566743">
      <w:bodyDiv w:val="1"/>
      <w:marLeft w:val="0"/>
      <w:marRight w:val="0"/>
      <w:marTop w:val="0"/>
      <w:marBottom w:val="0"/>
      <w:divBdr>
        <w:top w:val="none" w:sz="0" w:space="0" w:color="auto"/>
        <w:left w:val="none" w:sz="0" w:space="0" w:color="auto"/>
        <w:bottom w:val="none" w:sz="0" w:space="0" w:color="auto"/>
        <w:right w:val="none" w:sz="0" w:space="0" w:color="auto"/>
      </w:divBdr>
    </w:div>
    <w:div w:id="1926987721">
      <w:bodyDiv w:val="1"/>
      <w:marLeft w:val="0"/>
      <w:marRight w:val="0"/>
      <w:marTop w:val="0"/>
      <w:marBottom w:val="0"/>
      <w:divBdr>
        <w:top w:val="none" w:sz="0" w:space="0" w:color="auto"/>
        <w:left w:val="none" w:sz="0" w:space="0" w:color="auto"/>
        <w:bottom w:val="none" w:sz="0" w:space="0" w:color="auto"/>
        <w:right w:val="none" w:sz="0" w:space="0" w:color="auto"/>
      </w:divBdr>
    </w:div>
    <w:div w:id="1927416670">
      <w:bodyDiv w:val="1"/>
      <w:marLeft w:val="0"/>
      <w:marRight w:val="0"/>
      <w:marTop w:val="0"/>
      <w:marBottom w:val="0"/>
      <w:divBdr>
        <w:top w:val="none" w:sz="0" w:space="0" w:color="auto"/>
        <w:left w:val="none" w:sz="0" w:space="0" w:color="auto"/>
        <w:bottom w:val="none" w:sz="0" w:space="0" w:color="auto"/>
        <w:right w:val="none" w:sz="0" w:space="0" w:color="auto"/>
      </w:divBdr>
    </w:div>
    <w:div w:id="1937051566">
      <w:bodyDiv w:val="1"/>
      <w:marLeft w:val="0"/>
      <w:marRight w:val="0"/>
      <w:marTop w:val="0"/>
      <w:marBottom w:val="0"/>
      <w:divBdr>
        <w:top w:val="none" w:sz="0" w:space="0" w:color="auto"/>
        <w:left w:val="none" w:sz="0" w:space="0" w:color="auto"/>
        <w:bottom w:val="none" w:sz="0" w:space="0" w:color="auto"/>
        <w:right w:val="none" w:sz="0" w:space="0" w:color="auto"/>
      </w:divBdr>
    </w:div>
    <w:div w:id="1951009013">
      <w:bodyDiv w:val="1"/>
      <w:marLeft w:val="0"/>
      <w:marRight w:val="0"/>
      <w:marTop w:val="0"/>
      <w:marBottom w:val="0"/>
      <w:divBdr>
        <w:top w:val="none" w:sz="0" w:space="0" w:color="auto"/>
        <w:left w:val="none" w:sz="0" w:space="0" w:color="auto"/>
        <w:bottom w:val="none" w:sz="0" w:space="0" w:color="auto"/>
        <w:right w:val="none" w:sz="0" w:space="0" w:color="auto"/>
      </w:divBdr>
    </w:div>
    <w:div w:id="1951157020">
      <w:bodyDiv w:val="1"/>
      <w:marLeft w:val="0"/>
      <w:marRight w:val="0"/>
      <w:marTop w:val="0"/>
      <w:marBottom w:val="0"/>
      <w:divBdr>
        <w:top w:val="none" w:sz="0" w:space="0" w:color="auto"/>
        <w:left w:val="none" w:sz="0" w:space="0" w:color="auto"/>
        <w:bottom w:val="none" w:sz="0" w:space="0" w:color="auto"/>
        <w:right w:val="none" w:sz="0" w:space="0" w:color="auto"/>
      </w:divBdr>
    </w:div>
    <w:div w:id="1952008684">
      <w:bodyDiv w:val="1"/>
      <w:marLeft w:val="0"/>
      <w:marRight w:val="0"/>
      <w:marTop w:val="0"/>
      <w:marBottom w:val="0"/>
      <w:divBdr>
        <w:top w:val="none" w:sz="0" w:space="0" w:color="auto"/>
        <w:left w:val="none" w:sz="0" w:space="0" w:color="auto"/>
        <w:bottom w:val="none" w:sz="0" w:space="0" w:color="auto"/>
        <w:right w:val="none" w:sz="0" w:space="0" w:color="auto"/>
      </w:divBdr>
      <w:divsChild>
        <w:div w:id="1331760756">
          <w:marLeft w:val="0"/>
          <w:marRight w:val="0"/>
          <w:marTop w:val="0"/>
          <w:marBottom w:val="0"/>
          <w:divBdr>
            <w:top w:val="none" w:sz="0" w:space="0" w:color="auto"/>
            <w:left w:val="none" w:sz="0" w:space="0" w:color="auto"/>
            <w:bottom w:val="none" w:sz="0" w:space="0" w:color="auto"/>
            <w:right w:val="none" w:sz="0" w:space="0" w:color="auto"/>
          </w:divBdr>
          <w:divsChild>
            <w:div w:id="180701401">
              <w:marLeft w:val="0"/>
              <w:marRight w:val="0"/>
              <w:marTop w:val="0"/>
              <w:marBottom w:val="0"/>
              <w:divBdr>
                <w:top w:val="none" w:sz="0" w:space="0" w:color="auto"/>
                <w:left w:val="none" w:sz="0" w:space="0" w:color="auto"/>
                <w:bottom w:val="none" w:sz="0" w:space="0" w:color="auto"/>
                <w:right w:val="none" w:sz="0" w:space="0" w:color="auto"/>
              </w:divBdr>
            </w:div>
            <w:div w:id="1094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678">
      <w:bodyDiv w:val="1"/>
      <w:marLeft w:val="0"/>
      <w:marRight w:val="0"/>
      <w:marTop w:val="0"/>
      <w:marBottom w:val="0"/>
      <w:divBdr>
        <w:top w:val="none" w:sz="0" w:space="0" w:color="auto"/>
        <w:left w:val="none" w:sz="0" w:space="0" w:color="auto"/>
        <w:bottom w:val="none" w:sz="0" w:space="0" w:color="auto"/>
        <w:right w:val="none" w:sz="0" w:space="0" w:color="auto"/>
      </w:divBdr>
    </w:div>
    <w:div w:id="2011058697">
      <w:bodyDiv w:val="1"/>
      <w:marLeft w:val="0"/>
      <w:marRight w:val="0"/>
      <w:marTop w:val="0"/>
      <w:marBottom w:val="0"/>
      <w:divBdr>
        <w:top w:val="none" w:sz="0" w:space="0" w:color="auto"/>
        <w:left w:val="none" w:sz="0" w:space="0" w:color="auto"/>
        <w:bottom w:val="none" w:sz="0" w:space="0" w:color="auto"/>
        <w:right w:val="none" w:sz="0" w:space="0" w:color="auto"/>
      </w:divBdr>
    </w:div>
    <w:div w:id="2018192260">
      <w:bodyDiv w:val="1"/>
      <w:marLeft w:val="0"/>
      <w:marRight w:val="0"/>
      <w:marTop w:val="0"/>
      <w:marBottom w:val="0"/>
      <w:divBdr>
        <w:top w:val="none" w:sz="0" w:space="0" w:color="auto"/>
        <w:left w:val="none" w:sz="0" w:space="0" w:color="auto"/>
        <w:bottom w:val="none" w:sz="0" w:space="0" w:color="auto"/>
        <w:right w:val="none" w:sz="0" w:space="0" w:color="auto"/>
      </w:divBdr>
    </w:div>
    <w:div w:id="2022704976">
      <w:bodyDiv w:val="1"/>
      <w:marLeft w:val="0"/>
      <w:marRight w:val="0"/>
      <w:marTop w:val="0"/>
      <w:marBottom w:val="0"/>
      <w:divBdr>
        <w:top w:val="none" w:sz="0" w:space="0" w:color="auto"/>
        <w:left w:val="none" w:sz="0" w:space="0" w:color="auto"/>
        <w:bottom w:val="none" w:sz="0" w:space="0" w:color="auto"/>
        <w:right w:val="none" w:sz="0" w:space="0" w:color="auto"/>
      </w:divBdr>
    </w:div>
    <w:div w:id="2033456341">
      <w:bodyDiv w:val="1"/>
      <w:marLeft w:val="0"/>
      <w:marRight w:val="0"/>
      <w:marTop w:val="0"/>
      <w:marBottom w:val="0"/>
      <w:divBdr>
        <w:top w:val="none" w:sz="0" w:space="0" w:color="auto"/>
        <w:left w:val="none" w:sz="0" w:space="0" w:color="auto"/>
        <w:bottom w:val="none" w:sz="0" w:space="0" w:color="auto"/>
        <w:right w:val="none" w:sz="0" w:space="0" w:color="auto"/>
      </w:divBdr>
    </w:div>
    <w:div w:id="2037462116">
      <w:bodyDiv w:val="1"/>
      <w:marLeft w:val="0"/>
      <w:marRight w:val="0"/>
      <w:marTop w:val="0"/>
      <w:marBottom w:val="0"/>
      <w:divBdr>
        <w:top w:val="none" w:sz="0" w:space="0" w:color="auto"/>
        <w:left w:val="none" w:sz="0" w:space="0" w:color="auto"/>
        <w:bottom w:val="none" w:sz="0" w:space="0" w:color="auto"/>
        <w:right w:val="none" w:sz="0" w:space="0" w:color="auto"/>
      </w:divBdr>
    </w:div>
    <w:div w:id="2037462790">
      <w:bodyDiv w:val="1"/>
      <w:marLeft w:val="0"/>
      <w:marRight w:val="0"/>
      <w:marTop w:val="0"/>
      <w:marBottom w:val="0"/>
      <w:divBdr>
        <w:top w:val="none" w:sz="0" w:space="0" w:color="auto"/>
        <w:left w:val="none" w:sz="0" w:space="0" w:color="auto"/>
        <w:bottom w:val="none" w:sz="0" w:space="0" w:color="auto"/>
        <w:right w:val="none" w:sz="0" w:space="0" w:color="auto"/>
      </w:divBdr>
    </w:div>
    <w:div w:id="2037656843">
      <w:bodyDiv w:val="1"/>
      <w:marLeft w:val="0"/>
      <w:marRight w:val="0"/>
      <w:marTop w:val="0"/>
      <w:marBottom w:val="0"/>
      <w:divBdr>
        <w:top w:val="none" w:sz="0" w:space="0" w:color="auto"/>
        <w:left w:val="none" w:sz="0" w:space="0" w:color="auto"/>
        <w:bottom w:val="none" w:sz="0" w:space="0" w:color="auto"/>
        <w:right w:val="none" w:sz="0" w:space="0" w:color="auto"/>
      </w:divBdr>
    </w:div>
    <w:div w:id="2037998452">
      <w:bodyDiv w:val="1"/>
      <w:marLeft w:val="0"/>
      <w:marRight w:val="0"/>
      <w:marTop w:val="0"/>
      <w:marBottom w:val="0"/>
      <w:divBdr>
        <w:top w:val="none" w:sz="0" w:space="0" w:color="auto"/>
        <w:left w:val="none" w:sz="0" w:space="0" w:color="auto"/>
        <w:bottom w:val="none" w:sz="0" w:space="0" w:color="auto"/>
        <w:right w:val="none" w:sz="0" w:space="0" w:color="auto"/>
      </w:divBdr>
    </w:div>
    <w:div w:id="2046103700">
      <w:bodyDiv w:val="1"/>
      <w:marLeft w:val="0"/>
      <w:marRight w:val="0"/>
      <w:marTop w:val="0"/>
      <w:marBottom w:val="0"/>
      <w:divBdr>
        <w:top w:val="none" w:sz="0" w:space="0" w:color="auto"/>
        <w:left w:val="none" w:sz="0" w:space="0" w:color="auto"/>
        <w:bottom w:val="none" w:sz="0" w:space="0" w:color="auto"/>
        <w:right w:val="none" w:sz="0" w:space="0" w:color="auto"/>
      </w:divBdr>
    </w:div>
    <w:div w:id="2046590602">
      <w:bodyDiv w:val="1"/>
      <w:marLeft w:val="0"/>
      <w:marRight w:val="0"/>
      <w:marTop w:val="0"/>
      <w:marBottom w:val="0"/>
      <w:divBdr>
        <w:top w:val="none" w:sz="0" w:space="0" w:color="auto"/>
        <w:left w:val="none" w:sz="0" w:space="0" w:color="auto"/>
        <w:bottom w:val="none" w:sz="0" w:space="0" w:color="auto"/>
        <w:right w:val="none" w:sz="0" w:space="0" w:color="auto"/>
      </w:divBdr>
      <w:divsChild>
        <w:div w:id="986396315">
          <w:marLeft w:val="0"/>
          <w:marRight w:val="0"/>
          <w:marTop w:val="0"/>
          <w:marBottom w:val="0"/>
          <w:divBdr>
            <w:top w:val="none" w:sz="0" w:space="0" w:color="auto"/>
            <w:left w:val="none" w:sz="0" w:space="0" w:color="auto"/>
            <w:bottom w:val="none" w:sz="0" w:space="0" w:color="auto"/>
            <w:right w:val="none" w:sz="0" w:space="0" w:color="auto"/>
          </w:divBdr>
          <w:divsChild>
            <w:div w:id="210044192">
              <w:marLeft w:val="0"/>
              <w:marRight w:val="0"/>
              <w:marTop w:val="0"/>
              <w:marBottom w:val="0"/>
              <w:divBdr>
                <w:top w:val="none" w:sz="0" w:space="0" w:color="auto"/>
                <w:left w:val="none" w:sz="0" w:space="0" w:color="auto"/>
                <w:bottom w:val="none" w:sz="0" w:space="0" w:color="auto"/>
                <w:right w:val="none" w:sz="0" w:space="0" w:color="auto"/>
              </w:divBdr>
            </w:div>
            <w:div w:id="444077386">
              <w:marLeft w:val="0"/>
              <w:marRight w:val="0"/>
              <w:marTop w:val="0"/>
              <w:marBottom w:val="0"/>
              <w:divBdr>
                <w:top w:val="none" w:sz="0" w:space="0" w:color="auto"/>
                <w:left w:val="none" w:sz="0" w:space="0" w:color="auto"/>
                <w:bottom w:val="none" w:sz="0" w:space="0" w:color="auto"/>
                <w:right w:val="none" w:sz="0" w:space="0" w:color="auto"/>
              </w:divBdr>
            </w:div>
            <w:div w:id="529152879">
              <w:marLeft w:val="0"/>
              <w:marRight w:val="0"/>
              <w:marTop w:val="0"/>
              <w:marBottom w:val="0"/>
              <w:divBdr>
                <w:top w:val="none" w:sz="0" w:space="0" w:color="auto"/>
                <w:left w:val="none" w:sz="0" w:space="0" w:color="auto"/>
                <w:bottom w:val="none" w:sz="0" w:space="0" w:color="auto"/>
                <w:right w:val="none" w:sz="0" w:space="0" w:color="auto"/>
              </w:divBdr>
            </w:div>
            <w:div w:id="1009675725">
              <w:marLeft w:val="0"/>
              <w:marRight w:val="0"/>
              <w:marTop w:val="0"/>
              <w:marBottom w:val="0"/>
              <w:divBdr>
                <w:top w:val="none" w:sz="0" w:space="0" w:color="auto"/>
                <w:left w:val="none" w:sz="0" w:space="0" w:color="auto"/>
                <w:bottom w:val="none" w:sz="0" w:space="0" w:color="auto"/>
                <w:right w:val="none" w:sz="0" w:space="0" w:color="auto"/>
              </w:divBdr>
            </w:div>
            <w:div w:id="21130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4539">
      <w:bodyDiv w:val="1"/>
      <w:marLeft w:val="0"/>
      <w:marRight w:val="0"/>
      <w:marTop w:val="0"/>
      <w:marBottom w:val="0"/>
      <w:divBdr>
        <w:top w:val="none" w:sz="0" w:space="0" w:color="auto"/>
        <w:left w:val="none" w:sz="0" w:space="0" w:color="auto"/>
        <w:bottom w:val="none" w:sz="0" w:space="0" w:color="auto"/>
        <w:right w:val="none" w:sz="0" w:space="0" w:color="auto"/>
      </w:divBdr>
    </w:div>
    <w:div w:id="2065524863">
      <w:bodyDiv w:val="1"/>
      <w:marLeft w:val="0"/>
      <w:marRight w:val="0"/>
      <w:marTop w:val="0"/>
      <w:marBottom w:val="0"/>
      <w:divBdr>
        <w:top w:val="none" w:sz="0" w:space="0" w:color="auto"/>
        <w:left w:val="none" w:sz="0" w:space="0" w:color="auto"/>
        <w:bottom w:val="none" w:sz="0" w:space="0" w:color="auto"/>
        <w:right w:val="none" w:sz="0" w:space="0" w:color="auto"/>
      </w:divBdr>
    </w:div>
    <w:div w:id="2095398657">
      <w:bodyDiv w:val="1"/>
      <w:marLeft w:val="0"/>
      <w:marRight w:val="0"/>
      <w:marTop w:val="0"/>
      <w:marBottom w:val="0"/>
      <w:divBdr>
        <w:top w:val="none" w:sz="0" w:space="0" w:color="auto"/>
        <w:left w:val="none" w:sz="0" w:space="0" w:color="auto"/>
        <w:bottom w:val="none" w:sz="0" w:space="0" w:color="auto"/>
        <w:right w:val="none" w:sz="0" w:space="0" w:color="auto"/>
      </w:divBdr>
    </w:div>
    <w:div w:id="2097357225">
      <w:bodyDiv w:val="1"/>
      <w:marLeft w:val="0"/>
      <w:marRight w:val="0"/>
      <w:marTop w:val="0"/>
      <w:marBottom w:val="0"/>
      <w:divBdr>
        <w:top w:val="none" w:sz="0" w:space="0" w:color="auto"/>
        <w:left w:val="none" w:sz="0" w:space="0" w:color="auto"/>
        <w:bottom w:val="none" w:sz="0" w:space="0" w:color="auto"/>
        <w:right w:val="none" w:sz="0" w:space="0" w:color="auto"/>
      </w:divBdr>
    </w:div>
    <w:div w:id="2098289496">
      <w:bodyDiv w:val="1"/>
      <w:marLeft w:val="0"/>
      <w:marRight w:val="0"/>
      <w:marTop w:val="0"/>
      <w:marBottom w:val="0"/>
      <w:divBdr>
        <w:top w:val="none" w:sz="0" w:space="0" w:color="auto"/>
        <w:left w:val="none" w:sz="0" w:space="0" w:color="auto"/>
        <w:bottom w:val="none" w:sz="0" w:space="0" w:color="auto"/>
        <w:right w:val="none" w:sz="0" w:space="0" w:color="auto"/>
      </w:divBdr>
    </w:div>
    <w:div w:id="2103184709">
      <w:bodyDiv w:val="1"/>
      <w:marLeft w:val="0"/>
      <w:marRight w:val="0"/>
      <w:marTop w:val="0"/>
      <w:marBottom w:val="0"/>
      <w:divBdr>
        <w:top w:val="none" w:sz="0" w:space="0" w:color="auto"/>
        <w:left w:val="none" w:sz="0" w:space="0" w:color="auto"/>
        <w:bottom w:val="none" w:sz="0" w:space="0" w:color="auto"/>
        <w:right w:val="none" w:sz="0" w:space="0" w:color="auto"/>
      </w:divBdr>
    </w:div>
    <w:div w:id="2137676561">
      <w:bodyDiv w:val="1"/>
      <w:marLeft w:val="0"/>
      <w:marRight w:val="0"/>
      <w:marTop w:val="0"/>
      <w:marBottom w:val="0"/>
      <w:divBdr>
        <w:top w:val="none" w:sz="0" w:space="0" w:color="auto"/>
        <w:left w:val="none" w:sz="0" w:space="0" w:color="auto"/>
        <w:bottom w:val="none" w:sz="0" w:space="0" w:color="auto"/>
        <w:right w:val="none" w:sz="0" w:space="0" w:color="auto"/>
      </w:divBdr>
    </w:div>
    <w:div w:id="21409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consultantplus://offline/ref=1A6642DFCDF1916F81EE9ABA6494D570D44BF71341DDE2A55B63268FD881A5DF6806D3463FYEtF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consultantplus://offline/ref=1A6642DFCDF1916F81EE9ABA6494D570D44BF71341DDE2A55B63268FD881A5DF6806D3463FYEtF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hyperlink" Target="consultantplus://offline/ref=61EEA910C3B46165EFB86DA85AC42C484FA01699EB2503F9D150A492B46BB145F66C8940F7F90D293448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ohlova\Application%20Data\Microsoft\&#1064;&#1072;&#1073;&#1083;&#1086;&#1085;&#1099;\&#1047;&#1072;&#1084;%20&#1052;&#1072;&#1083;&#1100;&#1103;&#1085;&#1086;&#1074;.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manualLayout>
          <c:layoutTarget val="inner"/>
          <c:xMode val="edge"/>
          <c:yMode val="edge"/>
          <c:x val="0.10098571011956838"/>
          <c:y val="0.17491094863142481"/>
          <c:w val="0.88512540099154657"/>
          <c:h val="0.70413323334583844"/>
        </c:manualLayout>
      </c:layout>
      <c:lineChart>
        <c:grouping val="standard"/>
        <c:ser>
          <c:idx val="0"/>
          <c:order val="0"/>
          <c:tx>
            <c:strRef>
              <c:f>Лист1!$B$1</c:f>
              <c:strCache>
                <c:ptCount val="1"/>
                <c:pt idx="0">
                  <c:v>Ряд 1</c:v>
                </c:pt>
              </c:strCache>
            </c:strRef>
          </c:tx>
          <c:marker>
            <c:symbol val="none"/>
          </c:marker>
          <c:dLbls>
            <c:showVal val="1"/>
          </c:dLbls>
          <c:trendline>
            <c:trendlineType val="linear"/>
          </c:trendline>
          <c:trendline>
            <c:trendlineType val="poly"/>
            <c:order val="2"/>
          </c:trendline>
          <c:trendline>
            <c:trendlineType val="exp"/>
          </c:trendline>
          <c:cat>
            <c:numRef>
              <c:f>Лист1!$A$2:$A$5</c:f>
              <c:numCache>
                <c:formatCode>General</c:formatCode>
                <c:ptCount val="4"/>
                <c:pt idx="0">
                  <c:v>2009</c:v>
                </c:pt>
                <c:pt idx="1">
                  <c:v>2010</c:v>
                </c:pt>
                <c:pt idx="2">
                  <c:v>2011</c:v>
                </c:pt>
                <c:pt idx="3">
                  <c:v>2012</c:v>
                </c:pt>
              </c:numCache>
            </c:numRef>
          </c:cat>
          <c:val>
            <c:numRef>
              <c:f>Лист1!$B$2:$B$5</c:f>
              <c:numCache>
                <c:formatCode>General</c:formatCode>
                <c:ptCount val="4"/>
                <c:pt idx="0">
                  <c:v>21825</c:v>
                </c:pt>
                <c:pt idx="1">
                  <c:v>23148</c:v>
                </c:pt>
                <c:pt idx="2">
                  <c:v>27414</c:v>
                </c:pt>
                <c:pt idx="3">
                  <c:v>29013</c:v>
                </c:pt>
              </c:numCache>
            </c:numRef>
          </c:val>
        </c:ser>
        <c:ser>
          <c:idx val="1"/>
          <c:order val="1"/>
          <c:tx>
            <c:strRef>
              <c:f>Лист1!$C$1</c:f>
              <c:strCache>
                <c:ptCount val="1"/>
                <c:pt idx="0">
                  <c:v>Ряд 2</c:v>
                </c:pt>
              </c:strCache>
            </c:strRef>
          </c:tx>
          <c:marker>
            <c:symbol val="none"/>
          </c:marker>
          <c:cat>
            <c:numRef>
              <c:f>Лист1!$A$2:$A$5</c:f>
              <c:numCache>
                <c:formatCode>General</c:formatCode>
                <c:ptCount val="4"/>
                <c:pt idx="0">
                  <c:v>2009</c:v>
                </c:pt>
                <c:pt idx="1">
                  <c:v>2010</c:v>
                </c:pt>
                <c:pt idx="2">
                  <c:v>2011</c:v>
                </c:pt>
                <c:pt idx="3">
                  <c:v>2012</c:v>
                </c:pt>
              </c:numCache>
            </c:numRef>
          </c:cat>
          <c:val>
            <c:numRef>
              <c:f>Лист1!$C$2:$C$5</c:f>
              <c:numCache>
                <c:formatCode>General</c:formatCode>
                <c:ptCount val="4"/>
              </c:numCache>
            </c:numRef>
          </c:val>
        </c:ser>
        <c:ser>
          <c:idx val="2"/>
          <c:order val="2"/>
          <c:tx>
            <c:strRef>
              <c:f>Лист1!$D$1</c:f>
              <c:strCache>
                <c:ptCount val="1"/>
                <c:pt idx="0">
                  <c:v>Ряд 3</c:v>
                </c:pt>
              </c:strCache>
            </c:strRef>
          </c:tx>
          <c:marker>
            <c:symbol val="none"/>
          </c:marker>
          <c:cat>
            <c:numRef>
              <c:f>Лист1!$A$2:$A$5</c:f>
              <c:numCache>
                <c:formatCode>General</c:formatCode>
                <c:ptCount val="4"/>
                <c:pt idx="0">
                  <c:v>2009</c:v>
                </c:pt>
                <c:pt idx="1">
                  <c:v>2010</c:v>
                </c:pt>
                <c:pt idx="2">
                  <c:v>2011</c:v>
                </c:pt>
                <c:pt idx="3">
                  <c:v>2012</c:v>
                </c:pt>
              </c:numCache>
            </c:numRef>
          </c:cat>
          <c:val>
            <c:numRef>
              <c:f>Лист1!$D$2:$D$5</c:f>
              <c:numCache>
                <c:formatCode>General</c:formatCode>
                <c:ptCount val="4"/>
              </c:numCache>
            </c:numRef>
          </c:val>
        </c:ser>
        <c:marker val="1"/>
        <c:axId val="61923328"/>
        <c:axId val="61924864"/>
      </c:lineChart>
      <c:dateAx>
        <c:axId val="61923328"/>
        <c:scaling>
          <c:orientation val="minMax"/>
        </c:scaling>
        <c:axPos val="b"/>
        <c:numFmt formatCode="General" sourceLinked="1"/>
        <c:majorTickMark val="none"/>
        <c:tickLblPos val="nextTo"/>
        <c:crossAx val="61924864"/>
        <c:crosses val="autoZero"/>
        <c:lblOffset val="100"/>
        <c:baseTimeUnit val="days"/>
        <c:majorUnit val="1"/>
      </c:dateAx>
      <c:valAx>
        <c:axId val="61924864"/>
        <c:scaling>
          <c:orientation val="minMax"/>
          <c:max val="35000"/>
          <c:min val="10000"/>
        </c:scaling>
        <c:axPos val="l"/>
        <c:majorGridlines/>
        <c:numFmt formatCode="General" sourceLinked="1"/>
        <c:majorTickMark val="none"/>
        <c:tickLblPos val="nextTo"/>
        <c:crossAx val="6192332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Обращения граждан</c:v>
                </c:pt>
              </c:strCache>
            </c:strRef>
          </c:tx>
          <c:explosion val="42"/>
          <c:dPt>
            <c:idx val="0"/>
            <c:explosion val="0"/>
          </c:dPt>
          <c:dLbls>
            <c:showPercent val="1"/>
            <c:showLeaderLines val="1"/>
          </c:dLbls>
          <c:cat>
            <c:strRef>
              <c:f>Лист1!$A$2:$A$4</c:f>
              <c:strCache>
                <c:ptCount val="3"/>
                <c:pt idx="0">
                  <c:v>обращения относятся к работе в сфере связи </c:v>
                </c:pt>
                <c:pt idx="1">
                  <c:v>обращений относятся к сфере массовых коммуникаций </c:v>
                </c:pt>
                <c:pt idx="2">
                  <c:v>обращения касаются защиты персональных данных и надзора в сфере информационных технологий </c:v>
                </c:pt>
              </c:strCache>
            </c:strRef>
          </c:cat>
          <c:val>
            <c:numRef>
              <c:f>Лист1!$B$2:$B$4</c:f>
              <c:numCache>
                <c:formatCode>General</c:formatCode>
                <c:ptCount val="3"/>
                <c:pt idx="0" formatCode="#,##0">
                  <c:v>4589</c:v>
                </c:pt>
                <c:pt idx="1">
                  <c:v>504</c:v>
                </c:pt>
                <c:pt idx="2" formatCode="#,##0">
                  <c:v>1531</c:v>
                </c:pt>
              </c:numCache>
            </c:numRef>
          </c:val>
        </c:ser>
      </c:pie3DChart>
      <c:spPr>
        <a:noFill/>
        <a:ln w="25397">
          <a:noFill/>
        </a:ln>
      </c:spPr>
    </c:plotArea>
    <c:legend>
      <c:legendPos val="r"/>
      <c:layout>
        <c:manualLayout>
          <c:xMode val="edge"/>
          <c:yMode val="edge"/>
          <c:x val="0.50176051367920005"/>
          <c:y val="0.13190193497106395"/>
          <c:w val="0.46654931753917417"/>
          <c:h val="0.53987729451799615"/>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Ряд 1</c:v>
                </c:pt>
              </c:strCache>
            </c:strRef>
          </c:tx>
          <c:dLbls>
            <c:showVal val="1"/>
          </c:dLbls>
          <c:cat>
            <c:strRef>
              <c:f>Лист1!$A$2:$A$5</c:f>
              <c:strCache>
                <c:ptCount val="4"/>
                <c:pt idx="0">
                  <c:v>2009 г.</c:v>
                </c:pt>
                <c:pt idx="1">
                  <c:v>2010 г.</c:v>
                </c:pt>
                <c:pt idx="2">
                  <c:v>2011 г.</c:v>
                </c:pt>
                <c:pt idx="3">
                  <c:v>2012 г.</c:v>
                </c:pt>
              </c:strCache>
            </c:strRef>
          </c:cat>
          <c:val>
            <c:numRef>
              <c:f>Лист1!$B$2:$B$5</c:f>
              <c:numCache>
                <c:formatCode>General</c:formatCode>
                <c:ptCount val="4"/>
                <c:pt idx="0">
                  <c:v>16841</c:v>
                </c:pt>
                <c:pt idx="1">
                  <c:v>19645</c:v>
                </c:pt>
                <c:pt idx="2">
                  <c:v>21920</c:v>
                </c:pt>
                <c:pt idx="3">
                  <c:v>22340</c:v>
                </c:pt>
              </c:numCache>
            </c:numRef>
          </c:val>
        </c:ser>
        <c:ser>
          <c:idx val="1"/>
          <c:order val="1"/>
          <c:tx>
            <c:strRef>
              <c:f>Лист1!$C$2</c:f>
              <c:strCache>
                <c:ptCount val="1"/>
              </c:strCache>
            </c:strRef>
          </c:tx>
          <c:cat>
            <c:strRef>
              <c:f>Лист1!$A$2:$A$5</c:f>
              <c:strCache>
                <c:ptCount val="4"/>
                <c:pt idx="0">
                  <c:v>2009 г.</c:v>
                </c:pt>
                <c:pt idx="1">
                  <c:v>2010 г.</c:v>
                </c:pt>
                <c:pt idx="2">
                  <c:v>2011 г.</c:v>
                </c:pt>
                <c:pt idx="3">
                  <c:v>2012 г.</c:v>
                </c:pt>
              </c:strCache>
            </c:strRef>
          </c:cat>
          <c:val>
            <c:numRef>
              <c:f>Лист1!$E$3:$E$6</c:f>
              <c:numCache>
                <c:formatCode>General</c:formatCode>
                <c:ptCount val="4"/>
              </c:numCache>
            </c:numRef>
          </c:val>
        </c:ser>
        <c:ser>
          <c:idx val="2"/>
          <c:order val="2"/>
          <c:tx>
            <c:strRef>
              <c:f>Лист1!#ССЫЛКА!</c:f>
              <c:strCache>
                <c:ptCount val="1"/>
                <c:pt idx="0">
                  <c:v>#REF!</c:v>
                </c:pt>
              </c:strCache>
            </c:strRef>
          </c:tx>
          <c:cat>
            <c:strRef>
              <c:f>Лист1!$A$2:$A$5</c:f>
              <c:strCache>
                <c:ptCount val="4"/>
                <c:pt idx="0">
                  <c:v>2009 г.</c:v>
                </c:pt>
                <c:pt idx="1">
                  <c:v>2010 г.</c:v>
                </c:pt>
                <c:pt idx="2">
                  <c:v>2011 г.</c:v>
                </c:pt>
                <c:pt idx="3">
                  <c:v>2012 г.</c:v>
                </c:pt>
              </c:strCache>
            </c:strRef>
          </c:cat>
          <c:val>
            <c:numRef>
              <c:f>Лист1!#ССЫЛКА!</c:f>
              <c:numCache>
                <c:formatCode>General</c:formatCode>
                <c:ptCount val="1"/>
                <c:pt idx="0">
                  <c:v>1</c:v>
                </c:pt>
              </c:numCache>
            </c:numRef>
          </c:val>
        </c:ser>
        <c:overlap val="100"/>
        <c:axId val="61933824"/>
        <c:axId val="62046208"/>
      </c:barChart>
      <c:catAx>
        <c:axId val="61933824"/>
        <c:scaling>
          <c:orientation val="minMax"/>
        </c:scaling>
        <c:axPos val="b"/>
        <c:tickLblPos val="nextTo"/>
        <c:crossAx val="62046208"/>
        <c:crosses val="autoZero"/>
        <c:auto val="1"/>
        <c:lblAlgn val="ctr"/>
        <c:lblOffset val="100"/>
      </c:catAx>
      <c:valAx>
        <c:axId val="62046208"/>
        <c:scaling>
          <c:orientation val="minMax"/>
        </c:scaling>
        <c:axPos val="l"/>
        <c:majorGridlines/>
        <c:numFmt formatCode="General" sourceLinked="1"/>
        <c:tickLblPos val="nextTo"/>
        <c:crossAx val="619338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barChart>
        <c:barDir val="col"/>
        <c:grouping val="stacked"/>
        <c:ser>
          <c:idx val="0"/>
          <c:order val="0"/>
          <c:tx>
            <c:strRef>
              <c:f>Лист1!$B$1</c:f>
              <c:strCache>
                <c:ptCount val="1"/>
                <c:pt idx="0">
                  <c:v>РВ</c:v>
                </c:pt>
              </c:strCache>
            </c:strRef>
          </c:tx>
          <c:dLbls>
            <c:showVal val="1"/>
          </c:dLbls>
          <c:cat>
            <c:strRef>
              <c:f>Лист1!$A$2:$A$5</c:f>
              <c:strCache>
                <c:ptCount val="4"/>
                <c:pt idx="0">
                  <c:v>2009 г.</c:v>
                </c:pt>
                <c:pt idx="1">
                  <c:v>2010 г.</c:v>
                </c:pt>
                <c:pt idx="2">
                  <c:v>2011 г.</c:v>
                </c:pt>
                <c:pt idx="3">
                  <c:v>2012 г.</c:v>
                </c:pt>
              </c:strCache>
            </c:strRef>
          </c:cat>
          <c:val>
            <c:numRef>
              <c:f>Лист1!$B$2:$B$5</c:f>
              <c:numCache>
                <c:formatCode>General</c:formatCode>
                <c:ptCount val="4"/>
                <c:pt idx="0">
                  <c:v>104</c:v>
                </c:pt>
                <c:pt idx="1">
                  <c:v>152</c:v>
                </c:pt>
                <c:pt idx="2">
                  <c:v>192</c:v>
                </c:pt>
                <c:pt idx="3">
                  <c:v>215</c:v>
                </c:pt>
              </c:numCache>
            </c:numRef>
          </c:val>
        </c:ser>
        <c:ser>
          <c:idx val="1"/>
          <c:order val="1"/>
          <c:tx>
            <c:strRef>
              <c:f>Лист1!$C$1</c:f>
              <c:strCache>
                <c:ptCount val="1"/>
                <c:pt idx="0">
                  <c:v>ТВ</c:v>
                </c:pt>
              </c:strCache>
            </c:strRef>
          </c:tx>
          <c:dLbls>
            <c:showVal val="1"/>
          </c:dLbls>
          <c:cat>
            <c:strRef>
              <c:f>Лист1!$A$2:$A$5</c:f>
              <c:strCache>
                <c:ptCount val="4"/>
                <c:pt idx="0">
                  <c:v>2009 г.</c:v>
                </c:pt>
                <c:pt idx="1">
                  <c:v>2010 г.</c:v>
                </c:pt>
                <c:pt idx="2">
                  <c:v>2011 г.</c:v>
                </c:pt>
                <c:pt idx="3">
                  <c:v>2012 г.</c:v>
                </c:pt>
              </c:strCache>
            </c:strRef>
          </c:cat>
          <c:val>
            <c:numRef>
              <c:f>Лист1!$C$2:$C$5</c:f>
              <c:numCache>
                <c:formatCode>General</c:formatCode>
                <c:ptCount val="4"/>
                <c:pt idx="0">
                  <c:v>75</c:v>
                </c:pt>
                <c:pt idx="1">
                  <c:v>67</c:v>
                </c:pt>
                <c:pt idx="2">
                  <c:v>46</c:v>
                </c:pt>
                <c:pt idx="3">
                  <c:v>85</c:v>
                </c:pt>
              </c:numCache>
            </c:numRef>
          </c:val>
        </c:ser>
        <c:overlap val="100"/>
        <c:axId val="62132608"/>
        <c:axId val="62134144"/>
      </c:barChart>
      <c:catAx>
        <c:axId val="62132608"/>
        <c:scaling>
          <c:orientation val="minMax"/>
        </c:scaling>
        <c:axPos val="b"/>
        <c:tickLblPos val="nextTo"/>
        <c:crossAx val="62134144"/>
        <c:crosses val="autoZero"/>
        <c:auto val="1"/>
        <c:lblAlgn val="ctr"/>
        <c:lblOffset val="100"/>
      </c:catAx>
      <c:valAx>
        <c:axId val="62134144"/>
        <c:scaling>
          <c:orientation val="minMax"/>
        </c:scaling>
        <c:axPos val="l"/>
        <c:majorGridlines/>
        <c:numFmt formatCode="General" sourceLinked="1"/>
        <c:tickLblPos val="nextTo"/>
        <c:crossAx val="621326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dLbls>
            <c:showVal val="1"/>
          </c:dLbls>
          <c:cat>
            <c:strRef>
              <c:f>Лист1!$A$2:$A$5</c:f>
              <c:strCache>
                <c:ptCount val="4"/>
                <c:pt idx="0">
                  <c:v>2009 г.</c:v>
                </c:pt>
                <c:pt idx="1">
                  <c:v>2010 г.</c:v>
                </c:pt>
                <c:pt idx="2">
                  <c:v>2011 г.</c:v>
                </c:pt>
                <c:pt idx="3">
                  <c:v>2012 г.</c:v>
                </c:pt>
              </c:strCache>
            </c:strRef>
          </c:cat>
          <c:val>
            <c:numRef>
              <c:f>Лист1!$B$2:$B$5</c:f>
              <c:numCache>
                <c:formatCode>General</c:formatCode>
                <c:ptCount val="4"/>
                <c:pt idx="0">
                  <c:v>48</c:v>
                </c:pt>
                <c:pt idx="1">
                  <c:v>45</c:v>
                </c:pt>
                <c:pt idx="2">
                  <c:v>32</c:v>
                </c:pt>
                <c:pt idx="3">
                  <c:v>43</c:v>
                </c:pt>
              </c:numCache>
            </c:numRef>
          </c:val>
        </c:ser>
        <c:shape val="cylinder"/>
        <c:axId val="61880192"/>
        <c:axId val="61881728"/>
        <c:axId val="0"/>
      </c:bar3DChart>
      <c:catAx>
        <c:axId val="61880192"/>
        <c:scaling>
          <c:orientation val="minMax"/>
        </c:scaling>
        <c:axPos val="b"/>
        <c:tickLblPos val="nextTo"/>
        <c:crossAx val="61881728"/>
        <c:crosses val="autoZero"/>
        <c:auto val="1"/>
        <c:lblAlgn val="ctr"/>
        <c:lblOffset val="100"/>
      </c:catAx>
      <c:valAx>
        <c:axId val="61881728"/>
        <c:scaling>
          <c:orientation val="minMax"/>
        </c:scaling>
        <c:axPos val="l"/>
        <c:majorGridlines/>
        <c:numFmt formatCode="General" sourceLinked="1"/>
        <c:tickLblPos val="nextTo"/>
        <c:crossAx val="6188019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Столбец1</c:v>
                </c:pt>
              </c:strCache>
            </c:strRef>
          </c:tx>
          <c:marker>
            <c:symbol val="none"/>
          </c:marker>
          <c:dLbls>
            <c:showVal val="1"/>
          </c:dLbls>
          <c:cat>
            <c:strRef>
              <c:f>Лист1!$A$2:$A$5</c:f>
              <c:strCache>
                <c:ptCount val="4"/>
                <c:pt idx="0">
                  <c:v>2009 г.</c:v>
                </c:pt>
                <c:pt idx="1">
                  <c:v>2010 г.</c:v>
                </c:pt>
                <c:pt idx="2">
                  <c:v>2011 г.</c:v>
                </c:pt>
                <c:pt idx="3">
                  <c:v>2012 г.</c:v>
                </c:pt>
              </c:strCache>
            </c:strRef>
          </c:cat>
          <c:val>
            <c:numRef>
              <c:f>Лист1!$B$2:$B$5</c:f>
              <c:numCache>
                <c:formatCode>General</c:formatCode>
                <c:ptCount val="4"/>
                <c:pt idx="0">
                  <c:v>1246</c:v>
                </c:pt>
                <c:pt idx="1">
                  <c:v>3293</c:v>
                </c:pt>
                <c:pt idx="2">
                  <c:v>5223</c:v>
                </c:pt>
                <c:pt idx="3">
                  <c:v>6332</c:v>
                </c:pt>
              </c:numCache>
            </c:numRef>
          </c:val>
        </c:ser>
        <c:marker val="1"/>
        <c:axId val="62007936"/>
        <c:axId val="62415232"/>
      </c:lineChart>
      <c:catAx>
        <c:axId val="62007936"/>
        <c:scaling>
          <c:orientation val="minMax"/>
        </c:scaling>
        <c:axPos val="b"/>
        <c:tickLblPos val="nextTo"/>
        <c:crossAx val="62415232"/>
        <c:crosses val="autoZero"/>
        <c:auto val="1"/>
        <c:lblAlgn val="ctr"/>
        <c:lblOffset val="100"/>
      </c:catAx>
      <c:valAx>
        <c:axId val="62415232"/>
        <c:scaling>
          <c:orientation val="minMax"/>
        </c:scaling>
        <c:axPos val="l"/>
        <c:majorGridlines/>
        <c:numFmt formatCode="General" sourceLinked="1"/>
        <c:tickLblPos val="nextTo"/>
        <c:crossAx val="6200793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Кол-во РЭС с признаками нарушений, поступившие от ФГУП "РЧЦ ЦФО"</c:v>
                </c:pt>
              </c:strCache>
            </c:strRef>
          </c:tx>
          <c:cat>
            <c:strRef>
              <c:f>Лист1!$A$2:$A$3</c:f>
              <c:strCache>
                <c:ptCount val="2"/>
                <c:pt idx="0">
                  <c:v>2011 г.</c:v>
                </c:pt>
                <c:pt idx="1">
                  <c:v>2012 г.</c:v>
                </c:pt>
              </c:strCache>
            </c:strRef>
          </c:cat>
          <c:val>
            <c:numRef>
              <c:f>Лист1!$B$2:$B$3</c:f>
              <c:numCache>
                <c:formatCode>General</c:formatCode>
                <c:ptCount val="2"/>
                <c:pt idx="0">
                  <c:v>342</c:v>
                </c:pt>
                <c:pt idx="1">
                  <c:v>182</c:v>
                </c:pt>
              </c:numCache>
            </c:numRef>
          </c:val>
        </c:ser>
        <c:ser>
          <c:idx val="1"/>
          <c:order val="1"/>
          <c:tx>
            <c:strRef>
              <c:f>Лист1!$C$1</c:f>
              <c:strCache>
                <c:ptCount val="1"/>
                <c:pt idx="0">
                  <c:v>Кол-во РЭС с признаками нарушений, проверенных Управлением по сообщениям ФГУП "РЧЦ ЦФО"</c:v>
                </c:pt>
              </c:strCache>
            </c:strRef>
          </c:tx>
          <c:cat>
            <c:strRef>
              <c:f>Лист1!$A$2:$A$3</c:f>
              <c:strCache>
                <c:ptCount val="2"/>
                <c:pt idx="0">
                  <c:v>2011 г.</c:v>
                </c:pt>
                <c:pt idx="1">
                  <c:v>2012 г.</c:v>
                </c:pt>
              </c:strCache>
            </c:strRef>
          </c:cat>
          <c:val>
            <c:numRef>
              <c:f>Лист1!$C$2:$C$3</c:f>
              <c:numCache>
                <c:formatCode>General</c:formatCode>
                <c:ptCount val="2"/>
                <c:pt idx="0">
                  <c:v>294</c:v>
                </c:pt>
                <c:pt idx="1">
                  <c:v>132</c:v>
                </c:pt>
              </c:numCache>
            </c:numRef>
          </c:val>
        </c:ser>
        <c:ser>
          <c:idx val="2"/>
          <c:order val="2"/>
          <c:tx>
            <c:strRef>
              <c:f>Лист1!$D$1</c:f>
              <c:strCache>
                <c:ptCount val="1"/>
                <c:pt idx="0">
                  <c:v>Составлено протоколов об АП</c:v>
                </c:pt>
              </c:strCache>
            </c:strRef>
          </c:tx>
          <c:cat>
            <c:strRef>
              <c:f>Лист1!$A$2:$A$3</c:f>
              <c:strCache>
                <c:ptCount val="2"/>
                <c:pt idx="0">
                  <c:v>2011 г.</c:v>
                </c:pt>
                <c:pt idx="1">
                  <c:v>2012 г.</c:v>
                </c:pt>
              </c:strCache>
            </c:strRef>
          </c:cat>
          <c:val>
            <c:numRef>
              <c:f>Лист1!$D$2:$D$3</c:f>
              <c:numCache>
                <c:formatCode>General</c:formatCode>
                <c:ptCount val="2"/>
                <c:pt idx="0">
                  <c:v>267</c:v>
                </c:pt>
                <c:pt idx="1">
                  <c:v>159</c:v>
                </c:pt>
              </c:numCache>
            </c:numRef>
          </c:val>
        </c:ser>
        <c:axId val="62436096"/>
        <c:axId val="62437632"/>
      </c:barChart>
      <c:catAx>
        <c:axId val="62436096"/>
        <c:scaling>
          <c:orientation val="minMax"/>
        </c:scaling>
        <c:axPos val="b"/>
        <c:tickLblPos val="nextTo"/>
        <c:crossAx val="62437632"/>
        <c:crosses val="autoZero"/>
        <c:auto val="1"/>
        <c:lblAlgn val="ctr"/>
        <c:lblOffset val="100"/>
      </c:catAx>
      <c:valAx>
        <c:axId val="62437632"/>
        <c:scaling>
          <c:orientation val="minMax"/>
        </c:scaling>
        <c:axPos val="l"/>
        <c:majorGridlines/>
        <c:numFmt formatCode="General" sourceLinked="1"/>
        <c:tickLblPos val="nextTo"/>
        <c:crossAx val="6243609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Сумма взысканных штрафов</c:v>
                </c:pt>
              </c:strCache>
            </c:strRef>
          </c:tx>
          <c:dLbls>
            <c:showVal val="1"/>
          </c:dLbls>
          <c:cat>
            <c:strRef>
              <c:f>Лист1!$A$2:$A$4</c:f>
              <c:strCache>
                <c:ptCount val="3"/>
                <c:pt idx="0">
                  <c:v>2010 г.</c:v>
                </c:pt>
                <c:pt idx="1">
                  <c:v>2011 г.</c:v>
                </c:pt>
                <c:pt idx="2">
                  <c:v>2012 г.</c:v>
                </c:pt>
              </c:strCache>
            </c:strRef>
          </c:cat>
          <c:val>
            <c:numRef>
              <c:f>Лист1!$B$2:$B$4</c:f>
              <c:numCache>
                <c:formatCode>General</c:formatCode>
                <c:ptCount val="3"/>
                <c:pt idx="0">
                  <c:v>2270715</c:v>
                </c:pt>
                <c:pt idx="1">
                  <c:v>3074900</c:v>
                </c:pt>
                <c:pt idx="2">
                  <c:v>2434450</c:v>
                </c:pt>
              </c:numCache>
            </c:numRef>
          </c:val>
        </c:ser>
        <c:ser>
          <c:idx val="1"/>
          <c:order val="1"/>
          <c:tx>
            <c:strRef>
              <c:f>Лист1!$C$1</c:f>
              <c:strCache>
                <c:ptCount val="1"/>
                <c:pt idx="0">
                  <c:v>Сумма наложеных штрафов</c:v>
                </c:pt>
              </c:strCache>
            </c:strRef>
          </c:tx>
          <c:dLbls>
            <c:showVal val="1"/>
          </c:dLbls>
          <c:cat>
            <c:strRef>
              <c:f>Лист1!$A$2:$A$4</c:f>
              <c:strCache>
                <c:ptCount val="3"/>
                <c:pt idx="0">
                  <c:v>2010 г.</c:v>
                </c:pt>
                <c:pt idx="1">
                  <c:v>2011 г.</c:v>
                </c:pt>
                <c:pt idx="2">
                  <c:v>2012 г.</c:v>
                </c:pt>
              </c:strCache>
            </c:strRef>
          </c:cat>
          <c:val>
            <c:numRef>
              <c:f>Лист1!$C$2:$C$4</c:f>
              <c:numCache>
                <c:formatCode>General</c:formatCode>
                <c:ptCount val="3"/>
                <c:pt idx="0">
                  <c:v>3056950</c:v>
                </c:pt>
                <c:pt idx="1">
                  <c:v>3925200</c:v>
                </c:pt>
                <c:pt idx="2">
                  <c:v>4675050</c:v>
                </c:pt>
              </c:numCache>
            </c:numRef>
          </c:val>
        </c:ser>
        <c:axId val="62495744"/>
        <c:axId val="62505728"/>
      </c:barChart>
      <c:catAx>
        <c:axId val="62495744"/>
        <c:scaling>
          <c:orientation val="minMax"/>
        </c:scaling>
        <c:axPos val="b"/>
        <c:tickLblPos val="nextTo"/>
        <c:crossAx val="62505728"/>
        <c:crosses val="autoZero"/>
        <c:auto val="1"/>
        <c:lblAlgn val="ctr"/>
        <c:lblOffset val="100"/>
      </c:catAx>
      <c:valAx>
        <c:axId val="62505728"/>
        <c:scaling>
          <c:orientation val="minMax"/>
        </c:scaling>
        <c:axPos val="l"/>
        <c:majorGridlines/>
        <c:numFmt formatCode="General" sourceLinked="1"/>
        <c:tickLblPos val="nextTo"/>
        <c:crossAx val="6249574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082367308253135"/>
          <c:y val="4.4057617797775513E-2"/>
          <c:w val="0.53013815981335277"/>
          <c:h val="0.82705005624296968"/>
        </c:manualLayout>
      </c:layout>
      <c:barChart>
        <c:barDir val="col"/>
        <c:grouping val="clustered"/>
        <c:ser>
          <c:idx val="0"/>
          <c:order val="0"/>
          <c:tx>
            <c:strRef>
              <c:f>Лист1!$B$1</c:f>
              <c:strCache>
                <c:ptCount val="1"/>
                <c:pt idx="0">
                  <c:v>сумма взысканных штрафов</c:v>
                </c:pt>
              </c:strCache>
            </c:strRef>
          </c:tx>
          <c:spPr>
            <a:solidFill>
              <a:schemeClr val="accent6">
                <a:lumMod val="75000"/>
              </a:schemeClr>
            </a:solidFill>
            <a:ln>
              <a:noFill/>
            </a:ln>
          </c:spPr>
          <c:dLbls>
            <c:showVal val="1"/>
          </c:dLbls>
          <c:cat>
            <c:strRef>
              <c:f>Лист1!$A$2:$A$5</c:f>
              <c:strCache>
                <c:ptCount val="3"/>
                <c:pt idx="0">
                  <c:v>2010 г.</c:v>
                </c:pt>
                <c:pt idx="1">
                  <c:v>2011 г.</c:v>
                </c:pt>
                <c:pt idx="2">
                  <c:v>2012г.</c:v>
                </c:pt>
              </c:strCache>
            </c:strRef>
          </c:cat>
          <c:val>
            <c:numRef>
              <c:f>Лист1!$B$2:$B$5</c:f>
              <c:numCache>
                <c:formatCode>General</c:formatCode>
                <c:ptCount val="4"/>
                <c:pt idx="0">
                  <c:v>3281565</c:v>
                </c:pt>
                <c:pt idx="1">
                  <c:v>12741800</c:v>
                </c:pt>
                <c:pt idx="2">
                  <c:v>14527300</c:v>
                </c:pt>
              </c:numCache>
            </c:numRef>
          </c:val>
        </c:ser>
        <c:ser>
          <c:idx val="1"/>
          <c:order val="1"/>
          <c:tx>
            <c:strRef>
              <c:f>Лист1!$C$1</c:f>
              <c:strCache>
                <c:ptCount val="1"/>
                <c:pt idx="0">
                  <c:v>сумма наложенных штрафов</c:v>
                </c:pt>
              </c:strCache>
            </c:strRef>
          </c:tx>
          <c:spPr>
            <a:solidFill>
              <a:srgbClr val="00B050"/>
            </a:solidFill>
          </c:spPr>
          <c:dLbls>
            <c:showVal val="1"/>
          </c:dLbls>
          <c:cat>
            <c:strRef>
              <c:f>Лист1!$A$2:$A$5</c:f>
              <c:strCache>
                <c:ptCount val="3"/>
                <c:pt idx="0">
                  <c:v>2010 г.</c:v>
                </c:pt>
                <c:pt idx="1">
                  <c:v>2011 г.</c:v>
                </c:pt>
                <c:pt idx="2">
                  <c:v>2012г.</c:v>
                </c:pt>
              </c:strCache>
            </c:strRef>
          </c:cat>
          <c:val>
            <c:numRef>
              <c:f>Лист1!$C$2:$C$5</c:f>
              <c:numCache>
                <c:formatCode>General</c:formatCode>
                <c:ptCount val="4"/>
                <c:pt idx="0">
                  <c:v>4439500</c:v>
                </c:pt>
                <c:pt idx="1">
                  <c:v>14467500</c:v>
                </c:pt>
                <c:pt idx="2">
                  <c:v>18887650</c:v>
                </c:pt>
              </c:numCache>
            </c:numRef>
          </c:val>
        </c:ser>
        <c:axId val="63198720"/>
        <c:axId val="63200256"/>
      </c:barChart>
      <c:catAx>
        <c:axId val="63198720"/>
        <c:scaling>
          <c:orientation val="minMax"/>
        </c:scaling>
        <c:axPos val="b"/>
        <c:tickLblPos val="nextTo"/>
        <c:crossAx val="63200256"/>
        <c:crosses val="autoZero"/>
        <c:auto val="1"/>
        <c:lblAlgn val="ctr"/>
        <c:lblOffset val="100"/>
      </c:catAx>
      <c:valAx>
        <c:axId val="63200256"/>
        <c:scaling>
          <c:orientation val="minMax"/>
        </c:scaling>
        <c:axPos val="l"/>
        <c:majorGridlines/>
        <c:numFmt formatCode="General" sourceLinked="1"/>
        <c:tickLblPos val="nextTo"/>
        <c:crossAx val="63198720"/>
        <c:crosses val="autoZero"/>
        <c:crossBetween val="between"/>
      </c:valAx>
    </c:plotArea>
    <c:legend>
      <c:legendPos val="r"/>
      <c:spPr>
        <a:solidFill>
          <a:srgbClr val="FFFF00"/>
        </a:solidFill>
        <a:ln>
          <a:solidFill>
            <a:schemeClr val="accent6">
              <a:lumMod val="75000"/>
            </a:schemeClr>
          </a:solidFill>
        </a:ln>
      </c:sp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Количество состоявшихся судебных решений</c:v>
                </c:pt>
              </c:strCache>
            </c:strRef>
          </c:tx>
          <c:dLbls>
            <c:showVal val="1"/>
          </c:dLbls>
          <c:cat>
            <c:strRef>
              <c:f>Лист1!$A$2:$A$3</c:f>
              <c:strCache>
                <c:ptCount val="2"/>
                <c:pt idx="0">
                  <c:v>2011 г. </c:v>
                </c:pt>
                <c:pt idx="1">
                  <c:v>2012 г.</c:v>
                </c:pt>
              </c:strCache>
            </c:strRef>
          </c:cat>
          <c:val>
            <c:numRef>
              <c:f>Лист1!$B$2:$B$3</c:f>
              <c:numCache>
                <c:formatCode>General</c:formatCode>
                <c:ptCount val="2"/>
                <c:pt idx="0">
                  <c:v>548</c:v>
                </c:pt>
                <c:pt idx="1">
                  <c:v>692</c:v>
                </c:pt>
              </c:numCache>
            </c:numRef>
          </c:val>
        </c:ser>
        <c:ser>
          <c:idx val="1"/>
          <c:order val="1"/>
          <c:tx>
            <c:strRef>
              <c:f>Лист1!$C$1</c:f>
              <c:strCache>
                <c:ptCount val="1"/>
                <c:pt idx="0">
                  <c:v>Количество решений не в пользу Управления</c:v>
                </c:pt>
              </c:strCache>
            </c:strRef>
          </c:tx>
          <c:dLbls>
            <c:showVal val="1"/>
          </c:dLbls>
          <c:cat>
            <c:strRef>
              <c:f>Лист1!$A$2:$A$3</c:f>
              <c:strCache>
                <c:ptCount val="2"/>
                <c:pt idx="0">
                  <c:v>2011 г. </c:v>
                </c:pt>
                <c:pt idx="1">
                  <c:v>2012 г.</c:v>
                </c:pt>
              </c:strCache>
            </c:strRef>
          </c:cat>
          <c:val>
            <c:numRef>
              <c:f>Лист1!$C$2:$C$3</c:f>
              <c:numCache>
                <c:formatCode>General</c:formatCode>
                <c:ptCount val="2"/>
                <c:pt idx="0">
                  <c:v>66</c:v>
                </c:pt>
                <c:pt idx="1">
                  <c:v>21</c:v>
                </c:pt>
              </c:numCache>
            </c:numRef>
          </c:val>
        </c:ser>
        <c:shape val="cylinder"/>
        <c:axId val="62148992"/>
        <c:axId val="62150528"/>
        <c:axId val="0"/>
      </c:bar3DChart>
      <c:catAx>
        <c:axId val="62148992"/>
        <c:scaling>
          <c:orientation val="minMax"/>
        </c:scaling>
        <c:axPos val="b"/>
        <c:tickLblPos val="nextTo"/>
        <c:crossAx val="62150528"/>
        <c:crosses val="autoZero"/>
        <c:auto val="1"/>
        <c:lblAlgn val="ctr"/>
        <c:lblOffset val="100"/>
      </c:catAx>
      <c:valAx>
        <c:axId val="62150528"/>
        <c:scaling>
          <c:orientation val="minMax"/>
        </c:scaling>
        <c:axPos val="l"/>
        <c:majorGridlines/>
        <c:numFmt formatCode="General" sourceLinked="1"/>
        <c:tickLblPos val="nextTo"/>
        <c:crossAx val="6214899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DA55-C0FF-41FB-AA5F-DA177D91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Зам Мальянов</Template>
  <TotalTime>5049</TotalTime>
  <Pages>96</Pages>
  <Words>31713</Words>
  <Characters>180770</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Руководителям</vt:lpstr>
    </vt:vector>
  </TitlesOfParts>
  <Company>mininform</Company>
  <LinksUpToDate>false</LinksUpToDate>
  <CharactersWithSpaces>212059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dc:title>
  <dc:creator>vhohlova</dc:creator>
  <cp:lastModifiedBy>User</cp:lastModifiedBy>
  <cp:revision>176</cp:revision>
  <cp:lastPrinted>2012-10-08T08:45:00Z</cp:lastPrinted>
  <dcterms:created xsi:type="dcterms:W3CDTF">2012-12-14T10:44:00Z</dcterms:created>
  <dcterms:modified xsi:type="dcterms:W3CDTF">2013-01-14T10:11:00Z</dcterms:modified>
</cp:coreProperties>
</file>